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4C" w:rsidRDefault="00873B4C" w:rsidP="00873B4C">
      <w:pPr>
        <w:jc w:val="center"/>
        <w:rPr>
          <w:b/>
        </w:rPr>
      </w:pPr>
    </w:p>
    <w:p w:rsidR="00873B4C" w:rsidRDefault="00873B4C" w:rsidP="00873B4C">
      <w:pPr>
        <w:jc w:val="center"/>
        <w:rPr>
          <w:b/>
        </w:rPr>
      </w:pPr>
    </w:p>
    <w:p w:rsidR="00873B4C" w:rsidRDefault="00873B4C" w:rsidP="00873B4C">
      <w:pPr>
        <w:jc w:val="center"/>
        <w:rPr>
          <w:b/>
        </w:rPr>
      </w:pPr>
    </w:p>
    <w:p w:rsidR="000D2A07" w:rsidRDefault="000D2A07" w:rsidP="00873B4C">
      <w:pPr>
        <w:jc w:val="center"/>
        <w:rPr>
          <w:b/>
        </w:rPr>
      </w:pPr>
    </w:p>
    <w:p w:rsidR="000D2A07" w:rsidRDefault="000D2A07" w:rsidP="00873B4C">
      <w:pPr>
        <w:jc w:val="center"/>
        <w:rPr>
          <w:b/>
        </w:rPr>
      </w:pPr>
    </w:p>
    <w:p w:rsidR="000D2A07" w:rsidRDefault="000D2A07" w:rsidP="00873B4C">
      <w:pPr>
        <w:jc w:val="center"/>
        <w:rPr>
          <w:b/>
        </w:rPr>
      </w:pPr>
    </w:p>
    <w:p w:rsidR="000D2A07" w:rsidRDefault="000D2A07" w:rsidP="00873B4C">
      <w:pPr>
        <w:jc w:val="center"/>
        <w:rPr>
          <w:b/>
        </w:rPr>
      </w:pPr>
    </w:p>
    <w:p w:rsidR="000D2A07" w:rsidRDefault="000D2A07" w:rsidP="00873B4C">
      <w:pPr>
        <w:jc w:val="center"/>
        <w:rPr>
          <w:b/>
        </w:rPr>
      </w:pPr>
    </w:p>
    <w:p w:rsidR="000D2A07" w:rsidRDefault="000D2A07" w:rsidP="00873B4C">
      <w:pPr>
        <w:jc w:val="center"/>
        <w:rPr>
          <w:b/>
        </w:rPr>
      </w:pPr>
    </w:p>
    <w:p w:rsidR="000D2A07" w:rsidRDefault="000D2A07" w:rsidP="00873B4C">
      <w:pPr>
        <w:jc w:val="center"/>
        <w:rPr>
          <w:b/>
        </w:rPr>
      </w:pPr>
    </w:p>
    <w:p w:rsidR="00873B4C" w:rsidRDefault="00873B4C" w:rsidP="00873B4C">
      <w:pPr>
        <w:jc w:val="center"/>
        <w:rPr>
          <w:b/>
        </w:rPr>
      </w:pPr>
    </w:p>
    <w:p w:rsidR="00873B4C" w:rsidRPr="00F87336" w:rsidRDefault="00873B4C" w:rsidP="00873B4C">
      <w:pPr>
        <w:jc w:val="center"/>
        <w:rPr>
          <w:b/>
          <w:sz w:val="38"/>
          <w:szCs w:val="38"/>
        </w:rPr>
      </w:pPr>
    </w:p>
    <w:p w:rsidR="00873B4C" w:rsidRPr="00D84D3B" w:rsidRDefault="00873B4C" w:rsidP="00873B4C">
      <w:pPr>
        <w:jc w:val="center"/>
        <w:rPr>
          <w:rFonts w:ascii="Times New Roman" w:hAnsi="Times New Roman"/>
          <w:b/>
          <w:bCs/>
          <w:iCs/>
          <w:sz w:val="24"/>
          <w:szCs w:val="24"/>
        </w:rPr>
      </w:pPr>
      <w:r w:rsidRPr="00F87336">
        <w:rPr>
          <w:rFonts w:ascii="Times New Roman" w:hAnsi="Times New Roman"/>
          <w:b/>
          <w:sz w:val="38"/>
          <w:szCs w:val="38"/>
        </w:rPr>
        <w:t xml:space="preserve">О Т Ч Е Т     Э М </w:t>
      </w:r>
      <w:proofErr w:type="gramStart"/>
      <w:r w:rsidRPr="00F87336">
        <w:rPr>
          <w:rFonts w:ascii="Times New Roman" w:hAnsi="Times New Roman"/>
          <w:b/>
          <w:sz w:val="38"/>
          <w:szCs w:val="38"/>
        </w:rPr>
        <w:t>И</w:t>
      </w:r>
      <w:proofErr w:type="gramEnd"/>
      <w:r w:rsidRPr="00F87336">
        <w:rPr>
          <w:rFonts w:ascii="Times New Roman" w:hAnsi="Times New Roman"/>
          <w:b/>
          <w:sz w:val="38"/>
          <w:szCs w:val="38"/>
        </w:rPr>
        <w:t xml:space="preserve"> Т Е Н Т А</w:t>
      </w:r>
      <w:r w:rsidRPr="00F87336">
        <w:rPr>
          <w:rFonts w:ascii="Times New Roman" w:hAnsi="Times New Roman"/>
          <w:b/>
          <w:sz w:val="38"/>
          <w:szCs w:val="38"/>
        </w:rPr>
        <w:br/>
        <w:t>ЭМИССИОННЫХ   ЦЕННЫХ   БУМАГ</w:t>
      </w:r>
      <w:r w:rsidRPr="00D84D3B">
        <w:rPr>
          <w:rFonts w:ascii="Times New Roman" w:hAnsi="Times New Roman"/>
          <w:b/>
          <w:sz w:val="24"/>
          <w:szCs w:val="24"/>
        </w:rPr>
        <w:br/>
      </w:r>
    </w:p>
    <w:p w:rsidR="00873B4C" w:rsidRPr="00D84D3B" w:rsidRDefault="00873B4C" w:rsidP="00873B4C">
      <w:pPr>
        <w:jc w:val="center"/>
        <w:rPr>
          <w:rFonts w:ascii="Times New Roman" w:hAnsi="Times New Roman"/>
          <w:b/>
          <w:bCs/>
          <w:iCs/>
          <w:sz w:val="24"/>
          <w:szCs w:val="24"/>
        </w:rPr>
      </w:pPr>
      <w:r w:rsidRPr="00D84D3B">
        <w:rPr>
          <w:rFonts w:ascii="Times New Roman" w:hAnsi="Times New Roman"/>
          <w:b/>
          <w:bCs/>
          <w:iCs/>
          <w:sz w:val="24"/>
          <w:szCs w:val="24"/>
        </w:rPr>
        <w:t>Акционерное общество «Салаватстекло»</w:t>
      </w:r>
    </w:p>
    <w:p w:rsidR="00873B4C" w:rsidRPr="00D84D3B" w:rsidRDefault="00873B4C" w:rsidP="00873B4C">
      <w:pPr>
        <w:spacing w:before="120"/>
        <w:jc w:val="center"/>
        <w:rPr>
          <w:rFonts w:ascii="Times New Roman" w:hAnsi="Times New Roman"/>
          <w:bCs/>
          <w:iCs/>
          <w:sz w:val="24"/>
          <w:szCs w:val="24"/>
        </w:rPr>
      </w:pPr>
      <w:r w:rsidRPr="00D84D3B">
        <w:rPr>
          <w:rFonts w:ascii="Times New Roman" w:hAnsi="Times New Roman"/>
          <w:bCs/>
          <w:iCs/>
          <w:sz w:val="24"/>
          <w:szCs w:val="24"/>
        </w:rPr>
        <w:t>Код эмитента: 30565-D</w:t>
      </w:r>
    </w:p>
    <w:p w:rsidR="00F12C76" w:rsidRPr="00D84D3B" w:rsidRDefault="00873B4C" w:rsidP="00873B4C">
      <w:pPr>
        <w:rPr>
          <w:rFonts w:ascii="Times New Roman" w:hAnsi="Times New Roman"/>
          <w:sz w:val="24"/>
          <w:szCs w:val="24"/>
        </w:rPr>
      </w:pPr>
      <w:r w:rsidRPr="00D84D3B">
        <w:rPr>
          <w:rFonts w:ascii="Times New Roman" w:hAnsi="Times New Roman"/>
          <w:sz w:val="24"/>
          <w:szCs w:val="24"/>
        </w:rPr>
        <w:t xml:space="preserve">                                                  </w:t>
      </w:r>
      <w:r w:rsidR="00F87336">
        <w:rPr>
          <w:rFonts w:ascii="Times New Roman" w:hAnsi="Times New Roman"/>
          <w:sz w:val="24"/>
          <w:szCs w:val="24"/>
        </w:rPr>
        <w:t xml:space="preserve">             </w:t>
      </w:r>
      <w:r w:rsidRPr="00D84D3B">
        <w:rPr>
          <w:rFonts w:ascii="Times New Roman" w:hAnsi="Times New Roman"/>
          <w:sz w:val="24"/>
          <w:szCs w:val="24"/>
        </w:rPr>
        <w:t xml:space="preserve"> за 12 месяцев </w:t>
      </w:r>
      <w:r w:rsidR="00D031B8" w:rsidRPr="00D84D3B">
        <w:rPr>
          <w:rFonts w:ascii="Times New Roman" w:hAnsi="Times New Roman"/>
          <w:sz w:val="24"/>
          <w:szCs w:val="24"/>
        </w:rPr>
        <w:t>2022</w:t>
      </w:r>
      <w:r w:rsidRPr="00D84D3B">
        <w:rPr>
          <w:rFonts w:ascii="Times New Roman" w:hAnsi="Times New Roman"/>
          <w:sz w:val="24"/>
          <w:szCs w:val="24"/>
        </w:rPr>
        <w:t xml:space="preserve"> г.</w:t>
      </w:r>
    </w:p>
    <w:p w:rsidR="003158ED" w:rsidRPr="00D84D3B" w:rsidRDefault="003158ED" w:rsidP="003158ED">
      <w:pPr>
        <w:pStyle w:val="ab"/>
        <w:jc w:val="center"/>
        <w:rPr>
          <w:rFonts w:ascii="Times New Roman" w:hAnsi="Times New Roman" w:cs="Times New Roman"/>
        </w:rPr>
      </w:pPr>
      <w:r w:rsidRPr="00D84D3B">
        <w:rPr>
          <w:rFonts w:ascii="Times New Roman" w:hAnsi="Times New Roman" w:cs="Times New Roman"/>
        </w:rPr>
        <w:t>Информация, содержащаяся в настоящем отчете эмитента,</w:t>
      </w:r>
    </w:p>
    <w:p w:rsidR="003158ED" w:rsidRPr="00D84D3B" w:rsidRDefault="003158ED" w:rsidP="003158ED">
      <w:pPr>
        <w:pStyle w:val="ab"/>
        <w:jc w:val="center"/>
        <w:rPr>
          <w:rFonts w:ascii="Times New Roman" w:hAnsi="Times New Roman" w:cs="Times New Roman"/>
        </w:rPr>
      </w:pPr>
      <w:r w:rsidRPr="00D84D3B">
        <w:rPr>
          <w:rFonts w:ascii="Times New Roman" w:hAnsi="Times New Roman" w:cs="Times New Roman"/>
        </w:rPr>
        <w:t>подлежит раскрытию в соответствии с законодательством Российской</w:t>
      </w:r>
    </w:p>
    <w:p w:rsidR="003158ED" w:rsidRPr="00D84D3B" w:rsidRDefault="003158ED" w:rsidP="003158ED">
      <w:pPr>
        <w:pStyle w:val="ab"/>
        <w:jc w:val="center"/>
        <w:rPr>
          <w:rFonts w:ascii="Times New Roman" w:hAnsi="Times New Roman" w:cs="Times New Roman"/>
        </w:rPr>
      </w:pPr>
      <w:r w:rsidRPr="00D84D3B">
        <w:rPr>
          <w:rFonts w:ascii="Times New Roman" w:hAnsi="Times New Roman" w:cs="Times New Roman"/>
        </w:rPr>
        <w:t>Федерации о ценных бумагах</w:t>
      </w:r>
    </w:p>
    <w:p w:rsidR="003158ED" w:rsidRPr="00D84D3B" w:rsidRDefault="003158ED" w:rsidP="003158ED">
      <w:pPr>
        <w:rPr>
          <w:rFonts w:ascii="Times New Roman" w:hAnsi="Times New Roman"/>
          <w:sz w:val="24"/>
          <w:szCs w:val="24"/>
        </w:rPr>
      </w:pPr>
    </w:p>
    <w:tbl>
      <w:tblPr>
        <w:tblStyle w:val="ac"/>
        <w:tblW w:w="0" w:type="auto"/>
        <w:tblLook w:val="04A0"/>
      </w:tblPr>
      <w:tblGrid>
        <w:gridCol w:w="9747"/>
      </w:tblGrid>
      <w:tr w:rsidR="003158ED" w:rsidRPr="00D84D3B" w:rsidTr="00C56C2C">
        <w:trPr>
          <w:trHeight w:val="2249"/>
        </w:trPr>
        <w:tc>
          <w:tcPr>
            <w:tcW w:w="9747" w:type="dxa"/>
          </w:tcPr>
          <w:p w:rsidR="003158ED" w:rsidRPr="00D84D3B" w:rsidRDefault="003158ED" w:rsidP="003158ED">
            <w:pPr>
              <w:jc w:val="both"/>
              <w:rPr>
                <w:rStyle w:val="Subst"/>
                <w:rFonts w:ascii="Times New Roman" w:hAnsi="Times New Roman"/>
                <w:b w:val="0"/>
                <w:i w:val="0"/>
                <w:sz w:val="24"/>
                <w:szCs w:val="24"/>
              </w:rPr>
            </w:pPr>
            <w:r w:rsidRPr="00D84D3B">
              <w:rPr>
                <w:rFonts w:ascii="Times New Roman" w:hAnsi="Times New Roman"/>
                <w:sz w:val="24"/>
                <w:szCs w:val="24"/>
              </w:rPr>
              <w:t xml:space="preserve">Адрес эмитента: </w:t>
            </w:r>
            <w:r w:rsidRPr="00D84D3B">
              <w:rPr>
                <w:rStyle w:val="Subst"/>
                <w:rFonts w:ascii="Times New Roman" w:hAnsi="Times New Roman"/>
                <w:b w:val="0"/>
                <w:i w:val="0"/>
                <w:sz w:val="24"/>
                <w:szCs w:val="24"/>
              </w:rPr>
              <w:t xml:space="preserve">453253 </w:t>
            </w:r>
            <w:r w:rsidRPr="00D84D3B">
              <w:rPr>
                <w:rFonts w:ascii="Times New Roman" w:hAnsi="Times New Roman"/>
                <w:sz w:val="24"/>
                <w:szCs w:val="24"/>
              </w:rPr>
              <w:t>Российская Федерация,</w:t>
            </w:r>
            <w:r w:rsidRPr="00D84D3B">
              <w:rPr>
                <w:rStyle w:val="Subst"/>
                <w:rFonts w:ascii="Times New Roman" w:hAnsi="Times New Roman"/>
                <w:b w:val="0"/>
                <w:i w:val="0"/>
                <w:sz w:val="24"/>
                <w:szCs w:val="24"/>
              </w:rPr>
              <w:t xml:space="preserve"> Республика Башкортостан, г.Салават, Индустриальная</w:t>
            </w:r>
            <w:r w:rsidR="00C56C2C" w:rsidRPr="00D84D3B">
              <w:rPr>
                <w:rStyle w:val="Subst"/>
                <w:rFonts w:ascii="Times New Roman" w:hAnsi="Times New Roman"/>
                <w:b w:val="0"/>
                <w:i w:val="0"/>
                <w:sz w:val="24"/>
                <w:szCs w:val="24"/>
              </w:rPr>
              <w:t>,</w:t>
            </w:r>
            <w:r w:rsidRPr="00D84D3B">
              <w:rPr>
                <w:rStyle w:val="Subst"/>
                <w:rFonts w:ascii="Times New Roman" w:hAnsi="Times New Roman"/>
                <w:b w:val="0"/>
                <w:i w:val="0"/>
                <w:sz w:val="24"/>
                <w:szCs w:val="24"/>
              </w:rPr>
              <w:t xml:space="preserve"> 18</w:t>
            </w:r>
          </w:p>
          <w:p w:rsidR="003158ED" w:rsidRPr="00D84D3B" w:rsidRDefault="003158ED" w:rsidP="003158ED">
            <w:pPr>
              <w:jc w:val="both"/>
              <w:rPr>
                <w:rStyle w:val="Subst"/>
                <w:rFonts w:ascii="Times New Roman" w:hAnsi="Times New Roman"/>
                <w:b w:val="0"/>
                <w:i w:val="0"/>
                <w:sz w:val="24"/>
                <w:szCs w:val="24"/>
              </w:rPr>
            </w:pPr>
          </w:p>
          <w:p w:rsidR="003158ED" w:rsidRPr="00D84D3B" w:rsidRDefault="003158ED" w:rsidP="003158ED">
            <w:pPr>
              <w:spacing w:before="40"/>
              <w:rPr>
                <w:rFonts w:ascii="Times New Roman" w:hAnsi="Times New Roman"/>
                <w:sz w:val="24"/>
                <w:szCs w:val="24"/>
              </w:rPr>
            </w:pPr>
            <w:r w:rsidRPr="00D84D3B">
              <w:rPr>
                <w:rFonts w:ascii="Times New Roman" w:hAnsi="Times New Roman"/>
                <w:sz w:val="24"/>
                <w:szCs w:val="24"/>
              </w:rPr>
              <w:t>Контактное лицо:</w:t>
            </w:r>
            <w:r w:rsidRPr="00D84D3B">
              <w:rPr>
                <w:rFonts w:ascii="Times New Roman" w:hAnsi="Times New Roman"/>
                <w:b/>
                <w:bCs/>
                <w:sz w:val="24"/>
                <w:szCs w:val="24"/>
              </w:rPr>
              <w:t xml:space="preserve"> </w:t>
            </w:r>
            <w:r w:rsidRPr="00D84D3B">
              <w:rPr>
                <w:rFonts w:ascii="Times New Roman" w:hAnsi="Times New Roman"/>
                <w:bCs/>
                <w:sz w:val="24"/>
                <w:szCs w:val="24"/>
              </w:rPr>
              <w:t>Суюрова Марина Александровна, специалист по корпоративному управлению</w:t>
            </w:r>
          </w:p>
          <w:p w:rsidR="003158ED" w:rsidRPr="00D84D3B" w:rsidRDefault="003158ED" w:rsidP="003158ED">
            <w:pPr>
              <w:spacing w:before="40"/>
              <w:rPr>
                <w:rFonts w:ascii="Times New Roman" w:hAnsi="Times New Roman"/>
                <w:sz w:val="24"/>
                <w:szCs w:val="24"/>
              </w:rPr>
            </w:pPr>
            <w:r w:rsidRPr="00D84D3B">
              <w:rPr>
                <w:rFonts w:ascii="Times New Roman" w:hAnsi="Times New Roman"/>
                <w:sz w:val="24"/>
                <w:szCs w:val="24"/>
              </w:rPr>
              <w:t>Телефон:</w:t>
            </w:r>
            <w:r w:rsidRPr="00D84D3B">
              <w:rPr>
                <w:rFonts w:ascii="Times New Roman" w:hAnsi="Times New Roman"/>
                <w:b/>
                <w:bCs/>
                <w:sz w:val="24"/>
                <w:szCs w:val="24"/>
              </w:rPr>
              <w:t xml:space="preserve"> </w:t>
            </w:r>
            <w:r w:rsidRPr="00D84D3B">
              <w:rPr>
                <w:rFonts w:ascii="Times New Roman" w:hAnsi="Times New Roman"/>
                <w:bCs/>
                <w:sz w:val="24"/>
                <w:szCs w:val="24"/>
              </w:rPr>
              <w:t>(3476) 37-70-15</w:t>
            </w:r>
          </w:p>
          <w:p w:rsidR="003158ED" w:rsidRDefault="003158ED" w:rsidP="003158ED">
            <w:pPr>
              <w:spacing w:before="40"/>
            </w:pPr>
            <w:r w:rsidRPr="00D84D3B">
              <w:rPr>
                <w:rFonts w:ascii="Times New Roman" w:hAnsi="Times New Roman"/>
                <w:sz w:val="24"/>
                <w:szCs w:val="24"/>
              </w:rPr>
              <w:t>Адрес электронной почты:</w:t>
            </w:r>
            <w:r w:rsidRPr="00D84D3B">
              <w:rPr>
                <w:rFonts w:ascii="Times New Roman" w:hAnsi="Times New Roman"/>
                <w:b/>
                <w:bCs/>
                <w:sz w:val="24"/>
                <w:szCs w:val="24"/>
              </w:rPr>
              <w:t xml:space="preserve"> </w:t>
            </w:r>
            <w:hyperlink r:id="rId7" w:history="1">
              <w:r w:rsidRPr="00D84D3B">
                <w:rPr>
                  <w:rStyle w:val="a3"/>
                  <w:rFonts w:ascii="Times New Roman" w:hAnsi="Times New Roman"/>
                  <w:bCs/>
                  <w:color w:val="auto"/>
                  <w:sz w:val="24"/>
                  <w:szCs w:val="24"/>
                  <w:u w:val="none"/>
                </w:rPr>
                <w:t>sma11@salstek.ru</w:t>
              </w:r>
            </w:hyperlink>
          </w:p>
          <w:p w:rsidR="00F87336" w:rsidRPr="00D84D3B" w:rsidRDefault="00F87336" w:rsidP="003158ED">
            <w:pPr>
              <w:spacing w:before="40"/>
              <w:rPr>
                <w:rFonts w:ascii="Times New Roman" w:hAnsi="Times New Roman"/>
                <w:sz w:val="24"/>
                <w:szCs w:val="24"/>
              </w:rPr>
            </w:pPr>
          </w:p>
          <w:p w:rsidR="003158ED" w:rsidRPr="00D84D3B" w:rsidRDefault="003158ED" w:rsidP="004A7CFC">
            <w:pPr>
              <w:spacing w:before="40"/>
              <w:rPr>
                <w:rFonts w:ascii="Times New Roman" w:hAnsi="Times New Roman"/>
                <w:sz w:val="24"/>
                <w:szCs w:val="24"/>
              </w:rPr>
            </w:pPr>
            <w:r w:rsidRPr="00D84D3B">
              <w:rPr>
                <w:rFonts w:ascii="Times New Roman" w:hAnsi="Times New Roman"/>
                <w:sz w:val="24"/>
                <w:szCs w:val="24"/>
              </w:rPr>
              <w:t>Адрес страницы (страниц) в сети Интернет, на которой раскрывается информация, содержащаяся в настоящем отчете:</w:t>
            </w:r>
            <w:r w:rsidRPr="00D84D3B">
              <w:rPr>
                <w:rFonts w:ascii="Times New Roman" w:hAnsi="Times New Roman"/>
                <w:b/>
                <w:bCs/>
                <w:sz w:val="24"/>
                <w:szCs w:val="24"/>
              </w:rPr>
              <w:t xml:space="preserve"> </w:t>
            </w:r>
            <w:r w:rsidRPr="00D84D3B">
              <w:rPr>
                <w:rFonts w:ascii="Times New Roman" w:hAnsi="Times New Roman"/>
                <w:bCs/>
                <w:sz w:val="24"/>
                <w:szCs w:val="24"/>
              </w:rPr>
              <w:t>www.salstek.ru,  http://disclosure.1prime.ru/portal/default.aspx?emId=0266004050</w:t>
            </w:r>
          </w:p>
        </w:tc>
      </w:tr>
    </w:tbl>
    <w:p w:rsidR="003158ED" w:rsidRPr="00D84D3B" w:rsidRDefault="003158ED" w:rsidP="003158ED">
      <w:pPr>
        <w:spacing w:before="600" w:after="360"/>
        <w:jc w:val="center"/>
        <w:rPr>
          <w:rFonts w:ascii="Times New Roman" w:hAnsi="Times New Roman"/>
          <w:bCs/>
          <w:sz w:val="24"/>
          <w:szCs w:val="24"/>
        </w:rPr>
      </w:pPr>
    </w:p>
    <w:tbl>
      <w:tblPr>
        <w:tblW w:w="9711" w:type="dxa"/>
        <w:tblLayout w:type="fixed"/>
        <w:tblCellMar>
          <w:left w:w="72" w:type="dxa"/>
          <w:right w:w="72" w:type="dxa"/>
        </w:tblCellMar>
        <w:tblLook w:val="0000"/>
      </w:tblPr>
      <w:tblGrid>
        <w:gridCol w:w="5572"/>
        <w:gridCol w:w="4139"/>
      </w:tblGrid>
      <w:tr w:rsidR="00873B4C" w:rsidRPr="00D84D3B" w:rsidTr="00791FE6">
        <w:tc>
          <w:tcPr>
            <w:tcW w:w="5572" w:type="dxa"/>
            <w:tcBorders>
              <w:top w:val="single" w:sz="6" w:space="0" w:color="auto"/>
              <w:left w:val="single" w:sz="6" w:space="0" w:color="auto"/>
              <w:bottom w:val="nil"/>
              <w:right w:val="nil"/>
            </w:tcBorders>
          </w:tcPr>
          <w:p w:rsidR="00873B4C" w:rsidRPr="00D84D3B" w:rsidRDefault="00873B4C" w:rsidP="007844F2">
            <w:pPr>
              <w:rPr>
                <w:rFonts w:ascii="Times New Roman" w:hAnsi="Times New Roman"/>
                <w:sz w:val="24"/>
                <w:szCs w:val="24"/>
              </w:rPr>
            </w:pPr>
          </w:p>
          <w:p w:rsidR="00873B4C" w:rsidRPr="00D84D3B" w:rsidRDefault="00873B4C" w:rsidP="007844F2">
            <w:pPr>
              <w:rPr>
                <w:rFonts w:ascii="Times New Roman" w:hAnsi="Times New Roman"/>
                <w:sz w:val="24"/>
                <w:szCs w:val="24"/>
              </w:rPr>
            </w:pPr>
            <w:r w:rsidRPr="00D84D3B">
              <w:rPr>
                <w:rFonts w:ascii="Times New Roman" w:hAnsi="Times New Roman"/>
                <w:sz w:val="24"/>
                <w:szCs w:val="24"/>
              </w:rPr>
              <w:t>Генеральный директор</w:t>
            </w:r>
          </w:p>
          <w:p w:rsidR="003158ED" w:rsidRPr="00D84D3B" w:rsidRDefault="003158ED" w:rsidP="007844F2">
            <w:pPr>
              <w:rPr>
                <w:rFonts w:ascii="Times New Roman" w:hAnsi="Times New Roman"/>
                <w:sz w:val="24"/>
                <w:szCs w:val="24"/>
              </w:rPr>
            </w:pPr>
            <w:r w:rsidRPr="00D84D3B">
              <w:rPr>
                <w:rFonts w:ascii="Times New Roman" w:hAnsi="Times New Roman"/>
                <w:sz w:val="24"/>
                <w:szCs w:val="24"/>
              </w:rPr>
              <w:t>АО «Салаватстекло»</w:t>
            </w:r>
          </w:p>
          <w:p w:rsidR="003158ED" w:rsidRPr="00D84D3B" w:rsidRDefault="003158ED" w:rsidP="007844F2">
            <w:pPr>
              <w:rPr>
                <w:rFonts w:ascii="Times New Roman" w:hAnsi="Times New Roman"/>
                <w:sz w:val="24"/>
                <w:szCs w:val="24"/>
              </w:rPr>
            </w:pPr>
          </w:p>
          <w:p w:rsidR="00873B4C" w:rsidRPr="00D84D3B" w:rsidRDefault="003158ED" w:rsidP="00210817">
            <w:pPr>
              <w:rPr>
                <w:rFonts w:ascii="Times New Roman" w:hAnsi="Times New Roman"/>
                <w:sz w:val="24"/>
                <w:szCs w:val="24"/>
              </w:rPr>
            </w:pPr>
            <w:r w:rsidRPr="00D84D3B">
              <w:rPr>
                <w:rFonts w:ascii="Times New Roman" w:hAnsi="Times New Roman"/>
                <w:sz w:val="24"/>
                <w:szCs w:val="24"/>
              </w:rPr>
              <w:t>Дата: «</w:t>
            </w:r>
            <w:r w:rsidR="000E3AC6" w:rsidRPr="005A1545">
              <w:rPr>
                <w:rFonts w:ascii="Times New Roman" w:hAnsi="Times New Roman"/>
                <w:sz w:val="24"/>
                <w:szCs w:val="24"/>
                <w:highlight w:val="yellow"/>
              </w:rPr>
              <w:t>3</w:t>
            </w:r>
            <w:r w:rsidR="005A1545" w:rsidRPr="005A1545">
              <w:rPr>
                <w:rFonts w:ascii="Times New Roman" w:hAnsi="Times New Roman"/>
                <w:sz w:val="24"/>
                <w:szCs w:val="24"/>
                <w:highlight w:val="yellow"/>
              </w:rPr>
              <w:t>0</w:t>
            </w:r>
            <w:r w:rsidRPr="0077232F">
              <w:rPr>
                <w:rFonts w:ascii="Times New Roman" w:hAnsi="Times New Roman"/>
                <w:sz w:val="24"/>
                <w:szCs w:val="24"/>
              </w:rPr>
              <w:t>»</w:t>
            </w:r>
            <w:r w:rsidR="00873B4C" w:rsidRPr="0077232F">
              <w:rPr>
                <w:rFonts w:ascii="Times New Roman" w:hAnsi="Times New Roman"/>
                <w:sz w:val="24"/>
                <w:szCs w:val="24"/>
              </w:rPr>
              <w:t xml:space="preserve"> мая 202</w:t>
            </w:r>
            <w:r w:rsidR="00D031B8" w:rsidRPr="0077232F">
              <w:rPr>
                <w:rFonts w:ascii="Times New Roman" w:hAnsi="Times New Roman"/>
                <w:sz w:val="24"/>
                <w:szCs w:val="24"/>
              </w:rPr>
              <w:t>3</w:t>
            </w:r>
            <w:r w:rsidR="00873B4C" w:rsidRPr="0077232F">
              <w:rPr>
                <w:rFonts w:ascii="Times New Roman" w:hAnsi="Times New Roman"/>
                <w:sz w:val="24"/>
                <w:szCs w:val="24"/>
              </w:rPr>
              <w:t xml:space="preserve"> г</w:t>
            </w:r>
            <w:r w:rsidR="00873B4C" w:rsidRPr="00D84D3B">
              <w:rPr>
                <w:rFonts w:ascii="Times New Roman" w:hAnsi="Times New Roman"/>
                <w:sz w:val="24"/>
                <w:szCs w:val="24"/>
              </w:rPr>
              <w:t>.</w:t>
            </w:r>
          </w:p>
        </w:tc>
        <w:tc>
          <w:tcPr>
            <w:tcW w:w="4139" w:type="dxa"/>
            <w:tcBorders>
              <w:top w:val="single" w:sz="6" w:space="0" w:color="auto"/>
              <w:left w:val="nil"/>
              <w:bottom w:val="nil"/>
              <w:right w:val="single" w:sz="6" w:space="0" w:color="auto"/>
            </w:tcBorders>
          </w:tcPr>
          <w:p w:rsidR="00873B4C" w:rsidRPr="00D84D3B" w:rsidRDefault="00873B4C" w:rsidP="007844F2">
            <w:pPr>
              <w:rPr>
                <w:rFonts w:ascii="Times New Roman" w:hAnsi="Times New Roman"/>
                <w:sz w:val="24"/>
                <w:szCs w:val="24"/>
              </w:rPr>
            </w:pPr>
          </w:p>
          <w:p w:rsidR="003158ED" w:rsidRPr="00D84D3B" w:rsidRDefault="00873B4C" w:rsidP="007844F2">
            <w:pPr>
              <w:jc w:val="center"/>
              <w:rPr>
                <w:rFonts w:ascii="Times New Roman" w:hAnsi="Times New Roman"/>
                <w:sz w:val="24"/>
                <w:szCs w:val="24"/>
              </w:rPr>
            </w:pPr>
            <w:r w:rsidRPr="00D84D3B">
              <w:rPr>
                <w:rFonts w:ascii="Times New Roman" w:hAnsi="Times New Roman"/>
                <w:sz w:val="24"/>
                <w:szCs w:val="24"/>
              </w:rPr>
              <w:t xml:space="preserve">____________ </w:t>
            </w:r>
            <w:proofErr w:type="spellStart"/>
            <w:r w:rsidRPr="00D84D3B">
              <w:rPr>
                <w:rFonts w:ascii="Times New Roman" w:hAnsi="Times New Roman"/>
                <w:sz w:val="24"/>
                <w:szCs w:val="24"/>
              </w:rPr>
              <w:t>С.А.Агуреев</w:t>
            </w:r>
            <w:proofErr w:type="spellEnd"/>
          </w:p>
          <w:p w:rsidR="00873B4C" w:rsidRPr="00D84D3B" w:rsidRDefault="00873B4C" w:rsidP="007844F2">
            <w:pPr>
              <w:jc w:val="center"/>
              <w:rPr>
                <w:rFonts w:ascii="Times New Roman" w:hAnsi="Times New Roman"/>
                <w:sz w:val="24"/>
                <w:szCs w:val="24"/>
              </w:rPr>
            </w:pPr>
            <w:r w:rsidRPr="00D84D3B">
              <w:rPr>
                <w:rFonts w:ascii="Times New Roman" w:hAnsi="Times New Roman"/>
                <w:sz w:val="24"/>
                <w:szCs w:val="24"/>
              </w:rPr>
              <w:br/>
            </w:r>
            <w:r w:rsidRPr="00D84D3B">
              <w:rPr>
                <w:rFonts w:ascii="Times New Roman" w:hAnsi="Times New Roman"/>
                <w:sz w:val="24"/>
                <w:szCs w:val="24"/>
              </w:rPr>
              <w:tab/>
            </w:r>
          </w:p>
        </w:tc>
      </w:tr>
      <w:tr w:rsidR="00873B4C" w:rsidRPr="00D84D3B" w:rsidTr="00791FE6">
        <w:tc>
          <w:tcPr>
            <w:tcW w:w="5572" w:type="dxa"/>
            <w:tcBorders>
              <w:top w:val="nil"/>
              <w:left w:val="single" w:sz="6" w:space="0" w:color="auto"/>
              <w:bottom w:val="single" w:sz="6" w:space="0" w:color="auto"/>
              <w:right w:val="nil"/>
            </w:tcBorders>
          </w:tcPr>
          <w:p w:rsidR="00873B4C" w:rsidRPr="00D84D3B" w:rsidRDefault="00873B4C" w:rsidP="007844F2">
            <w:pPr>
              <w:rPr>
                <w:rFonts w:ascii="Times New Roman" w:hAnsi="Times New Roman"/>
                <w:sz w:val="24"/>
                <w:szCs w:val="24"/>
              </w:rPr>
            </w:pPr>
          </w:p>
          <w:p w:rsidR="000E3AC6" w:rsidRPr="00D84D3B" w:rsidRDefault="000E3AC6" w:rsidP="007844F2">
            <w:pPr>
              <w:ind w:right="-4211"/>
              <w:rPr>
                <w:rFonts w:ascii="Times New Roman" w:hAnsi="Times New Roman"/>
                <w:sz w:val="24"/>
                <w:szCs w:val="24"/>
              </w:rPr>
            </w:pPr>
            <w:r w:rsidRPr="00D84D3B">
              <w:rPr>
                <w:rFonts w:ascii="Times New Roman" w:hAnsi="Times New Roman"/>
                <w:sz w:val="24"/>
                <w:szCs w:val="24"/>
              </w:rPr>
              <w:t>Главный бухгалтер</w:t>
            </w:r>
            <w:r w:rsidR="007844F2" w:rsidRPr="00D84D3B">
              <w:rPr>
                <w:rFonts w:ascii="Times New Roman" w:hAnsi="Times New Roman"/>
                <w:sz w:val="24"/>
                <w:szCs w:val="24"/>
              </w:rPr>
              <w:t xml:space="preserve">                                                                    </w:t>
            </w:r>
            <w:r w:rsidRPr="00D84D3B">
              <w:rPr>
                <w:rFonts w:ascii="Times New Roman" w:hAnsi="Times New Roman"/>
                <w:sz w:val="24"/>
                <w:szCs w:val="24"/>
              </w:rPr>
              <w:t>__</w:t>
            </w:r>
            <w:r w:rsidR="007844F2" w:rsidRPr="00D84D3B">
              <w:rPr>
                <w:rFonts w:ascii="Times New Roman" w:hAnsi="Times New Roman"/>
                <w:sz w:val="24"/>
                <w:szCs w:val="24"/>
              </w:rPr>
              <w:t>_________________</w:t>
            </w:r>
            <w:r w:rsidRPr="00D84D3B">
              <w:rPr>
                <w:rFonts w:ascii="Times New Roman" w:hAnsi="Times New Roman"/>
                <w:sz w:val="24"/>
                <w:szCs w:val="24"/>
              </w:rPr>
              <w:t xml:space="preserve">_________ </w:t>
            </w:r>
            <w:r w:rsidR="007844F2" w:rsidRPr="00D84D3B">
              <w:rPr>
                <w:rFonts w:ascii="Times New Roman" w:hAnsi="Times New Roman"/>
                <w:sz w:val="24"/>
                <w:szCs w:val="24"/>
              </w:rPr>
              <w:t xml:space="preserve"> </w:t>
            </w:r>
          </w:p>
          <w:p w:rsidR="000E3AC6" w:rsidRPr="00D84D3B" w:rsidRDefault="000E3AC6" w:rsidP="007844F2">
            <w:pPr>
              <w:ind w:right="-4211"/>
              <w:rPr>
                <w:rFonts w:ascii="Times New Roman" w:hAnsi="Times New Roman"/>
                <w:sz w:val="24"/>
                <w:szCs w:val="24"/>
              </w:rPr>
            </w:pPr>
            <w:r w:rsidRPr="00D84D3B">
              <w:rPr>
                <w:rFonts w:ascii="Times New Roman" w:hAnsi="Times New Roman"/>
                <w:sz w:val="24"/>
                <w:szCs w:val="24"/>
              </w:rPr>
              <w:t xml:space="preserve">              </w:t>
            </w:r>
          </w:p>
        </w:tc>
        <w:tc>
          <w:tcPr>
            <w:tcW w:w="4139" w:type="dxa"/>
            <w:tcBorders>
              <w:top w:val="nil"/>
              <w:left w:val="nil"/>
              <w:bottom w:val="single" w:sz="6" w:space="0" w:color="auto"/>
              <w:right w:val="single" w:sz="6" w:space="0" w:color="auto"/>
            </w:tcBorders>
          </w:tcPr>
          <w:p w:rsidR="00873B4C" w:rsidRPr="00D84D3B" w:rsidRDefault="00873B4C" w:rsidP="007844F2">
            <w:pPr>
              <w:jc w:val="center"/>
              <w:rPr>
                <w:rFonts w:ascii="Times New Roman" w:hAnsi="Times New Roman"/>
                <w:sz w:val="24"/>
                <w:szCs w:val="24"/>
              </w:rPr>
            </w:pPr>
          </w:p>
          <w:p w:rsidR="007844F2" w:rsidRPr="00D84D3B" w:rsidRDefault="00B56692" w:rsidP="007844F2">
            <w:pPr>
              <w:jc w:val="center"/>
              <w:rPr>
                <w:rFonts w:ascii="Times New Roman" w:hAnsi="Times New Roman"/>
                <w:sz w:val="24"/>
                <w:szCs w:val="24"/>
              </w:rPr>
            </w:pPr>
            <w:r w:rsidRPr="00D84D3B">
              <w:rPr>
                <w:rFonts w:ascii="Times New Roman" w:hAnsi="Times New Roman"/>
                <w:sz w:val="24"/>
                <w:szCs w:val="24"/>
              </w:rPr>
              <w:t xml:space="preserve">   </w:t>
            </w:r>
            <w:r w:rsidR="007844F2" w:rsidRPr="00D84D3B">
              <w:rPr>
                <w:rFonts w:ascii="Times New Roman" w:hAnsi="Times New Roman"/>
                <w:sz w:val="24"/>
                <w:szCs w:val="24"/>
              </w:rPr>
              <w:t>______________ С.Н.Смирнова</w:t>
            </w:r>
          </w:p>
          <w:p w:rsidR="007844F2" w:rsidRPr="00D84D3B" w:rsidRDefault="007844F2" w:rsidP="007844F2">
            <w:pPr>
              <w:rPr>
                <w:rFonts w:ascii="Times New Roman" w:hAnsi="Times New Roman"/>
                <w:sz w:val="24"/>
                <w:szCs w:val="24"/>
              </w:rPr>
            </w:pPr>
          </w:p>
        </w:tc>
      </w:tr>
    </w:tbl>
    <w:p w:rsidR="00873B4C" w:rsidRPr="00D84D3B" w:rsidRDefault="00873B4C" w:rsidP="00873B4C">
      <w:pPr>
        <w:rPr>
          <w:rFonts w:ascii="Times New Roman" w:hAnsi="Times New Roman"/>
          <w:sz w:val="24"/>
          <w:szCs w:val="24"/>
        </w:rPr>
      </w:pPr>
    </w:p>
    <w:p w:rsidR="00691228" w:rsidRDefault="00873B4C" w:rsidP="00691228">
      <w:pPr>
        <w:jc w:val="center"/>
        <w:rPr>
          <w:rStyle w:val="fontstyle01"/>
          <w:sz w:val="24"/>
          <w:szCs w:val="24"/>
        </w:rPr>
      </w:pPr>
      <w:r w:rsidRPr="00D84D3B">
        <w:rPr>
          <w:rFonts w:ascii="Times New Roman" w:hAnsi="Times New Roman"/>
          <w:sz w:val="24"/>
          <w:szCs w:val="24"/>
        </w:rPr>
        <w:br w:type="page"/>
      </w:r>
      <w:r w:rsidR="00691228" w:rsidRPr="00D84D3B">
        <w:rPr>
          <w:rStyle w:val="fontstyle01"/>
          <w:sz w:val="24"/>
          <w:szCs w:val="24"/>
        </w:rPr>
        <w:lastRenderedPageBreak/>
        <w:t>Оглавление</w:t>
      </w:r>
    </w:p>
    <w:p w:rsidR="00AA1AEE" w:rsidRDefault="00AA1AEE" w:rsidP="00691228">
      <w:pPr>
        <w:jc w:val="center"/>
        <w:rPr>
          <w:rStyle w:val="fontstyle01"/>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8850"/>
        <w:gridCol w:w="532"/>
      </w:tblGrid>
      <w:tr w:rsidR="00AA1AEE" w:rsidRPr="002220B5" w:rsidTr="00921F9C">
        <w:tc>
          <w:tcPr>
            <w:tcW w:w="9606" w:type="dxa"/>
            <w:gridSpan w:val="2"/>
          </w:tcPr>
          <w:p w:rsidR="00AA1AEE" w:rsidRPr="00921F9C" w:rsidRDefault="00AA1AEE" w:rsidP="00921F9C">
            <w:pPr>
              <w:spacing w:line="340" w:lineRule="exact"/>
              <w:rPr>
                <w:rStyle w:val="fontstyle01"/>
                <w:sz w:val="24"/>
                <w:szCs w:val="24"/>
              </w:rPr>
            </w:pPr>
            <w:r w:rsidRPr="00921F9C">
              <w:rPr>
                <w:rStyle w:val="fontstyle11"/>
                <w:sz w:val="24"/>
                <w:szCs w:val="24"/>
              </w:rPr>
              <w:t>Введение</w:t>
            </w:r>
          </w:p>
        </w:tc>
        <w:tc>
          <w:tcPr>
            <w:tcW w:w="532" w:type="dxa"/>
          </w:tcPr>
          <w:p w:rsidR="00AA1AEE" w:rsidRPr="00921F9C" w:rsidRDefault="00AA1AEE" w:rsidP="005A392C">
            <w:pPr>
              <w:jc w:val="right"/>
              <w:rPr>
                <w:rStyle w:val="fontstyle01"/>
                <w:b w:val="0"/>
                <w:sz w:val="24"/>
                <w:szCs w:val="24"/>
              </w:rPr>
            </w:pPr>
            <w:r w:rsidRPr="00921F9C">
              <w:rPr>
                <w:rStyle w:val="fontstyle01"/>
                <w:b w:val="0"/>
                <w:sz w:val="24"/>
                <w:szCs w:val="24"/>
              </w:rPr>
              <w:t>4</w:t>
            </w:r>
          </w:p>
        </w:tc>
      </w:tr>
      <w:tr w:rsidR="00AA1AEE" w:rsidRPr="002220B5" w:rsidTr="00921F9C">
        <w:tc>
          <w:tcPr>
            <w:tcW w:w="756" w:type="dxa"/>
          </w:tcPr>
          <w:p w:rsidR="00AA1AEE" w:rsidRPr="00921F9C" w:rsidRDefault="00AA4CDF" w:rsidP="00311482">
            <w:pPr>
              <w:spacing w:line="340" w:lineRule="exact"/>
              <w:rPr>
                <w:rStyle w:val="fontstyle01"/>
                <w:b w:val="0"/>
                <w:sz w:val="24"/>
                <w:szCs w:val="24"/>
              </w:rPr>
            </w:pPr>
            <w:r w:rsidRPr="00921F9C">
              <w:rPr>
                <w:rStyle w:val="fontstyle01"/>
                <w:b w:val="0"/>
                <w:sz w:val="24"/>
                <w:szCs w:val="24"/>
              </w:rPr>
              <w:t>1.</w:t>
            </w:r>
          </w:p>
        </w:tc>
        <w:tc>
          <w:tcPr>
            <w:tcW w:w="8850" w:type="dxa"/>
          </w:tcPr>
          <w:p w:rsidR="00AA1AEE" w:rsidRPr="00921F9C" w:rsidRDefault="00AA4CDF" w:rsidP="00921F9C">
            <w:pPr>
              <w:spacing w:line="340" w:lineRule="exact"/>
              <w:rPr>
                <w:rStyle w:val="fontstyle01"/>
                <w:b w:val="0"/>
                <w:sz w:val="24"/>
                <w:szCs w:val="24"/>
              </w:rPr>
            </w:pPr>
            <w:r w:rsidRPr="00921F9C">
              <w:rPr>
                <w:rStyle w:val="fontstyle11"/>
                <w:sz w:val="24"/>
                <w:szCs w:val="24"/>
              </w:rPr>
              <w:t>Управленческий отчет эмитента</w:t>
            </w:r>
          </w:p>
        </w:tc>
        <w:tc>
          <w:tcPr>
            <w:tcW w:w="532" w:type="dxa"/>
          </w:tcPr>
          <w:p w:rsidR="00AA1AEE" w:rsidRPr="00921F9C" w:rsidRDefault="00AA4CDF" w:rsidP="005A392C">
            <w:pPr>
              <w:jc w:val="right"/>
              <w:rPr>
                <w:rStyle w:val="fontstyle01"/>
                <w:b w:val="0"/>
                <w:sz w:val="24"/>
                <w:szCs w:val="24"/>
              </w:rPr>
            </w:pPr>
            <w:r w:rsidRPr="00921F9C">
              <w:rPr>
                <w:rStyle w:val="fontstyle01"/>
                <w:b w:val="0"/>
                <w:sz w:val="24"/>
                <w:szCs w:val="24"/>
              </w:rPr>
              <w:t>5</w:t>
            </w:r>
          </w:p>
        </w:tc>
      </w:tr>
      <w:tr w:rsidR="00AA4CDF" w:rsidRPr="002220B5" w:rsidTr="00921F9C">
        <w:tc>
          <w:tcPr>
            <w:tcW w:w="756" w:type="dxa"/>
          </w:tcPr>
          <w:p w:rsidR="00AA4CDF" w:rsidRPr="00921F9C" w:rsidRDefault="00AA4CDF" w:rsidP="00311482">
            <w:pPr>
              <w:spacing w:line="340" w:lineRule="exact"/>
              <w:rPr>
                <w:rStyle w:val="fontstyle01"/>
                <w:b w:val="0"/>
                <w:sz w:val="24"/>
                <w:szCs w:val="24"/>
              </w:rPr>
            </w:pPr>
            <w:r w:rsidRPr="00921F9C">
              <w:rPr>
                <w:rStyle w:val="fontstyle01"/>
                <w:b w:val="0"/>
                <w:sz w:val="24"/>
                <w:szCs w:val="24"/>
              </w:rPr>
              <w:t>1.1.</w:t>
            </w:r>
          </w:p>
        </w:tc>
        <w:tc>
          <w:tcPr>
            <w:tcW w:w="8850" w:type="dxa"/>
          </w:tcPr>
          <w:p w:rsidR="00AA4CDF" w:rsidRPr="00921F9C" w:rsidRDefault="00AA4CDF" w:rsidP="00921F9C">
            <w:pPr>
              <w:spacing w:line="340" w:lineRule="exact"/>
              <w:jc w:val="both"/>
              <w:rPr>
                <w:rStyle w:val="fontstyle01"/>
                <w:sz w:val="24"/>
                <w:szCs w:val="24"/>
              </w:rPr>
            </w:pPr>
            <w:r w:rsidRPr="00921F9C">
              <w:rPr>
                <w:rStyle w:val="fontstyle11"/>
                <w:sz w:val="24"/>
                <w:szCs w:val="24"/>
              </w:rPr>
              <w:t>Общие сведения об эмитенте и его деятельности</w:t>
            </w:r>
          </w:p>
        </w:tc>
        <w:tc>
          <w:tcPr>
            <w:tcW w:w="532" w:type="dxa"/>
          </w:tcPr>
          <w:p w:rsidR="00AA4CDF" w:rsidRPr="00921F9C" w:rsidRDefault="00AA4CDF" w:rsidP="005A392C">
            <w:pPr>
              <w:jc w:val="right"/>
              <w:rPr>
                <w:rStyle w:val="fontstyle01"/>
                <w:b w:val="0"/>
                <w:sz w:val="24"/>
                <w:szCs w:val="24"/>
              </w:rPr>
            </w:pPr>
            <w:r w:rsidRPr="00921F9C">
              <w:rPr>
                <w:rStyle w:val="fontstyle01"/>
                <w:b w:val="0"/>
                <w:sz w:val="24"/>
                <w:szCs w:val="24"/>
              </w:rPr>
              <w:t>5</w:t>
            </w:r>
          </w:p>
        </w:tc>
      </w:tr>
      <w:tr w:rsidR="00AA4CDF" w:rsidRPr="002220B5" w:rsidTr="00921F9C">
        <w:tc>
          <w:tcPr>
            <w:tcW w:w="756" w:type="dxa"/>
          </w:tcPr>
          <w:p w:rsidR="00AA4CDF" w:rsidRPr="00921F9C" w:rsidRDefault="00AA4CDF" w:rsidP="00311482">
            <w:pPr>
              <w:spacing w:line="340" w:lineRule="exact"/>
              <w:rPr>
                <w:rStyle w:val="fontstyle01"/>
                <w:b w:val="0"/>
                <w:sz w:val="24"/>
                <w:szCs w:val="24"/>
              </w:rPr>
            </w:pPr>
            <w:r w:rsidRPr="00921F9C">
              <w:rPr>
                <w:rStyle w:val="fontstyle01"/>
                <w:b w:val="0"/>
                <w:sz w:val="24"/>
                <w:szCs w:val="24"/>
              </w:rPr>
              <w:t>1.2.</w:t>
            </w:r>
          </w:p>
        </w:tc>
        <w:tc>
          <w:tcPr>
            <w:tcW w:w="8850" w:type="dxa"/>
          </w:tcPr>
          <w:p w:rsidR="00AA4CDF" w:rsidRPr="00921F9C" w:rsidRDefault="00AA4CDF" w:rsidP="00921F9C">
            <w:pPr>
              <w:spacing w:line="340" w:lineRule="exact"/>
              <w:jc w:val="both"/>
              <w:rPr>
                <w:rStyle w:val="fontstyle11"/>
                <w:sz w:val="24"/>
                <w:szCs w:val="24"/>
              </w:rPr>
            </w:pPr>
            <w:r w:rsidRPr="00921F9C">
              <w:rPr>
                <w:rFonts w:ascii="Times New Roman" w:hAnsi="Times New Roman"/>
                <w:sz w:val="24"/>
                <w:szCs w:val="24"/>
              </w:rPr>
              <w:t>Сведения о положении эмитента в отрасли</w:t>
            </w:r>
          </w:p>
        </w:tc>
        <w:tc>
          <w:tcPr>
            <w:tcW w:w="532" w:type="dxa"/>
          </w:tcPr>
          <w:p w:rsidR="00AA4CDF" w:rsidRPr="00921F9C" w:rsidRDefault="00AA4CDF" w:rsidP="005A392C">
            <w:pPr>
              <w:jc w:val="right"/>
              <w:rPr>
                <w:rStyle w:val="fontstyle01"/>
                <w:b w:val="0"/>
                <w:sz w:val="24"/>
                <w:szCs w:val="24"/>
              </w:rPr>
            </w:pPr>
            <w:r w:rsidRPr="00921F9C">
              <w:rPr>
                <w:rStyle w:val="fontstyle01"/>
                <w:b w:val="0"/>
                <w:sz w:val="24"/>
                <w:szCs w:val="24"/>
              </w:rPr>
              <w:t>7</w:t>
            </w:r>
          </w:p>
        </w:tc>
      </w:tr>
      <w:tr w:rsidR="00AA4CDF" w:rsidRPr="002220B5" w:rsidTr="00921F9C">
        <w:tc>
          <w:tcPr>
            <w:tcW w:w="756" w:type="dxa"/>
          </w:tcPr>
          <w:p w:rsidR="00AA4CDF" w:rsidRPr="00921F9C" w:rsidRDefault="00AA4CDF" w:rsidP="00311482">
            <w:pPr>
              <w:spacing w:line="340" w:lineRule="exact"/>
              <w:rPr>
                <w:rStyle w:val="fontstyle01"/>
                <w:b w:val="0"/>
                <w:sz w:val="24"/>
                <w:szCs w:val="24"/>
              </w:rPr>
            </w:pPr>
            <w:r w:rsidRPr="00921F9C">
              <w:rPr>
                <w:rStyle w:val="fontstyle01"/>
                <w:b w:val="0"/>
                <w:sz w:val="24"/>
                <w:szCs w:val="24"/>
              </w:rPr>
              <w:t>1.3.</w:t>
            </w:r>
          </w:p>
        </w:tc>
        <w:tc>
          <w:tcPr>
            <w:tcW w:w="8850" w:type="dxa"/>
          </w:tcPr>
          <w:p w:rsidR="00AA4CDF" w:rsidRPr="00921F9C" w:rsidRDefault="00AA4CDF" w:rsidP="00921F9C">
            <w:pPr>
              <w:spacing w:line="340" w:lineRule="exact"/>
              <w:jc w:val="both"/>
              <w:rPr>
                <w:rFonts w:ascii="Times New Roman" w:hAnsi="Times New Roman"/>
                <w:sz w:val="24"/>
                <w:szCs w:val="24"/>
              </w:rPr>
            </w:pPr>
            <w:r w:rsidRPr="00921F9C">
              <w:rPr>
                <w:rFonts w:ascii="Times New Roman" w:hAnsi="Times New Roman"/>
                <w:sz w:val="24"/>
                <w:szCs w:val="24"/>
              </w:rPr>
              <w:t>Основные операционные показатели, характеризующие деятельность эмитента</w:t>
            </w:r>
          </w:p>
        </w:tc>
        <w:tc>
          <w:tcPr>
            <w:tcW w:w="532" w:type="dxa"/>
          </w:tcPr>
          <w:p w:rsidR="00AA4CDF" w:rsidRPr="00921F9C" w:rsidRDefault="00AA4CDF" w:rsidP="005A392C">
            <w:pPr>
              <w:jc w:val="right"/>
              <w:rPr>
                <w:rStyle w:val="fontstyle01"/>
                <w:b w:val="0"/>
                <w:sz w:val="24"/>
                <w:szCs w:val="24"/>
              </w:rPr>
            </w:pPr>
            <w:r w:rsidRPr="00921F9C">
              <w:rPr>
                <w:rStyle w:val="fontstyle01"/>
                <w:b w:val="0"/>
                <w:sz w:val="24"/>
                <w:szCs w:val="24"/>
              </w:rPr>
              <w:t>10</w:t>
            </w:r>
          </w:p>
        </w:tc>
      </w:tr>
      <w:tr w:rsidR="00AA4CDF" w:rsidRPr="002220B5" w:rsidTr="00921F9C">
        <w:tc>
          <w:tcPr>
            <w:tcW w:w="756" w:type="dxa"/>
          </w:tcPr>
          <w:p w:rsidR="00AA4CDF" w:rsidRPr="00921F9C" w:rsidRDefault="00AA4CDF" w:rsidP="00311482">
            <w:pPr>
              <w:spacing w:line="340" w:lineRule="exact"/>
              <w:rPr>
                <w:rStyle w:val="fontstyle01"/>
                <w:b w:val="0"/>
                <w:sz w:val="24"/>
                <w:szCs w:val="24"/>
              </w:rPr>
            </w:pPr>
            <w:r w:rsidRPr="00921F9C">
              <w:rPr>
                <w:rStyle w:val="fontstyle01"/>
                <w:b w:val="0"/>
                <w:sz w:val="24"/>
                <w:szCs w:val="24"/>
              </w:rPr>
              <w:t>1.4.</w:t>
            </w:r>
          </w:p>
        </w:tc>
        <w:tc>
          <w:tcPr>
            <w:tcW w:w="8850" w:type="dxa"/>
          </w:tcPr>
          <w:p w:rsidR="00AA4CDF" w:rsidRPr="00921F9C" w:rsidRDefault="00AA4CDF" w:rsidP="00921F9C">
            <w:pPr>
              <w:spacing w:line="340" w:lineRule="exact"/>
              <w:jc w:val="both"/>
              <w:rPr>
                <w:rFonts w:ascii="Times New Roman" w:hAnsi="Times New Roman"/>
                <w:sz w:val="24"/>
                <w:szCs w:val="24"/>
              </w:rPr>
            </w:pPr>
            <w:r w:rsidRPr="00921F9C">
              <w:rPr>
                <w:rFonts w:ascii="Times New Roman" w:hAnsi="Times New Roman"/>
                <w:sz w:val="24"/>
                <w:szCs w:val="24"/>
              </w:rPr>
              <w:t>Основные финансовые показатели эмитента</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14</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1.5.</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основных поставщиках, имеющих для эмитента существенное значение</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14</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1.6.</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основных дебиторах, имеющих для эмитента существенное значение</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14</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1.7.</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обязательствах эмитента</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16</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1.7.1.</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основных кредиторах, имеющих для эмитента существенное значение</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17</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1.7.2.</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обязательствах эмитента из предоставленного обеспечения</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17</w:t>
            </w:r>
          </w:p>
        </w:tc>
      </w:tr>
      <w:tr w:rsidR="00AA4CDF" w:rsidRPr="002220B5" w:rsidTr="00921F9C">
        <w:tc>
          <w:tcPr>
            <w:tcW w:w="756" w:type="dxa"/>
          </w:tcPr>
          <w:p w:rsidR="00AA4CDF" w:rsidRPr="00921F9C" w:rsidRDefault="00C60779" w:rsidP="00311482">
            <w:pPr>
              <w:spacing w:line="340" w:lineRule="exact"/>
              <w:rPr>
                <w:rStyle w:val="fontstyle01"/>
                <w:b w:val="0"/>
                <w:sz w:val="24"/>
                <w:szCs w:val="24"/>
              </w:rPr>
            </w:pPr>
            <w:r w:rsidRPr="00921F9C">
              <w:rPr>
                <w:rStyle w:val="fontstyle01"/>
                <w:b w:val="0"/>
                <w:sz w:val="24"/>
                <w:szCs w:val="24"/>
              </w:rPr>
              <w:t>1.7.3.</w:t>
            </w:r>
          </w:p>
        </w:tc>
        <w:tc>
          <w:tcPr>
            <w:tcW w:w="8850" w:type="dxa"/>
          </w:tcPr>
          <w:p w:rsidR="00AA4CDF"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прочих существенных обязательствах эмитента</w:t>
            </w:r>
          </w:p>
        </w:tc>
        <w:tc>
          <w:tcPr>
            <w:tcW w:w="532" w:type="dxa"/>
          </w:tcPr>
          <w:p w:rsidR="00AA4CDF" w:rsidRPr="00921F9C" w:rsidRDefault="00D85DF1" w:rsidP="00921F9C">
            <w:pPr>
              <w:jc w:val="right"/>
              <w:rPr>
                <w:rStyle w:val="fontstyle01"/>
                <w:b w:val="0"/>
                <w:sz w:val="24"/>
                <w:szCs w:val="24"/>
              </w:rPr>
            </w:pPr>
            <w:r w:rsidRPr="00921F9C">
              <w:rPr>
                <w:rStyle w:val="fontstyle01"/>
                <w:b w:val="0"/>
                <w:sz w:val="24"/>
                <w:szCs w:val="24"/>
              </w:rPr>
              <w:t>17</w:t>
            </w:r>
          </w:p>
        </w:tc>
      </w:tr>
      <w:tr w:rsidR="00C60779" w:rsidRPr="002220B5" w:rsidTr="00921F9C">
        <w:tc>
          <w:tcPr>
            <w:tcW w:w="756" w:type="dxa"/>
          </w:tcPr>
          <w:p w:rsidR="00C60779" w:rsidRPr="00921F9C" w:rsidRDefault="00C60779" w:rsidP="00311482">
            <w:pPr>
              <w:spacing w:line="340" w:lineRule="exact"/>
              <w:rPr>
                <w:rStyle w:val="fontstyle01"/>
                <w:b w:val="0"/>
                <w:sz w:val="24"/>
                <w:szCs w:val="24"/>
              </w:rPr>
            </w:pPr>
            <w:r w:rsidRPr="00921F9C">
              <w:rPr>
                <w:rStyle w:val="fontstyle01"/>
                <w:b w:val="0"/>
                <w:sz w:val="24"/>
                <w:szCs w:val="24"/>
              </w:rPr>
              <w:t>1.8.</w:t>
            </w:r>
          </w:p>
        </w:tc>
        <w:tc>
          <w:tcPr>
            <w:tcW w:w="8850" w:type="dxa"/>
          </w:tcPr>
          <w:p w:rsidR="00C60779"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перспективах развития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18</w:t>
            </w:r>
          </w:p>
        </w:tc>
      </w:tr>
      <w:tr w:rsidR="00C60779" w:rsidRPr="002220B5" w:rsidTr="00921F9C">
        <w:tc>
          <w:tcPr>
            <w:tcW w:w="756" w:type="dxa"/>
          </w:tcPr>
          <w:p w:rsidR="00C60779" w:rsidRPr="00921F9C" w:rsidRDefault="00C60779" w:rsidP="00311482">
            <w:pPr>
              <w:spacing w:line="340" w:lineRule="exact"/>
              <w:rPr>
                <w:rStyle w:val="fontstyle01"/>
                <w:b w:val="0"/>
                <w:sz w:val="24"/>
                <w:szCs w:val="24"/>
              </w:rPr>
            </w:pPr>
            <w:r w:rsidRPr="00921F9C">
              <w:rPr>
                <w:rStyle w:val="fontstyle01"/>
                <w:b w:val="0"/>
                <w:sz w:val="24"/>
                <w:szCs w:val="24"/>
              </w:rPr>
              <w:t>1.9.</w:t>
            </w:r>
          </w:p>
        </w:tc>
        <w:tc>
          <w:tcPr>
            <w:tcW w:w="8850" w:type="dxa"/>
          </w:tcPr>
          <w:p w:rsidR="00C60779" w:rsidRPr="00921F9C" w:rsidRDefault="00C60779"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рисках, связанных с деятельностью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18</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 xml:space="preserve">Сведения о лицах, входящих в состав органов управления эмитента, сведения об организации в эмитенте управления рисками, </w:t>
            </w:r>
            <w:proofErr w:type="gramStart"/>
            <w:r w:rsidRPr="00921F9C">
              <w:rPr>
                <w:rFonts w:ascii="Times New Roman" w:hAnsi="Times New Roman"/>
                <w:sz w:val="24"/>
                <w:szCs w:val="24"/>
              </w:rPr>
              <w:t>контроля за</w:t>
            </w:r>
            <w:proofErr w:type="gramEnd"/>
            <w:r w:rsidRPr="00921F9C">
              <w:rPr>
                <w:rFonts w:ascii="Times New Roman" w:hAnsi="Times New Roman"/>
                <w:sz w:val="24"/>
                <w:szCs w:val="24"/>
              </w:rPr>
              <w:t xml:space="preserve"> финансово-хозяйственной деятельностью и внутреннего контроля, внутреннего аудита, а также сведения о работниках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19</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2.1.</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Информация о лицах, входящих в состав органов управления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19</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2.2.</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30</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2.3.</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 xml:space="preserve">Сведения об организации в эмитенте управления рисками, </w:t>
            </w:r>
            <w:proofErr w:type="gramStart"/>
            <w:r w:rsidRPr="00921F9C">
              <w:rPr>
                <w:rFonts w:ascii="Times New Roman" w:hAnsi="Times New Roman"/>
                <w:sz w:val="24"/>
                <w:szCs w:val="24"/>
              </w:rPr>
              <w:t>контроля за</w:t>
            </w:r>
            <w:proofErr w:type="gramEnd"/>
            <w:r w:rsidRPr="00921F9C">
              <w:rPr>
                <w:rFonts w:ascii="Times New Roman" w:hAnsi="Times New Roman"/>
                <w:sz w:val="24"/>
                <w:szCs w:val="24"/>
              </w:rPr>
              <w:t xml:space="preserve"> финансово-хозяйственной деятельностью, внутреннего контроля и внутреннего аудита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31</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2.4.</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 xml:space="preserve">Информация о лицах, ответственных в эмитенте за организацию и осуществление управления рисками, </w:t>
            </w:r>
            <w:proofErr w:type="gramStart"/>
            <w:r w:rsidRPr="00921F9C">
              <w:rPr>
                <w:rFonts w:ascii="Times New Roman" w:hAnsi="Times New Roman"/>
                <w:sz w:val="24"/>
                <w:szCs w:val="24"/>
              </w:rPr>
              <w:t>контроля за</w:t>
            </w:r>
            <w:proofErr w:type="gramEnd"/>
            <w:r w:rsidRPr="00921F9C">
              <w:rPr>
                <w:rFonts w:ascii="Times New Roman" w:hAnsi="Times New Roman"/>
                <w:sz w:val="24"/>
                <w:szCs w:val="24"/>
              </w:rPr>
              <w:t xml:space="preserve"> финансово-хозяйственной деятельностью и внутреннего контроля, внутреннего аудита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32</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2.5.</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любых обязательствах эмитента перед работниками эмитента и работниками</w:t>
            </w:r>
            <w:r w:rsidRPr="00921F9C">
              <w:rPr>
                <w:rFonts w:ascii="Times New Roman" w:hAnsi="Times New Roman"/>
                <w:sz w:val="24"/>
                <w:szCs w:val="24"/>
              </w:rPr>
              <w:br/>
              <w:t>подконтрольных эмитенту организаций, касающихся возможности их участия в уставном капитале эмитента</w:t>
            </w:r>
          </w:p>
        </w:tc>
        <w:tc>
          <w:tcPr>
            <w:tcW w:w="532" w:type="dxa"/>
          </w:tcPr>
          <w:p w:rsidR="00C60779" w:rsidRPr="00921F9C" w:rsidRDefault="00D85DF1" w:rsidP="00921F9C">
            <w:pPr>
              <w:jc w:val="right"/>
              <w:rPr>
                <w:rStyle w:val="fontstyle01"/>
                <w:b w:val="0"/>
                <w:sz w:val="24"/>
                <w:szCs w:val="24"/>
              </w:rPr>
            </w:pPr>
            <w:r w:rsidRPr="00921F9C">
              <w:rPr>
                <w:rStyle w:val="fontstyle01"/>
                <w:b w:val="0"/>
                <w:sz w:val="24"/>
                <w:szCs w:val="24"/>
              </w:rPr>
              <w:t>36</w:t>
            </w:r>
          </w:p>
        </w:tc>
      </w:tr>
      <w:tr w:rsidR="00C60779" w:rsidRPr="002220B5" w:rsidTr="00921F9C">
        <w:tc>
          <w:tcPr>
            <w:tcW w:w="756" w:type="dxa"/>
          </w:tcPr>
          <w:p w:rsidR="00C60779" w:rsidRPr="00921F9C" w:rsidRDefault="006F60C8" w:rsidP="00311482">
            <w:pPr>
              <w:spacing w:line="340" w:lineRule="exact"/>
              <w:rPr>
                <w:rStyle w:val="fontstyle01"/>
                <w:b w:val="0"/>
                <w:sz w:val="24"/>
                <w:szCs w:val="24"/>
              </w:rPr>
            </w:pPr>
            <w:r w:rsidRPr="00921F9C">
              <w:rPr>
                <w:rStyle w:val="fontstyle01"/>
                <w:b w:val="0"/>
                <w:sz w:val="24"/>
                <w:szCs w:val="24"/>
              </w:rPr>
              <w:t>3.</w:t>
            </w:r>
          </w:p>
        </w:tc>
        <w:tc>
          <w:tcPr>
            <w:tcW w:w="8850" w:type="dxa"/>
          </w:tcPr>
          <w:p w:rsidR="00C60779"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37</w:t>
            </w:r>
          </w:p>
          <w:p w:rsidR="006F60C8" w:rsidRPr="00921F9C" w:rsidRDefault="006F60C8" w:rsidP="00921F9C">
            <w:pPr>
              <w:jc w:val="right"/>
              <w:rPr>
                <w:rStyle w:val="fontstyle01"/>
                <w:b w:val="0"/>
                <w:sz w:val="24"/>
                <w:szCs w:val="24"/>
              </w:rPr>
            </w:pP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t>3.1.</w:t>
            </w:r>
          </w:p>
        </w:tc>
        <w:tc>
          <w:tcPr>
            <w:tcW w:w="8850" w:type="dxa"/>
          </w:tcPr>
          <w:p w:rsidR="006F60C8"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общем количестве акционеров (участников, членов) эмитента</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37</w:t>
            </w: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t>3.2.</w:t>
            </w:r>
          </w:p>
        </w:tc>
        <w:tc>
          <w:tcPr>
            <w:tcW w:w="8850" w:type="dxa"/>
          </w:tcPr>
          <w:p w:rsidR="006F60C8" w:rsidRPr="00921F9C" w:rsidRDefault="006F60C8" w:rsidP="00921F9C">
            <w:pPr>
              <w:spacing w:line="340" w:lineRule="exact"/>
              <w:jc w:val="both"/>
              <w:rPr>
                <w:rFonts w:ascii="Times New Roman" w:hAnsi="Times New Roman"/>
                <w:sz w:val="24"/>
                <w:szCs w:val="24"/>
              </w:rPr>
            </w:pPr>
            <w:proofErr w:type="gramStart"/>
            <w:r w:rsidRPr="00921F9C">
              <w:rPr>
                <w:rFonts w:ascii="Times New Roman" w:hAnsi="Times New Roman"/>
                <w:sz w:val="24"/>
                <w:szCs w:val="24"/>
              </w:rPr>
              <w:t>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proofErr w:type="gramEnd"/>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37</w:t>
            </w: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t>3.3.</w:t>
            </w:r>
          </w:p>
        </w:tc>
        <w:tc>
          <w:tcPr>
            <w:tcW w:w="8850" w:type="dxa"/>
          </w:tcPr>
          <w:p w:rsidR="006F60C8"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доле участия Российской Федерации, субъекта Российской Федерации или</w:t>
            </w:r>
            <w:r w:rsidR="00921F9C">
              <w:rPr>
                <w:rFonts w:ascii="Times New Roman" w:hAnsi="Times New Roman"/>
                <w:sz w:val="24"/>
                <w:szCs w:val="24"/>
              </w:rPr>
              <w:t xml:space="preserve"> </w:t>
            </w:r>
            <w:r w:rsidRPr="00921F9C">
              <w:rPr>
                <w:rFonts w:ascii="Times New Roman" w:hAnsi="Times New Roman"/>
                <w:sz w:val="24"/>
                <w:szCs w:val="24"/>
              </w:rPr>
              <w:t>муниципального образования в уставном капитале эмитента, наличии специального права ("золотой акции")</w:t>
            </w:r>
          </w:p>
          <w:p w:rsidR="00921F9C" w:rsidRPr="00921F9C" w:rsidRDefault="00921F9C" w:rsidP="00921F9C">
            <w:pPr>
              <w:spacing w:line="340" w:lineRule="exact"/>
              <w:jc w:val="both"/>
              <w:rPr>
                <w:rFonts w:ascii="Times New Roman" w:hAnsi="Times New Roman"/>
                <w:sz w:val="24"/>
                <w:szCs w:val="24"/>
              </w:rPr>
            </w:pP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38</w:t>
            </w: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lastRenderedPageBreak/>
              <w:t>3.4.</w:t>
            </w:r>
          </w:p>
        </w:tc>
        <w:tc>
          <w:tcPr>
            <w:tcW w:w="8850" w:type="dxa"/>
          </w:tcPr>
          <w:p w:rsidR="006F60C8"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Сделки эмитента, в совершении которых имелась заинтересованность</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38</w:t>
            </w: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t>3.5.</w:t>
            </w:r>
          </w:p>
        </w:tc>
        <w:tc>
          <w:tcPr>
            <w:tcW w:w="8850" w:type="dxa"/>
          </w:tcPr>
          <w:p w:rsidR="006F60C8"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Крупные сделки эмитента</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39</w:t>
            </w:r>
          </w:p>
        </w:tc>
      </w:tr>
      <w:tr w:rsidR="006F60C8" w:rsidRPr="002220B5" w:rsidTr="00921F9C">
        <w:tc>
          <w:tcPr>
            <w:tcW w:w="756" w:type="dxa"/>
          </w:tcPr>
          <w:p w:rsidR="006F60C8" w:rsidRPr="00921F9C" w:rsidRDefault="006F60C8" w:rsidP="00311482">
            <w:pPr>
              <w:spacing w:line="340" w:lineRule="exact"/>
              <w:rPr>
                <w:rStyle w:val="fontstyle01"/>
                <w:b w:val="0"/>
                <w:sz w:val="24"/>
                <w:szCs w:val="24"/>
              </w:rPr>
            </w:pPr>
            <w:r w:rsidRPr="00921F9C">
              <w:rPr>
                <w:rStyle w:val="fontstyle01"/>
                <w:b w:val="0"/>
                <w:sz w:val="24"/>
                <w:szCs w:val="24"/>
              </w:rPr>
              <w:t>4.</w:t>
            </w:r>
          </w:p>
        </w:tc>
        <w:tc>
          <w:tcPr>
            <w:tcW w:w="8850" w:type="dxa"/>
          </w:tcPr>
          <w:p w:rsidR="006F60C8" w:rsidRPr="00921F9C" w:rsidRDefault="006F60C8" w:rsidP="00921F9C">
            <w:pPr>
              <w:spacing w:line="340" w:lineRule="exact"/>
              <w:jc w:val="both"/>
              <w:rPr>
                <w:rFonts w:ascii="Times New Roman" w:hAnsi="Times New Roman"/>
                <w:sz w:val="24"/>
                <w:szCs w:val="24"/>
              </w:rPr>
            </w:pPr>
            <w:r w:rsidRPr="00921F9C">
              <w:rPr>
                <w:rFonts w:ascii="Times New Roman" w:hAnsi="Times New Roman"/>
                <w:sz w:val="24"/>
                <w:szCs w:val="24"/>
              </w:rPr>
              <w:t>Дополнительные сведения об эмитенте и о размещенных им ценных бумагах</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40</w:t>
            </w:r>
          </w:p>
        </w:tc>
      </w:tr>
      <w:tr w:rsidR="006F60C8" w:rsidRPr="002220B5" w:rsidTr="00921F9C">
        <w:tc>
          <w:tcPr>
            <w:tcW w:w="756" w:type="dxa"/>
          </w:tcPr>
          <w:p w:rsidR="006F60C8" w:rsidRPr="00921F9C" w:rsidRDefault="003A0FDF" w:rsidP="00311482">
            <w:pPr>
              <w:spacing w:line="340" w:lineRule="exact"/>
              <w:rPr>
                <w:rStyle w:val="fontstyle01"/>
                <w:b w:val="0"/>
                <w:sz w:val="24"/>
                <w:szCs w:val="24"/>
              </w:rPr>
            </w:pPr>
            <w:r w:rsidRPr="00921F9C">
              <w:rPr>
                <w:rStyle w:val="fontstyle01"/>
                <w:b w:val="0"/>
                <w:sz w:val="24"/>
                <w:szCs w:val="24"/>
              </w:rPr>
              <w:t>4.1.</w:t>
            </w:r>
          </w:p>
        </w:tc>
        <w:tc>
          <w:tcPr>
            <w:tcW w:w="8850" w:type="dxa"/>
          </w:tcPr>
          <w:p w:rsidR="006F60C8"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Подконтрольные эмитенту организации, имеющие для него существенное значение</w:t>
            </w:r>
          </w:p>
        </w:tc>
        <w:tc>
          <w:tcPr>
            <w:tcW w:w="532" w:type="dxa"/>
          </w:tcPr>
          <w:p w:rsidR="006F60C8" w:rsidRPr="00921F9C" w:rsidRDefault="00D85DF1" w:rsidP="00921F9C">
            <w:pPr>
              <w:jc w:val="right"/>
              <w:rPr>
                <w:rStyle w:val="fontstyle01"/>
                <w:b w:val="0"/>
                <w:sz w:val="24"/>
                <w:szCs w:val="24"/>
              </w:rPr>
            </w:pPr>
            <w:r w:rsidRPr="00921F9C">
              <w:rPr>
                <w:rStyle w:val="fontstyle01"/>
                <w:b w:val="0"/>
                <w:sz w:val="24"/>
                <w:szCs w:val="24"/>
              </w:rPr>
              <w:t>40</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4.2.</w:t>
            </w:r>
          </w:p>
        </w:tc>
        <w:tc>
          <w:tcPr>
            <w:tcW w:w="8850" w:type="dxa"/>
          </w:tcPr>
          <w:p w:rsidR="002220B5"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Дополнительные сведения, раскрываемые эмитентами облигаций с целевым использованием  денежных средств, полученных от их размещения</w:t>
            </w:r>
          </w:p>
        </w:tc>
        <w:tc>
          <w:tcPr>
            <w:tcW w:w="532" w:type="dxa"/>
          </w:tcPr>
          <w:p w:rsidR="003A0FDF" w:rsidRPr="00921F9C" w:rsidRDefault="00D85DF1" w:rsidP="00921F9C">
            <w:pPr>
              <w:jc w:val="right"/>
              <w:rPr>
                <w:rStyle w:val="fontstyle01"/>
                <w:b w:val="0"/>
                <w:sz w:val="24"/>
                <w:szCs w:val="24"/>
              </w:rPr>
            </w:pPr>
            <w:r w:rsidRPr="00921F9C">
              <w:rPr>
                <w:rStyle w:val="fontstyle01"/>
                <w:b w:val="0"/>
                <w:sz w:val="24"/>
                <w:szCs w:val="24"/>
              </w:rPr>
              <w:t>42</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4.3.</w:t>
            </w:r>
          </w:p>
        </w:tc>
        <w:tc>
          <w:tcPr>
            <w:tcW w:w="8850" w:type="dxa"/>
          </w:tcPr>
          <w:p w:rsidR="00921F9C" w:rsidRPr="00921F9C" w:rsidRDefault="003A0FDF" w:rsidP="00921F9C">
            <w:pPr>
              <w:spacing w:line="340" w:lineRule="exact"/>
              <w:jc w:val="both"/>
              <w:rPr>
                <w:rFonts w:ascii="Times New Roman" w:hAnsi="Times New Roman"/>
                <w:sz w:val="24"/>
                <w:szCs w:val="24"/>
              </w:rPr>
            </w:pPr>
            <w:proofErr w:type="gramStart"/>
            <w:r w:rsidRPr="00921F9C">
              <w:rPr>
                <w:rFonts w:ascii="Times New Roman" w:hAnsi="Times New Roman"/>
                <w:sz w:val="24"/>
                <w:szCs w:val="24"/>
              </w:rPr>
              <w:t>Сведения о лице (лицах), предоставившем (предоставивших) обеспечение по облигациям</w:t>
            </w:r>
            <w:r w:rsidRPr="00921F9C">
              <w:rPr>
                <w:rFonts w:ascii="Times New Roman" w:hAnsi="Times New Roman"/>
                <w:sz w:val="24"/>
                <w:szCs w:val="24"/>
              </w:rPr>
              <w:br/>
              <w:t>эмитента с обеспечением, а также об обеспечении, предоставленном по облигациям эмитента с обеспечением</w:t>
            </w:r>
            <w:proofErr w:type="gramEnd"/>
          </w:p>
        </w:tc>
        <w:tc>
          <w:tcPr>
            <w:tcW w:w="532" w:type="dxa"/>
          </w:tcPr>
          <w:p w:rsidR="003A0FDF" w:rsidRPr="00921F9C" w:rsidRDefault="00D85DF1" w:rsidP="00921F9C">
            <w:pPr>
              <w:jc w:val="right"/>
              <w:rPr>
                <w:rStyle w:val="fontstyle01"/>
                <w:b w:val="0"/>
                <w:sz w:val="24"/>
                <w:szCs w:val="24"/>
              </w:rPr>
            </w:pPr>
            <w:r w:rsidRPr="00921F9C">
              <w:rPr>
                <w:rStyle w:val="fontstyle01"/>
                <w:b w:val="0"/>
                <w:sz w:val="24"/>
                <w:szCs w:val="24"/>
              </w:rPr>
              <w:t>44</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4.3.1.</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Дополнительные сведения об ипотечном покрытии по облигациям эмитента с ипотечным покрытием</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44</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4.3.2.</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44</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4.4.</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об объявленных и выплаченных дивидендах по акциям эмитента</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44</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4.5.</w:t>
            </w:r>
          </w:p>
        </w:tc>
        <w:tc>
          <w:tcPr>
            <w:tcW w:w="8850" w:type="dxa"/>
          </w:tcPr>
          <w:p w:rsidR="003A0FDF" w:rsidRPr="00921F9C" w:rsidRDefault="003A0FDF" w:rsidP="00921F9C">
            <w:pPr>
              <w:spacing w:line="340" w:lineRule="exact"/>
              <w:jc w:val="both"/>
              <w:rPr>
                <w:rFonts w:ascii="Times New Roman" w:hAnsi="Times New Roman"/>
                <w:sz w:val="24"/>
                <w:szCs w:val="24"/>
              </w:rPr>
            </w:pPr>
            <w:proofErr w:type="gramStart"/>
            <w:r w:rsidRPr="00921F9C">
              <w:rPr>
                <w:rFonts w:ascii="Times New Roman" w:hAnsi="Times New Roman"/>
                <w:sz w:val="24"/>
                <w:szCs w:val="24"/>
              </w:rPr>
              <w:t>Сведения об организациях, осуществляющих учет прав на эмиссионные ценные бумаги эмитента</w:t>
            </w:r>
            <w:proofErr w:type="gramEnd"/>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45</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4.5.1.</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Сведения о регистраторе, осуществляющем ведение реестра владельцев ценных бумаг эмитента</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45</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4.5.2.</w:t>
            </w:r>
          </w:p>
        </w:tc>
        <w:tc>
          <w:tcPr>
            <w:tcW w:w="8850" w:type="dxa"/>
          </w:tcPr>
          <w:p w:rsidR="003A0FDF" w:rsidRPr="00921F9C" w:rsidRDefault="001E18AC" w:rsidP="00921F9C">
            <w:pPr>
              <w:spacing w:line="340" w:lineRule="exact"/>
              <w:jc w:val="both"/>
              <w:rPr>
                <w:rFonts w:ascii="Times New Roman" w:hAnsi="Times New Roman"/>
                <w:b/>
                <w:bCs/>
                <w:color w:val="000000"/>
                <w:sz w:val="24"/>
                <w:szCs w:val="24"/>
              </w:rPr>
            </w:pPr>
            <w:proofErr w:type="gramStart"/>
            <w:r w:rsidRPr="00921F9C">
              <w:rPr>
                <w:rStyle w:val="fontstyle01"/>
                <w:b w:val="0"/>
                <w:sz w:val="24"/>
                <w:szCs w:val="24"/>
              </w:rPr>
              <w:t>Сведения о депозитарии, осуществляющем централизованный учет прав на ценные</w:t>
            </w:r>
            <w:r w:rsidRPr="00921F9C">
              <w:rPr>
                <w:rFonts w:ascii="Times New Roman" w:hAnsi="Times New Roman"/>
                <w:b/>
                <w:bCs/>
                <w:color w:val="000000"/>
                <w:sz w:val="24"/>
                <w:szCs w:val="24"/>
              </w:rPr>
              <w:t xml:space="preserve">  </w:t>
            </w:r>
            <w:r w:rsidRPr="00921F9C">
              <w:rPr>
                <w:rStyle w:val="fontstyle01"/>
                <w:b w:val="0"/>
                <w:sz w:val="24"/>
                <w:szCs w:val="24"/>
              </w:rPr>
              <w:t>бумаги эмитента</w:t>
            </w:r>
            <w:proofErr w:type="gramEnd"/>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45</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4.6.</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Информация об аудиторе эмитента</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45</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5.</w:t>
            </w:r>
          </w:p>
        </w:tc>
        <w:tc>
          <w:tcPr>
            <w:tcW w:w="8850" w:type="dxa"/>
          </w:tcPr>
          <w:p w:rsidR="003A0FDF" w:rsidRPr="00921F9C" w:rsidRDefault="003A0FDF" w:rsidP="00921F9C">
            <w:pPr>
              <w:spacing w:line="340" w:lineRule="exact"/>
              <w:jc w:val="both"/>
              <w:rPr>
                <w:rFonts w:ascii="Times New Roman" w:hAnsi="Times New Roman"/>
                <w:sz w:val="24"/>
                <w:szCs w:val="24"/>
              </w:rPr>
            </w:pPr>
            <w:r w:rsidRPr="00921F9C">
              <w:rPr>
                <w:rFonts w:ascii="Times New Roman" w:hAnsi="Times New Roman"/>
                <w:sz w:val="24"/>
                <w:szCs w:val="24"/>
              </w:rPr>
              <w:t>Консолидированная финансовая отчетность (финансовая отчетность), бухгалтерска</w:t>
            </w:r>
            <w:proofErr w:type="gramStart"/>
            <w:r w:rsidRPr="00921F9C">
              <w:rPr>
                <w:rFonts w:ascii="Times New Roman" w:hAnsi="Times New Roman"/>
                <w:sz w:val="24"/>
                <w:szCs w:val="24"/>
              </w:rPr>
              <w:t>я(</w:t>
            </w:r>
            <w:proofErr w:type="gramEnd"/>
            <w:r w:rsidRPr="00921F9C">
              <w:rPr>
                <w:rFonts w:ascii="Times New Roman" w:hAnsi="Times New Roman"/>
                <w:sz w:val="24"/>
                <w:szCs w:val="24"/>
              </w:rPr>
              <w:t>финансовая) отчетность эмитента</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48</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5.1.</w:t>
            </w:r>
          </w:p>
        </w:tc>
        <w:tc>
          <w:tcPr>
            <w:tcW w:w="8850" w:type="dxa"/>
          </w:tcPr>
          <w:p w:rsidR="003A0FDF" w:rsidRPr="00921F9C" w:rsidRDefault="001E18AC" w:rsidP="00921F9C">
            <w:pPr>
              <w:spacing w:line="340" w:lineRule="exact"/>
              <w:jc w:val="both"/>
              <w:rPr>
                <w:rFonts w:ascii="Times New Roman" w:hAnsi="Times New Roman"/>
                <w:sz w:val="24"/>
                <w:szCs w:val="24"/>
              </w:rPr>
            </w:pPr>
            <w:r w:rsidRPr="00921F9C">
              <w:rPr>
                <w:rFonts w:ascii="Times New Roman" w:hAnsi="Times New Roman"/>
                <w:sz w:val="24"/>
                <w:szCs w:val="24"/>
              </w:rPr>
              <w:t>Консолидированная финансовая отчетность (финансовая отчетность) эмитента</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48</w:t>
            </w:r>
          </w:p>
        </w:tc>
      </w:tr>
      <w:tr w:rsidR="003A0FDF" w:rsidRPr="002220B5" w:rsidTr="00921F9C">
        <w:tc>
          <w:tcPr>
            <w:tcW w:w="756" w:type="dxa"/>
          </w:tcPr>
          <w:p w:rsidR="003A0FDF" w:rsidRPr="00921F9C" w:rsidRDefault="003A0FDF" w:rsidP="00311482">
            <w:pPr>
              <w:spacing w:line="340" w:lineRule="exact"/>
              <w:rPr>
                <w:rStyle w:val="fontstyle01"/>
                <w:b w:val="0"/>
                <w:sz w:val="24"/>
                <w:szCs w:val="24"/>
              </w:rPr>
            </w:pPr>
            <w:r w:rsidRPr="00921F9C">
              <w:rPr>
                <w:rStyle w:val="fontstyle01"/>
                <w:b w:val="0"/>
                <w:sz w:val="24"/>
                <w:szCs w:val="24"/>
              </w:rPr>
              <w:t>5.2.</w:t>
            </w:r>
          </w:p>
        </w:tc>
        <w:tc>
          <w:tcPr>
            <w:tcW w:w="8850" w:type="dxa"/>
          </w:tcPr>
          <w:p w:rsidR="003A0FDF" w:rsidRPr="00921F9C" w:rsidRDefault="001E18AC" w:rsidP="00921F9C">
            <w:pPr>
              <w:spacing w:line="340" w:lineRule="exact"/>
              <w:jc w:val="both"/>
              <w:rPr>
                <w:rFonts w:ascii="Times New Roman" w:hAnsi="Times New Roman"/>
                <w:sz w:val="24"/>
                <w:szCs w:val="24"/>
              </w:rPr>
            </w:pPr>
            <w:r w:rsidRPr="00921F9C">
              <w:rPr>
                <w:rFonts w:ascii="Times New Roman" w:hAnsi="Times New Roman"/>
                <w:sz w:val="24"/>
                <w:szCs w:val="24"/>
              </w:rPr>
              <w:t>Бухгалтерская (финансовая) отчетность</w:t>
            </w:r>
          </w:p>
        </w:tc>
        <w:tc>
          <w:tcPr>
            <w:tcW w:w="532" w:type="dxa"/>
          </w:tcPr>
          <w:p w:rsidR="003A0FDF" w:rsidRPr="00921F9C" w:rsidRDefault="00921F9C" w:rsidP="00921F9C">
            <w:pPr>
              <w:jc w:val="right"/>
              <w:rPr>
                <w:rStyle w:val="fontstyle01"/>
                <w:b w:val="0"/>
                <w:sz w:val="24"/>
                <w:szCs w:val="24"/>
              </w:rPr>
            </w:pPr>
            <w:r w:rsidRPr="00921F9C">
              <w:rPr>
                <w:rStyle w:val="fontstyle01"/>
                <w:b w:val="0"/>
                <w:sz w:val="24"/>
                <w:szCs w:val="24"/>
              </w:rPr>
              <w:t>48</w:t>
            </w:r>
          </w:p>
        </w:tc>
      </w:tr>
    </w:tbl>
    <w:p w:rsidR="00AA1AEE" w:rsidRPr="00D84D3B" w:rsidRDefault="00AA1AEE" w:rsidP="00691228">
      <w:pPr>
        <w:jc w:val="center"/>
        <w:rPr>
          <w:rStyle w:val="fontstyle01"/>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Pr="00D84D3B" w:rsidRDefault="007D5772" w:rsidP="00691228">
      <w:pPr>
        <w:jc w:val="both"/>
        <w:rPr>
          <w:rFonts w:ascii="Times New Roman" w:hAnsi="Times New Roman"/>
          <w:sz w:val="24"/>
          <w:szCs w:val="24"/>
        </w:rPr>
      </w:pPr>
    </w:p>
    <w:p w:rsidR="007D5772" w:rsidRDefault="007D5772"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8C47E1" w:rsidRPr="00D84D3B" w:rsidRDefault="008C47E1" w:rsidP="008C47E1">
      <w:pPr>
        <w:jc w:val="center"/>
        <w:rPr>
          <w:rStyle w:val="fontstyle01"/>
          <w:sz w:val="24"/>
          <w:szCs w:val="24"/>
        </w:rPr>
      </w:pPr>
      <w:r w:rsidRPr="00D84D3B">
        <w:rPr>
          <w:rStyle w:val="fontstyle01"/>
          <w:sz w:val="24"/>
          <w:szCs w:val="24"/>
        </w:rPr>
        <w:lastRenderedPageBreak/>
        <w:t>Введение</w:t>
      </w:r>
    </w:p>
    <w:p w:rsidR="00C96833" w:rsidRPr="00D84D3B" w:rsidRDefault="008C47E1" w:rsidP="00D00BAB">
      <w:pPr>
        <w:jc w:val="both"/>
        <w:rPr>
          <w:rStyle w:val="fontstyle11"/>
          <w:color w:val="000000" w:themeColor="text1"/>
          <w:sz w:val="24"/>
          <w:szCs w:val="24"/>
        </w:rPr>
      </w:pPr>
      <w:r w:rsidRPr="00D84D3B">
        <w:rPr>
          <w:rFonts w:ascii="Times New Roman" w:hAnsi="Times New Roman"/>
          <w:b/>
          <w:bCs/>
          <w:color w:val="000000"/>
          <w:sz w:val="24"/>
          <w:szCs w:val="24"/>
        </w:rPr>
        <w:br/>
      </w:r>
      <w:r w:rsidRPr="00D84D3B">
        <w:rPr>
          <w:rStyle w:val="fontstyle11"/>
          <w:sz w:val="24"/>
          <w:szCs w:val="24"/>
        </w:rPr>
        <w:t xml:space="preserve">     </w:t>
      </w:r>
      <w:r w:rsidR="00FB2CF0" w:rsidRPr="00D84D3B">
        <w:rPr>
          <w:rStyle w:val="fontstyle11"/>
          <w:sz w:val="24"/>
          <w:szCs w:val="24"/>
        </w:rPr>
        <w:t xml:space="preserve">  </w:t>
      </w:r>
      <w:r w:rsidR="00FB2CF0" w:rsidRPr="00D84D3B">
        <w:rPr>
          <w:rStyle w:val="fontstyle11"/>
          <w:color w:val="000000" w:themeColor="text1"/>
          <w:sz w:val="24"/>
          <w:szCs w:val="24"/>
        </w:rPr>
        <w:t xml:space="preserve"> </w:t>
      </w:r>
      <w:r w:rsidRPr="00D84D3B">
        <w:rPr>
          <w:rStyle w:val="fontstyle11"/>
          <w:color w:val="000000" w:themeColor="text1"/>
          <w:sz w:val="24"/>
          <w:szCs w:val="24"/>
        </w:rPr>
        <w:t>Информация, содержащаяся в отчете эмитента, подлежит раскрытию в соответствии с пунктом 4 статьи</w:t>
      </w:r>
      <w:r w:rsidRPr="00D84D3B">
        <w:rPr>
          <w:rFonts w:ascii="Times New Roman" w:hAnsi="Times New Roman"/>
          <w:color w:val="000000" w:themeColor="text1"/>
          <w:sz w:val="24"/>
          <w:szCs w:val="24"/>
        </w:rPr>
        <w:t xml:space="preserve"> </w:t>
      </w:r>
      <w:r w:rsidRPr="00D84D3B">
        <w:rPr>
          <w:rStyle w:val="fontstyle11"/>
          <w:color w:val="000000" w:themeColor="text1"/>
          <w:sz w:val="24"/>
          <w:szCs w:val="24"/>
        </w:rPr>
        <w:t>30 Федерального закона «О рынке ценных бумаг».</w:t>
      </w:r>
    </w:p>
    <w:p w:rsidR="008C47E1" w:rsidRPr="00D84D3B" w:rsidRDefault="00FB2CF0" w:rsidP="00D00BAB">
      <w:pPr>
        <w:jc w:val="both"/>
        <w:rPr>
          <w:rStyle w:val="fontstyle11"/>
          <w:color w:val="000000" w:themeColor="text1"/>
          <w:sz w:val="24"/>
          <w:szCs w:val="24"/>
        </w:rPr>
      </w:pPr>
      <w:r w:rsidRPr="00D84D3B">
        <w:rPr>
          <w:rStyle w:val="fontstyle11"/>
          <w:color w:val="000000" w:themeColor="text1"/>
          <w:sz w:val="24"/>
          <w:szCs w:val="24"/>
        </w:rPr>
        <w:t xml:space="preserve">      </w:t>
      </w:r>
      <w:r w:rsidR="008C47E1" w:rsidRPr="00D84D3B">
        <w:rPr>
          <w:rStyle w:val="fontstyle11"/>
          <w:color w:val="000000" w:themeColor="text1"/>
          <w:sz w:val="24"/>
          <w:szCs w:val="24"/>
        </w:rPr>
        <w:t xml:space="preserve"> Основания возникновения у эмитента обязанности осуществлять раскрытие информации в форме отчета</w:t>
      </w:r>
      <w:r w:rsidR="008C47E1" w:rsidRPr="00D84D3B">
        <w:rPr>
          <w:rFonts w:ascii="Times New Roman" w:hAnsi="Times New Roman"/>
          <w:color w:val="000000" w:themeColor="text1"/>
          <w:sz w:val="24"/>
          <w:szCs w:val="24"/>
        </w:rPr>
        <w:t xml:space="preserve"> </w:t>
      </w:r>
      <w:r w:rsidR="008C47E1" w:rsidRPr="00D84D3B">
        <w:rPr>
          <w:rStyle w:val="fontstyle11"/>
          <w:color w:val="000000" w:themeColor="text1"/>
          <w:sz w:val="24"/>
          <w:szCs w:val="24"/>
        </w:rPr>
        <w:t>эмитента:</w:t>
      </w:r>
    </w:p>
    <w:p w:rsidR="003158ED" w:rsidRPr="00D84D3B" w:rsidRDefault="000C04E7" w:rsidP="00D00BAB">
      <w:pPr>
        <w:jc w:val="both"/>
        <w:rPr>
          <w:rFonts w:ascii="Times New Roman" w:hAnsi="Times New Roman"/>
          <w:b/>
          <w:color w:val="000000" w:themeColor="text1"/>
          <w:sz w:val="24"/>
          <w:szCs w:val="24"/>
        </w:rPr>
      </w:pPr>
      <w:r>
        <w:rPr>
          <w:rStyle w:val="Subst"/>
          <w:rFonts w:ascii="Times New Roman" w:hAnsi="Times New Roman"/>
          <w:b w:val="0"/>
          <w:color w:val="000000" w:themeColor="text1"/>
          <w:sz w:val="24"/>
          <w:szCs w:val="24"/>
        </w:rPr>
        <w:t xml:space="preserve">     </w:t>
      </w:r>
      <w:r w:rsidR="003158ED" w:rsidRPr="00D84D3B">
        <w:rPr>
          <w:rStyle w:val="Subst"/>
          <w:rFonts w:ascii="Times New Roman" w:hAnsi="Times New Roman"/>
          <w:b w:val="0"/>
          <w:color w:val="000000" w:themeColor="text1"/>
          <w:sz w:val="24"/>
          <w:szCs w:val="24"/>
        </w:rPr>
        <w:t xml:space="preserve">- в отношении ценных бумаг эмитента осуществлена регистрация проспекта ценных бумаг, </w:t>
      </w:r>
    </w:p>
    <w:p w:rsidR="003158ED" w:rsidRPr="00D84D3B" w:rsidRDefault="000C04E7" w:rsidP="00D00BAB">
      <w:pPr>
        <w:jc w:val="both"/>
        <w:rPr>
          <w:rFonts w:ascii="Times New Roman" w:hAnsi="Times New Roman"/>
          <w:b/>
          <w:color w:val="000000" w:themeColor="text1"/>
          <w:sz w:val="24"/>
          <w:szCs w:val="24"/>
        </w:rPr>
      </w:pPr>
      <w:r>
        <w:rPr>
          <w:rStyle w:val="Subst"/>
          <w:rFonts w:ascii="Times New Roman" w:hAnsi="Times New Roman"/>
          <w:b w:val="0"/>
          <w:color w:val="000000" w:themeColor="text1"/>
          <w:sz w:val="24"/>
          <w:szCs w:val="24"/>
        </w:rPr>
        <w:t xml:space="preserve">     </w:t>
      </w:r>
      <w:r w:rsidR="003158ED" w:rsidRPr="00D84D3B">
        <w:rPr>
          <w:rStyle w:val="Subst"/>
          <w:rFonts w:ascii="Times New Roman" w:hAnsi="Times New Roman"/>
          <w:b w:val="0"/>
          <w:color w:val="000000" w:themeColor="text1"/>
          <w:sz w:val="24"/>
          <w:szCs w:val="24"/>
        </w:rPr>
        <w:t>- 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158ED" w:rsidRPr="00D84D3B" w:rsidRDefault="000C04E7" w:rsidP="00D00BAB">
      <w:pPr>
        <w:jc w:val="both"/>
        <w:rPr>
          <w:rFonts w:ascii="Times New Roman" w:hAnsi="Times New Roman"/>
          <w:b/>
          <w:color w:val="000000" w:themeColor="text1"/>
          <w:sz w:val="24"/>
          <w:szCs w:val="24"/>
        </w:rPr>
      </w:pPr>
      <w:r>
        <w:rPr>
          <w:rStyle w:val="Subst"/>
          <w:rFonts w:ascii="Times New Roman" w:hAnsi="Times New Roman"/>
          <w:b w:val="0"/>
          <w:color w:val="000000" w:themeColor="text1"/>
          <w:sz w:val="24"/>
          <w:szCs w:val="24"/>
        </w:rPr>
        <w:t xml:space="preserve">   </w:t>
      </w:r>
      <w:proofErr w:type="gramStart"/>
      <w:r w:rsidR="003158ED" w:rsidRPr="00D84D3B">
        <w:rPr>
          <w:rStyle w:val="Subst"/>
          <w:rFonts w:ascii="Times New Roman" w:hAnsi="Times New Roman"/>
          <w:b w:val="0"/>
          <w:color w:val="000000" w:themeColor="text1"/>
          <w:sz w:val="24"/>
          <w:szCs w:val="24"/>
        </w:rPr>
        <w:t>- 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1177A0" w:rsidRPr="00D84D3B" w:rsidRDefault="00C96833" w:rsidP="00D00BAB">
      <w:pPr>
        <w:jc w:val="both"/>
        <w:rPr>
          <w:rStyle w:val="fontstyle11"/>
          <w:color w:val="000000" w:themeColor="text1"/>
          <w:sz w:val="24"/>
          <w:szCs w:val="24"/>
        </w:rPr>
      </w:pPr>
      <w:r w:rsidRPr="00D84D3B">
        <w:rPr>
          <w:rStyle w:val="fontstyle11"/>
          <w:color w:val="000000" w:themeColor="text1"/>
          <w:sz w:val="24"/>
          <w:szCs w:val="24"/>
        </w:rPr>
        <w:t xml:space="preserve">       </w:t>
      </w:r>
      <w:r w:rsidR="008C47E1" w:rsidRPr="00D84D3B">
        <w:rPr>
          <w:rStyle w:val="fontstyle11"/>
          <w:color w:val="000000" w:themeColor="text1"/>
          <w:sz w:val="24"/>
          <w:szCs w:val="24"/>
        </w:rPr>
        <w:t xml:space="preserve">Сведения об отчетности (финансовой отчетности), бухгалтерской (финансовой) отчетности, </w:t>
      </w:r>
      <w:r w:rsidR="00EA6B1B" w:rsidRPr="00D84D3B">
        <w:rPr>
          <w:rFonts w:ascii="Times New Roman" w:hAnsi="Times New Roman"/>
          <w:color w:val="000000" w:themeColor="text1"/>
          <w:sz w:val="24"/>
          <w:szCs w:val="24"/>
        </w:rPr>
        <w:t xml:space="preserve">консолидированной финансовой отчетности (финансовой отчетности), </w:t>
      </w:r>
      <w:r w:rsidR="008C47E1" w:rsidRPr="00D84D3B">
        <w:rPr>
          <w:rStyle w:val="fontstyle11"/>
          <w:color w:val="000000" w:themeColor="text1"/>
          <w:sz w:val="24"/>
          <w:szCs w:val="24"/>
        </w:rPr>
        <w:t>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rsidR="008C47E1" w:rsidRPr="00D84D3B" w:rsidRDefault="00EA6B1B" w:rsidP="00D00BAB">
      <w:pPr>
        <w:jc w:val="both"/>
        <w:rPr>
          <w:rStyle w:val="fontstyle31"/>
          <w:color w:val="000000" w:themeColor="text1"/>
          <w:sz w:val="24"/>
          <w:szCs w:val="24"/>
        </w:rPr>
      </w:pPr>
      <w:r w:rsidRPr="00D84D3B">
        <w:rPr>
          <w:rStyle w:val="fontstyle31"/>
          <w:color w:val="000000" w:themeColor="text1"/>
          <w:sz w:val="24"/>
          <w:szCs w:val="24"/>
        </w:rPr>
        <w:t xml:space="preserve">- </w:t>
      </w:r>
      <w:r w:rsidRPr="00D84D3B">
        <w:rPr>
          <w:rFonts w:ascii="Times New Roman" w:hAnsi="Times New Roman"/>
          <w:color w:val="000000" w:themeColor="text1"/>
          <w:sz w:val="24"/>
          <w:szCs w:val="24"/>
        </w:rPr>
        <w:t>консолидированной финансовой отчетности (финансовой отчетности)</w:t>
      </w:r>
    </w:p>
    <w:p w:rsidR="001177A0" w:rsidRPr="00D84D3B" w:rsidRDefault="001177A0" w:rsidP="00D00BAB">
      <w:pPr>
        <w:jc w:val="both"/>
        <w:rPr>
          <w:rStyle w:val="fontstyle31"/>
          <w:b w:val="0"/>
          <w:i w:val="0"/>
          <w:color w:val="000000" w:themeColor="text1"/>
          <w:sz w:val="24"/>
          <w:szCs w:val="24"/>
          <w:u w:val="single"/>
        </w:rPr>
      </w:pPr>
      <w:r w:rsidRPr="00D84D3B">
        <w:rPr>
          <w:rStyle w:val="fontstyle31"/>
          <w:b w:val="0"/>
          <w:i w:val="0"/>
          <w:color w:val="000000" w:themeColor="text1"/>
          <w:sz w:val="24"/>
          <w:szCs w:val="24"/>
        </w:rPr>
        <w:t>ссылка на отчетность</w:t>
      </w:r>
      <w:r w:rsidRPr="00D84D3B">
        <w:rPr>
          <w:rStyle w:val="fontstyle31"/>
          <w:b w:val="0"/>
          <w:i w:val="0"/>
          <w:color w:val="000000" w:themeColor="text1"/>
          <w:sz w:val="24"/>
          <w:szCs w:val="24"/>
          <w:u w:val="single"/>
        </w:rPr>
        <w:t>:</w:t>
      </w:r>
      <w:r w:rsidR="00C96833" w:rsidRPr="00D84D3B">
        <w:rPr>
          <w:rStyle w:val="fontstyle31"/>
          <w:b w:val="0"/>
          <w:i w:val="0"/>
          <w:color w:val="000000" w:themeColor="text1"/>
          <w:sz w:val="24"/>
          <w:szCs w:val="24"/>
          <w:u w:val="single"/>
        </w:rPr>
        <w:t xml:space="preserve"> https://disclosure.1prime.ru/Portal/Default.aspx?emid=0266004050</w:t>
      </w:r>
    </w:p>
    <w:p w:rsidR="00EA6B1B" w:rsidRPr="00D84D3B" w:rsidRDefault="00294E1F" w:rsidP="00D00BAB">
      <w:pPr>
        <w:jc w:val="both"/>
        <w:rPr>
          <w:rFonts w:ascii="Times New Roman" w:hAnsi="Times New Roman"/>
          <w:color w:val="000000" w:themeColor="text1"/>
          <w:sz w:val="24"/>
          <w:szCs w:val="24"/>
        </w:rPr>
      </w:pPr>
      <w:r w:rsidRPr="00D84D3B">
        <w:rPr>
          <w:rFonts w:ascii="Times New Roman" w:hAnsi="Times New Roman"/>
          <w:color w:val="000000" w:themeColor="text1"/>
          <w:sz w:val="24"/>
          <w:szCs w:val="24"/>
        </w:rPr>
        <w:t xml:space="preserve">        </w:t>
      </w:r>
      <w:r w:rsidR="001177A0" w:rsidRPr="00D84D3B">
        <w:rPr>
          <w:rFonts w:ascii="Times New Roman" w:hAnsi="Times New Roman"/>
          <w:color w:val="000000" w:themeColor="text1"/>
          <w:sz w:val="24"/>
          <w:szCs w:val="24"/>
        </w:rPr>
        <w:t>И</w:t>
      </w:r>
      <w:r w:rsidR="00EA6B1B" w:rsidRPr="00D84D3B">
        <w:rPr>
          <w:rFonts w:ascii="Times New Roman" w:hAnsi="Times New Roman"/>
          <w:color w:val="000000" w:themeColor="text1"/>
          <w:sz w:val="24"/>
          <w:szCs w:val="24"/>
        </w:rPr>
        <w:t>нформация о финансово-хозяйственной деятель</w:t>
      </w:r>
      <w:r w:rsidR="006F3B0F" w:rsidRPr="00D84D3B">
        <w:rPr>
          <w:rFonts w:ascii="Times New Roman" w:hAnsi="Times New Roman"/>
          <w:color w:val="000000" w:themeColor="text1"/>
          <w:sz w:val="24"/>
          <w:szCs w:val="24"/>
        </w:rPr>
        <w:t xml:space="preserve">ности эмитента отражает его </w:t>
      </w:r>
      <w:r w:rsidR="00EA6B1B" w:rsidRPr="00D84D3B">
        <w:rPr>
          <w:rFonts w:ascii="Times New Roman" w:hAnsi="Times New Roman"/>
          <w:color w:val="000000" w:themeColor="text1"/>
          <w:sz w:val="24"/>
          <w:szCs w:val="24"/>
        </w:rPr>
        <w:t xml:space="preserve"> деятельность в качестве организации, которая вместе с другими организациями в соответствии с МСФО определяется как группа.</w:t>
      </w:r>
    </w:p>
    <w:p w:rsidR="00D00BAB" w:rsidRPr="00D84D3B" w:rsidRDefault="00294E1F" w:rsidP="00D00BAB">
      <w:pPr>
        <w:jc w:val="both"/>
        <w:rPr>
          <w:rFonts w:ascii="Times New Roman" w:hAnsi="Times New Roman"/>
          <w:color w:val="000000" w:themeColor="text1"/>
          <w:sz w:val="24"/>
          <w:szCs w:val="24"/>
        </w:rPr>
      </w:pPr>
      <w:r w:rsidRPr="00D84D3B">
        <w:rPr>
          <w:rFonts w:ascii="Times New Roman" w:hAnsi="Times New Roman"/>
          <w:color w:val="000000" w:themeColor="text1"/>
          <w:sz w:val="24"/>
          <w:szCs w:val="24"/>
        </w:rPr>
        <w:t xml:space="preserve">       </w:t>
      </w:r>
      <w:r w:rsidR="001177A0" w:rsidRPr="00D84D3B">
        <w:rPr>
          <w:rFonts w:ascii="Times New Roman" w:hAnsi="Times New Roman"/>
          <w:color w:val="000000" w:themeColor="text1"/>
          <w:sz w:val="24"/>
          <w:szCs w:val="24"/>
        </w:rPr>
        <w:t>«Консолидированная финансовая отчетность (финансовая отчетность)</w:t>
      </w:r>
      <w:r w:rsidR="005333D9" w:rsidRPr="00D84D3B">
        <w:rPr>
          <w:rFonts w:ascii="Times New Roman" w:hAnsi="Times New Roman"/>
          <w:color w:val="000000" w:themeColor="text1"/>
          <w:sz w:val="24"/>
          <w:szCs w:val="24"/>
        </w:rPr>
        <w:t>,</w:t>
      </w:r>
      <w:r w:rsidR="00D00BAB" w:rsidRPr="00D84D3B">
        <w:rPr>
          <w:rFonts w:ascii="Times New Roman" w:hAnsi="Times New Roman"/>
          <w:color w:val="000000" w:themeColor="text1"/>
          <w:sz w:val="24"/>
          <w:szCs w:val="24"/>
        </w:rPr>
        <w:t xml:space="preserve"> </w:t>
      </w:r>
      <w:r w:rsidR="00D00BAB" w:rsidRPr="00D84D3B">
        <w:rPr>
          <w:rFonts w:ascii="Times New Roman" w:eastAsia="Times New Roman" w:hAnsi="Times New Roman"/>
          <w:color w:val="000000" w:themeColor="text1"/>
          <w:sz w:val="24"/>
          <w:szCs w:val="24"/>
        </w:rPr>
        <w:t>на основании которой в настоящем отчете эмитента раскрыта информация о финансово-хозяйственной деятельности эмитента (эмитента и лица, предоставляющего (предоставившего) обеспечение по облигациям эмитента), дает объективное и достоверное представление об активах, обязательствах, финансовом состоянии, прибыли или убытке эмитента (эмитента и лица, предоставляющего (предоставившего) обеспечение по облигациям эмитента). Информация о финансовом состоянии и результатах деятельности эмитента (эмитента и лица, предоставляющего (предоставившего) обеспечение по облигациям эмитента) содержит достоверное представление о деятельности эмитента (эмитента и лица, предоставляющего (предоставившего) обеспечение по облигациям эмитента), а также об основных рисках, связанных с его (их) деятельностью.</w:t>
      </w:r>
    </w:p>
    <w:p w:rsidR="00D00BAB" w:rsidRPr="00D84D3B" w:rsidRDefault="00D00BAB" w:rsidP="00D00BAB">
      <w:pPr>
        <w:jc w:val="both"/>
        <w:rPr>
          <w:rFonts w:ascii="Times New Roman" w:eastAsia="Times New Roman" w:hAnsi="Times New Roman"/>
          <w:color w:val="000000" w:themeColor="text1"/>
          <w:sz w:val="24"/>
          <w:szCs w:val="24"/>
        </w:rPr>
      </w:pPr>
      <w:r w:rsidRPr="00D84D3B">
        <w:rPr>
          <w:rFonts w:ascii="Times New Roman" w:eastAsia="Times New Roman" w:hAnsi="Times New Roman"/>
          <w:color w:val="000000" w:themeColor="text1"/>
          <w:sz w:val="24"/>
          <w:szCs w:val="24"/>
        </w:rPr>
        <w:t xml:space="preserve">         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(эмитент и лицо, предоставляющее (предоставившее) обеспечение по облигациям эмитента, осуществляют) основную деятельность, и результатов деятельности эмитента (эмитента и лица, предоставляющего (предоставившего) обеспечение по облигациям эмитента), его (их) планов, вероятности наступления определенных событий и совершения определенных действий.</w:t>
      </w:r>
    </w:p>
    <w:p w:rsidR="00D00BAB" w:rsidRPr="00D84D3B" w:rsidRDefault="00D00BAB" w:rsidP="00D00BAB">
      <w:pPr>
        <w:jc w:val="both"/>
        <w:rPr>
          <w:rFonts w:ascii="Times New Roman" w:eastAsia="Times New Roman" w:hAnsi="Times New Roman"/>
          <w:color w:val="000000" w:themeColor="text1"/>
          <w:sz w:val="24"/>
          <w:szCs w:val="24"/>
        </w:rPr>
      </w:pPr>
      <w:r w:rsidRPr="00D84D3B">
        <w:rPr>
          <w:rFonts w:ascii="Times New Roman" w:eastAsia="Times New Roman" w:hAnsi="Times New Roman"/>
          <w:color w:val="000000" w:themeColor="text1"/>
          <w:sz w:val="24"/>
          <w:szCs w:val="24"/>
        </w:rPr>
        <w:t xml:space="preserve">         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D00BAB" w:rsidRPr="00D84D3B" w:rsidRDefault="00D00BAB" w:rsidP="00294E1F">
      <w:pPr>
        <w:jc w:val="both"/>
        <w:rPr>
          <w:rFonts w:ascii="Times New Roman" w:hAnsi="Times New Roman"/>
          <w:sz w:val="24"/>
          <w:szCs w:val="24"/>
        </w:rPr>
      </w:pPr>
    </w:p>
    <w:p w:rsidR="00D00BAB" w:rsidRDefault="00D00BAB" w:rsidP="00294E1F">
      <w:pPr>
        <w:jc w:val="both"/>
        <w:rPr>
          <w:rFonts w:ascii="Times New Roman" w:hAnsi="Times New Roman"/>
          <w:sz w:val="24"/>
          <w:szCs w:val="24"/>
        </w:rPr>
      </w:pPr>
    </w:p>
    <w:p w:rsidR="000D2A07" w:rsidRPr="00D84D3B" w:rsidRDefault="000D2A07" w:rsidP="00294E1F">
      <w:pPr>
        <w:jc w:val="both"/>
        <w:rPr>
          <w:rFonts w:ascii="Times New Roman" w:hAnsi="Times New Roman"/>
          <w:sz w:val="24"/>
          <w:szCs w:val="24"/>
        </w:rPr>
      </w:pPr>
    </w:p>
    <w:p w:rsidR="001177A0" w:rsidRPr="00D84D3B" w:rsidRDefault="005333D9" w:rsidP="00D00BAB">
      <w:pPr>
        <w:jc w:val="both"/>
        <w:rPr>
          <w:rStyle w:val="fontstyle11"/>
          <w:sz w:val="24"/>
          <w:szCs w:val="24"/>
        </w:rPr>
      </w:pPr>
      <w:r w:rsidRPr="00D84D3B">
        <w:rPr>
          <w:rFonts w:ascii="Times New Roman" w:hAnsi="Times New Roman"/>
          <w:color w:val="FF0000"/>
          <w:sz w:val="24"/>
          <w:szCs w:val="24"/>
        </w:rPr>
        <w:t xml:space="preserve"> </w:t>
      </w:r>
    </w:p>
    <w:p w:rsidR="009B53E6" w:rsidRDefault="009B53E6" w:rsidP="00DD3EA2">
      <w:pPr>
        <w:jc w:val="center"/>
        <w:rPr>
          <w:rFonts w:ascii="Times New Roman" w:hAnsi="Times New Roman"/>
          <w:b/>
          <w:bCs/>
          <w:color w:val="000000"/>
          <w:sz w:val="24"/>
          <w:szCs w:val="24"/>
        </w:rPr>
      </w:pPr>
    </w:p>
    <w:p w:rsidR="002E123C" w:rsidRDefault="002E123C" w:rsidP="00DD3EA2">
      <w:pPr>
        <w:jc w:val="center"/>
        <w:rPr>
          <w:rFonts w:ascii="Times New Roman" w:hAnsi="Times New Roman"/>
          <w:b/>
          <w:bCs/>
          <w:color w:val="000000"/>
          <w:sz w:val="24"/>
          <w:szCs w:val="24"/>
        </w:rPr>
      </w:pPr>
    </w:p>
    <w:p w:rsidR="000C04E7" w:rsidRPr="00D84D3B" w:rsidRDefault="000C04E7" w:rsidP="00DD3EA2">
      <w:pPr>
        <w:jc w:val="center"/>
        <w:rPr>
          <w:rFonts w:ascii="Times New Roman" w:hAnsi="Times New Roman"/>
          <w:b/>
          <w:bCs/>
          <w:color w:val="000000"/>
          <w:sz w:val="24"/>
          <w:szCs w:val="24"/>
        </w:rPr>
      </w:pPr>
    </w:p>
    <w:p w:rsidR="00A64CEC" w:rsidRPr="00D84D3B" w:rsidRDefault="00A64CEC" w:rsidP="00DD3EA2">
      <w:pPr>
        <w:jc w:val="center"/>
        <w:rPr>
          <w:rFonts w:ascii="Times New Roman" w:hAnsi="Times New Roman"/>
          <w:b/>
          <w:bCs/>
          <w:color w:val="000000"/>
          <w:sz w:val="24"/>
          <w:szCs w:val="24"/>
        </w:rPr>
      </w:pPr>
    </w:p>
    <w:p w:rsidR="008C47E1" w:rsidRPr="00D84D3B" w:rsidRDefault="008C47E1" w:rsidP="00DD3EA2">
      <w:pPr>
        <w:jc w:val="center"/>
        <w:rPr>
          <w:rFonts w:ascii="Times New Roman" w:hAnsi="Times New Roman"/>
          <w:b/>
          <w:bCs/>
          <w:color w:val="000000"/>
          <w:sz w:val="24"/>
          <w:szCs w:val="24"/>
        </w:rPr>
      </w:pPr>
      <w:r w:rsidRPr="00D84D3B">
        <w:rPr>
          <w:rFonts w:ascii="Times New Roman" w:hAnsi="Times New Roman"/>
          <w:b/>
          <w:bCs/>
          <w:color w:val="000000"/>
          <w:sz w:val="24"/>
          <w:szCs w:val="24"/>
        </w:rPr>
        <w:lastRenderedPageBreak/>
        <w:t>Раздел 1. Управленческий отчет эмитента</w:t>
      </w:r>
    </w:p>
    <w:p w:rsidR="00806146" w:rsidRPr="00D84D3B" w:rsidRDefault="00806146" w:rsidP="00DD3EA2">
      <w:pPr>
        <w:jc w:val="center"/>
        <w:rPr>
          <w:rFonts w:ascii="Times New Roman" w:hAnsi="Times New Roman"/>
          <w:b/>
          <w:bCs/>
          <w:color w:val="000000"/>
          <w:sz w:val="24"/>
          <w:szCs w:val="24"/>
        </w:rPr>
      </w:pPr>
    </w:p>
    <w:p w:rsidR="008C47E1" w:rsidRPr="00D84D3B" w:rsidRDefault="008C47E1" w:rsidP="008C47E1">
      <w:pPr>
        <w:pStyle w:val="a4"/>
        <w:numPr>
          <w:ilvl w:val="1"/>
          <w:numId w:val="1"/>
        </w:numPr>
        <w:jc w:val="both"/>
        <w:rPr>
          <w:rStyle w:val="fontstyle01"/>
          <w:sz w:val="24"/>
          <w:szCs w:val="24"/>
        </w:rPr>
      </w:pPr>
      <w:r w:rsidRPr="00D84D3B">
        <w:rPr>
          <w:rStyle w:val="fontstyle01"/>
          <w:sz w:val="24"/>
          <w:szCs w:val="24"/>
        </w:rPr>
        <w:t>Общие сведения об эмитенте и его деятельности</w:t>
      </w:r>
    </w:p>
    <w:p w:rsidR="008C47E1" w:rsidRPr="00D84D3B" w:rsidRDefault="008C47E1" w:rsidP="00EC1270">
      <w:pPr>
        <w:jc w:val="both"/>
        <w:rPr>
          <w:rStyle w:val="Subst"/>
          <w:rFonts w:ascii="Times New Roman" w:hAnsi="Times New Roman"/>
          <w:b w:val="0"/>
          <w:i w:val="0"/>
          <w:sz w:val="24"/>
          <w:szCs w:val="24"/>
        </w:rPr>
      </w:pPr>
      <w:r w:rsidRPr="00D84D3B">
        <w:rPr>
          <w:rFonts w:ascii="Times New Roman" w:hAnsi="Times New Roman"/>
          <w:sz w:val="24"/>
          <w:szCs w:val="24"/>
        </w:rPr>
        <w:t>Полное фирменное наименование эмитента:</w:t>
      </w:r>
      <w:r w:rsidRPr="00D84D3B">
        <w:rPr>
          <w:rStyle w:val="Subst"/>
          <w:rFonts w:ascii="Times New Roman" w:hAnsi="Times New Roman"/>
          <w:b w:val="0"/>
          <w:i w:val="0"/>
          <w:sz w:val="24"/>
          <w:szCs w:val="24"/>
        </w:rPr>
        <w:t xml:space="preserve"> Акционерное общество «Салаватстекло»</w:t>
      </w:r>
    </w:p>
    <w:p w:rsidR="00D57E53" w:rsidRPr="00D84D3B" w:rsidRDefault="00D57E53" w:rsidP="00EC1270">
      <w:pPr>
        <w:jc w:val="both"/>
        <w:rPr>
          <w:rFonts w:ascii="Times New Roman" w:hAnsi="Times New Roman"/>
          <w:sz w:val="24"/>
          <w:szCs w:val="24"/>
        </w:rPr>
      </w:pPr>
      <w:r w:rsidRPr="00D84D3B">
        <w:rPr>
          <w:rFonts w:ascii="Times New Roman" w:hAnsi="Times New Roman"/>
          <w:sz w:val="24"/>
          <w:szCs w:val="24"/>
        </w:rPr>
        <w:t>Сокращенное фирменное наименование эмитента:</w:t>
      </w:r>
      <w:r w:rsidRPr="00D84D3B">
        <w:rPr>
          <w:rStyle w:val="Subst"/>
          <w:rFonts w:ascii="Times New Roman" w:hAnsi="Times New Roman"/>
          <w:b w:val="0"/>
          <w:i w:val="0"/>
          <w:sz w:val="24"/>
          <w:szCs w:val="24"/>
        </w:rPr>
        <w:t xml:space="preserve"> АО «Салаватстекло»</w:t>
      </w:r>
    </w:p>
    <w:p w:rsidR="00D57E53" w:rsidRPr="00D84D3B" w:rsidRDefault="008C47E1" w:rsidP="00EC1270">
      <w:pPr>
        <w:jc w:val="both"/>
        <w:rPr>
          <w:rStyle w:val="Subst"/>
          <w:rFonts w:ascii="Times New Roman" w:hAnsi="Times New Roman"/>
          <w:b w:val="0"/>
          <w:i w:val="0"/>
          <w:sz w:val="24"/>
          <w:szCs w:val="24"/>
        </w:rPr>
      </w:pPr>
      <w:r w:rsidRPr="00D84D3B">
        <w:rPr>
          <w:rFonts w:ascii="Times New Roman" w:hAnsi="Times New Roman"/>
          <w:sz w:val="24"/>
          <w:szCs w:val="24"/>
        </w:rPr>
        <w:t>Дата введения действующего полного фирменного наименования:</w:t>
      </w:r>
      <w:r w:rsidRPr="00D84D3B">
        <w:rPr>
          <w:rStyle w:val="Subst"/>
          <w:rFonts w:ascii="Times New Roman" w:hAnsi="Times New Roman"/>
          <w:b w:val="0"/>
          <w:i w:val="0"/>
          <w:sz w:val="24"/>
          <w:szCs w:val="24"/>
        </w:rPr>
        <w:t xml:space="preserve"> 06.07.2015</w:t>
      </w:r>
      <w:r w:rsidR="00D57E53" w:rsidRPr="00D84D3B">
        <w:rPr>
          <w:rStyle w:val="Subst"/>
          <w:rFonts w:ascii="Times New Roman" w:hAnsi="Times New Roman"/>
          <w:b w:val="0"/>
          <w:i w:val="0"/>
          <w:sz w:val="24"/>
          <w:szCs w:val="24"/>
        </w:rPr>
        <w:t>г.</w:t>
      </w:r>
    </w:p>
    <w:p w:rsidR="00D57E53" w:rsidRPr="00D84D3B" w:rsidRDefault="00D57E53" w:rsidP="00EC1270">
      <w:pPr>
        <w:jc w:val="both"/>
        <w:rPr>
          <w:rFonts w:ascii="Times New Roman" w:hAnsi="Times New Roman"/>
          <w:sz w:val="24"/>
          <w:szCs w:val="24"/>
        </w:rPr>
      </w:pPr>
      <w:r w:rsidRPr="00D84D3B">
        <w:rPr>
          <w:rStyle w:val="Subst"/>
          <w:rFonts w:ascii="Times New Roman" w:hAnsi="Times New Roman"/>
          <w:b w:val="0"/>
          <w:i w:val="0"/>
          <w:sz w:val="24"/>
          <w:szCs w:val="24"/>
        </w:rPr>
        <w:t>Фирменное наименование эмитента  зарегистрировано как товарный знак.</w:t>
      </w:r>
      <w:r w:rsidRPr="00D84D3B">
        <w:rPr>
          <w:rFonts w:ascii="Times New Roman" w:hAnsi="Times New Roman"/>
          <w:sz w:val="24"/>
          <w:szCs w:val="24"/>
        </w:rPr>
        <w:t xml:space="preserve"> Сведения о регистрации: </w:t>
      </w:r>
      <w:r w:rsidRPr="00D84D3B">
        <w:rPr>
          <w:rStyle w:val="Subst"/>
          <w:rFonts w:ascii="Times New Roman" w:hAnsi="Times New Roman"/>
          <w:b w:val="0"/>
          <w:i w:val="0"/>
          <w:sz w:val="24"/>
          <w:szCs w:val="24"/>
        </w:rPr>
        <w:t>№125046 от 10.04.1995г</w:t>
      </w:r>
      <w:r w:rsidR="00500A49" w:rsidRPr="00D84D3B">
        <w:rPr>
          <w:rStyle w:val="Subst"/>
          <w:rFonts w:ascii="Times New Roman" w:hAnsi="Times New Roman"/>
          <w:b w:val="0"/>
          <w:i w:val="0"/>
          <w:sz w:val="24"/>
          <w:szCs w:val="24"/>
        </w:rPr>
        <w:t>.</w:t>
      </w:r>
    </w:p>
    <w:p w:rsidR="00EC1270" w:rsidRPr="00D84D3B" w:rsidRDefault="00EC1270" w:rsidP="00D57E53">
      <w:pPr>
        <w:jc w:val="both"/>
        <w:rPr>
          <w:rFonts w:ascii="Times New Roman" w:hAnsi="Times New Roman"/>
          <w:sz w:val="24"/>
          <w:szCs w:val="24"/>
        </w:rPr>
      </w:pPr>
    </w:p>
    <w:p w:rsidR="00D57E53" w:rsidRPr="00D84D3B" w:rsidRDefault="00D57E53" w:rsidP="00D57E53">
      <w:pPr>
        <w:jc w:val="both"/>
        <w:rPr>
          <w:rFonts w:ascii="Times New Roman" w:hAnsi="Times New Roman"/>
          <w:sz w:val="24"/>
          <w:szCs w:val="24"/>
        </w:rPr>
      </w:pPr>
      <w:r w:rsidRPr="00D84D3B">
        <w:rPr>
          <w:rFonts w:ascii="Times New Roman" w:hAnsi="Times New Roman"/>
          <w:sz w:val="24"/>
          <w:szCs w:val="24"/>
        </w:rPr>
        <w:t>Основание введения наименования:</w:t>
      </w:r>
    </w:p>
    <w:p w:rsidR="00D57E53" w:rsidRPr="00D84D3B" w:rsidRDefault="00D57E53" w:rsidP="00D57E53">
      <w:pPr>
        <w:jc w:val="both"/>
        <w:rPr>
          <w:rStyle w:val="Subst"/>
          <w:rFonts w:ascii="Times New Roman" w:hAnsi="Times New Roman"/>
          <w:b w:val="0"/>
          <w:i w:val="0"/>
          <w:sz w:val="24"/>
          <w:szCs w:val="24"/>
        </w:rPr>
      </w:pPr>
      <w:r w:rsidRPr="00D84D3B">
        <w:rPr>
          <w:rStyle w:val="Subst"/>
          <w:rFonts w:ascii="Times New Roman" w:hAnsi="Times New Roman"/>
          <w:b w:val="0"/>
          <w:i w:val="0"/>
          <w:sz w:val="24"/>
          <w:szCs w:val="24"/>
        </w:rPr>
        <w:t>Федеральный закон от 05.05.2014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решением годового общего собрания акционеров 24.06.2015г. изменено наименование и утвержден устав в новой редакции.</w:t>
      </w:r>
    </w:p>
    <w:p w:rsidR="008C47E1" w:rsidRPr="00D84D3B" w:rsidRDefault="008C47E1" w:rsidP="00500A49">
      <w:pPr>
        <w:jc w:val="both"/>
        <w:rPr>
          <w:rFonts w:ascii="Times New Roman" w:hAnsi="Times New Roman"/>
          <w:sz w:val="24"/>
          <w:szCs w:val="24"/>
        </w:rPr>
      </w:pPr>
      <w:r w:rsidRPr="00D84D3B">
        <w:rPr>
          <w:rFonts w:ascii="Times New Roman" w:hAnsi="Times New Roman"/>
          <w:sz w:val="24"/>
          <w:szCs w:val="24"/>
        </w:rPr>
        <w:t xml:space="preserve">Место нахождения эмитента: Российская Федерация,  </w:t>
      </w:r>
      <w:r w:rsidRPr="00D84D3B">
        <w:rPr>
          <w:rStyle w:val="Subst"/>
          <w:rFonts w:ascii="Times New Roman" w:hAnsi="Times New Roman"/>
          <w:b w:val="0"/>
          <w:i w:val="0"/>
          <w:sz w:val="24"/>
          <w:szCs w:val="24"/>
        </w:rPr>
        <w:t>Республика Башкорто</w:t>
      </w:r>
      <w:r w:rsidR="00500A49" w:rsidRPr="00D84D3B">
        <w:rPr>
          <w:rStyle w:val="Subst"/>
          <w:rFonts w:ascii="Times New Roman" w:hAnsi="Times New Roman"/>
          <w:b w:val="0"/>
          <w:i w:val="0"/>
          <w:sz w:val="24"/>
          <w:szCs w:val="24"/>
        </w:rPr>
        <w:t>стан, г</w:t>
      </w:r>
      <w:proofErr w:type="gramStart"/>
      <w:r w:rsidR="00500A49" w:rsidRPr="00D84D3B">
        <w:rPr>
          <w:rStyle w:val="Subst"/>
          <w:rFonts w:ascii="Times New Roman" w:hAnsi="Times New Roman"/>
          <w:b w:val="0"/>
          <w:i w:val="0"/>
          <w:sz w:val="24"/>
          <w:szCs w:val="24"/>
        </w:rPr>
        <w:t>.С</w:t>
      </w:r>
      <w:proofErr w:type="gramEnd"/>
      <w:r w:rsidR="00500A49" w:rsidRPr="00D84D3B">
        <w:rPr>
          <w:rStyle w:val="Subst"/>
          <w:rFonts w:ascii="Times New Roman" w:hAnsi="Times New Roman"/>
          <w:b w:val="0"/>
          <w:i w:val="0"/>
          <w:sz w:val="24"/>
          <w:szCs w:val="24"/>
        </w:rPr>
        <w:t>алават, Индустриальная,</w:t>
      </w:r>
      <w:r w:rsidRPr="00D84D3B">
        <w:rPr>
          <w:rStyle w:val="Subst"/>
          <w:rFonts w:ascii="Times New Roman" w:hAnsi="Times New Roman"/>
          <w:b w:val="0"/>
          <w:i w:val="0"/>
          <w:sz w:val="24"/>
          <w:szCs w:val="24"/>
        </w:rPr>
        <w:t>18</w:t>
      </w:r>
      <w:r w:rsidR="00500A49" w:rsidRPr="00D84D3B">
        <w:rPr>
          <w:rStyle w:val="Subst"/>
          <w:rFonts w:ascii="Times New Roman" w:hAnsi="Times New Roman"/>
          <w:b w:val="0"/>
          <w:i w:val="0"/>
          <w:sz w:val="24"/>
          <w:szCs w:val="24"/>
        </w:rPr>
        <w:t xml:space="preserve">. </w:t>
      </w:r>
      <w:r w:rsidR="00500A49" w:rsidRPr="00D84D3B">
        <w:rPr>
          <w:rFonts w:ascii="Times New Roman" w:hAnsi="Times New Roman"/>
          <w:sz w:val="24"/>
          <w:szCs w:val="24"/>
        </w:rPr>
        <w:t>Почтовый адрес: 453253, Российская Федерация, Республика Башкортостан, город Салават, ул. Индустриальная, 18.</w:t>
      </w:r>
    </w:p>
    <w:p w:rsidR="008C47E1" w:rsidRPr="00D84D3B" w:rsidRDefault="008C47E1" w:rsidP="00D57E53">
      <w:pPr>
        <w:jc w:val="both"/>
        <w:rPr>
          <w:rFonts w:ascii="Times New Roman" w:hAnsi="Times New Roman"/>
          <w:sz w:val="24"/>
          <w:szCs w:val="24"/>
        </w:rPr>
      </w:pPr>
      <w:r w:rsidRPr="00D84D3B">
        <w:rPr>
          <w:rFonts w:ascii="Times New Roman" w:hAnsi="Times New Roman"/>
          <w:sz w:val="24"/>
          <w:szCs w:val="24"/>
        </w:rPr>
        <w:t xml:space="preserve">Адрес эмитента, указанный в едином государственном реестре юридических лиц: </w:t>
      </w:r>
      <w:r w:rsidRPr="00D84D3B">
        <w:rPr>
          <w:rStyle w:val="Subst"/>
          <w:rFonts w:ascii="Times New Roman" w:hAnsi="Times New Roman"/>
          <w:b w:val="0"/>
          <w:i w:val="0"/>
          <w:sz w:val="24"/>
          <w:szCs w:val="24"/>
        </w:rPr>
        <w:t xml:space="preserve">453253 </w:t>
      </w:r>
      <w:r w:rsidRPr="00D84D3B">
        <w:rPr>
          <w:rFonts w:ascii="Times New Roman" w:hAnsi="Times New Roman"/>
          <w:sz w:val="24"/>
          <w:szCs w:val="24"/>
        </w:rPr>
        <w:t>Российская Федерация,</w:t>
      </w:r>
      <w:r w:rsidRPr="00D84D3B">
        <w:rPr>
          <w:rStyle w:val="Subst"/>
          <w:rFonts w:ascii="Times New Roman" w:hAnsi="Times New Roman"/>
          <w:b w:val="0"/>
          <w:i w:val="0"/>
          <w:sz w:val="24"/>
          <w:szCs w:val="24"/>
        </w:rPr>
        <w:t xml:space="preserve"> Республика Башкортостан, г.Салават, Индустриальная 18</w:t>
      </w:r>
      <w:r w:rsidR="003158ED" w:rsidRPr="00D84D3B">
        <w:rPr>
          <w:rStyle w:val="Subst"/>
          <w:rFonts w:ascii="Times New Roman" w:hAnsi="Times New Roman"/>
          <w:b w:val="0"/>
          <w:i w:val="0"/>
          <w:sz w:val="24"/>
          <w:szCs w:val="24"/>
        </w:rPr>
        <w:t>.</w:t>
      </w:r>
    </w:p>
    <w:p w:rsidR="006C7CAF" w:rsidRPr="00D84D3B" w:rsidRDefault="008C47E1" w:rsidP="00EC1270">
      <w:pPr>
        <w:jc w:val="both"/>
        <w:rPr>
          <w:rFonts w:ascii="Times New Roman" w:hAnsi="Times New Roman"/>
          <w:sz w:val="24"/>
          <w:szCs w:val="24"/>
        </w:rPr>
      </w:pPr>
      <w:r w:rsidRPr="00D84D3B">
        <w:rPr>
          <w:rFonts w:ascii="Times New Roman" w:hAnsi="Times New Roman"/>
          <w:sz w:val="24"/>
          <w:szCs w:val="24"/>
        </w:rPr>
        <w:t>В уставе эмитента зарегистрировано наименование на иностранном языке</w:t>
      </w:r>
      <w:r w:rsidR="006C7CAF" w:rsidRPr="00D84D3B">
        <w:rPr>
          <w:rFonts w:ascii="Times New Roman" w:hAnsi="Times New Roman"/>
          <w:sz w:val="24"/>
          <w:szCs w:val="24"/>
        </w:rPr>
        <w:t>:</w:t>
      </w:r>
    </w:p>
    <w:p w:rsidR="008C47E1" w:rsidRPr="00D84D3B" w:rsidRDefault="008C47E1" w:rsidP="00EC1270">
      <w:pPr>
        <w:jc w:val="both"/>
        <w:rPr>
          <w:rFonts w:ascii="Times New Roman" w:hAnsi="Times New Roman"/>
          <w:sz w:val="24"/>
          <w:szCs w:val="24"/>
        </w:rPr>
      </w:pPr>
      <w:r w:rsidRPr="00D84D3B">
        <w:rPr>
          <w:rFonts w:ascii="Times New Roman" w:hAnsi="Times New Roman"/>
          <w:sz w:val="24"/>
          <w:szCs w:val="24"/>
        </w:rPr>
        <w:t xml:space="preserve">Полное фирменное наименование на иностранном языке: </w:t>
      </w:r>
      <w:r w:rsidR="004C46F9" w:rsidRPr="00D84D3B">
        <w:rPr>
          <w:rFonts w:ascii="Times New Roman" w:hAnsi="Times New Roman"/>
          <w:sz w:val="24"/>
          <w:szCs w:val="24"/>
          <w:lang w:val="en-US"/>
        </w:rPr>
        <w:t>Joint</w:t>
      </w:r>
      <w:r w:rsidR="004C46F9" w:rsidRPr="00D84D3B">
        <w:rPr>
          <w:rFonts w:ascii="Times New Roman" w:hAnsi="Times New Roman"/>
          <w:sz w:val="24"/>
          <w:szCs w:val="24"/>
        </w:rPr>
        <w:t xml:space="preserve"> </w:t>
      </w:r>
      <w:r w:rsidR="004C46F9" w:rsidRPr="00D84D3B">
        <w:rPr>
          <w:rFonts w:ascii="Times New Roman" w:hAnsi="Times New Roman"/>
          <w:sz w:val="24"/>
          <w:szCs w:val="24"/>
          <w:lang w:val="en-US"/>
        </w:rPr>
        <w:t>Stock</w:t>
      </w:r>
      <w:r w:rsidR="004C46F9" w:rsidRPr="00D84D3B">
        <w:rPr>
          <w:rFonts w:ascii="Times New Roman" w:hAnsi="Times New Roman"/>
          <w:sz w:val="24"/>
          <w:szCs w:val="24"/>
        </w:rPr>
        <w:t xml:space="preserve"> </w:t>
      </w:r>
      <w:r w:rsidR="004C46F9" w:rsidRPr="00D84D3B">
        <w:rPr>
          <w:rFonts w:ascii="Times New Roman" w:hAnsi="Times New Roman"/>
          <w:sz w:val="24"/>
          <w:szCs w:val="24"/>
          <w:lang w:val="en-US"/>
        </w:rPr>
        <w:t>Company</w:t>
      </w:r>
      <w:r w:rsidR="004C46F9" w:rsidRPr="00D84D3B">
        <w:rPr>
          <w:rFonts w:ascii="Times New Roman" w:hAnsi="Times New Roman"/>
          <w:sz w:val="24"/>
          <w:szCs w:val="24"/>
        </w:rPr>
        <w:t xml:space="preserve"> “</w:t>
      </w:r>
      <w:proofErr w:type="spellStart"/>
      <w:r w:rsidR="004C46F9" w:rsidRPr="00D84D3B">
        <w:rPr>
          <w:rFonts w:ascii="Times New Roman" w:hAnsi="Times New Roman"/>
          <w:caps/>
          <w:sz w:val="24"/>
          <w:szCs w:val="24"/>
          <w:lang w:val="en-US"/>
        </w:rPr>
        <w:t>S</w:t>
      </w:r>
      <w:r w:rsidR="004C46F9" w:rsidRPr="00D84D3B">
        <w:rPr>
          <w:rFonts w:ascii="Times New Roman" w:hAnsi="Times New Roman"/>
          <w:sz w:val="24"/>
          <w:szCs w:val="24"/>
          <w:lang w:val="en-US"/>
        </w:rPr>
        <w:t>alavatste</w:t>
      </w:r>
      <w:proofErr w:type="spellEnd"/>
      <w:r w:rsidR="004C46F9" w:rsidRPr="00D84D3B">
        <w:rPr>
          <w:rFonts w:ascii="Times New Roman" w:hAnsi="Times New Roman"/>
          <w:sz w:val="24"/>
          <w:szCs w:val="24"/>
        </w:rPr>
        <w:t>к</w:t>
      </w:r>
      <w:r w:rsidR="004C46F9" w:rsidRPr="00D84D3B">
        <w:rPr>
          <w:rFonts w:ascii="Times New Roman" w:hAnsi="Times New Roman"/>
          <w:sz w:val="24"/>
          <w:szCs w:val="24"/>
          <w:lang w:val="en-US"/>
        </w:rPr>
        <w:t>lo</w:t>
      </w:r>
      <w:r w:rsidR="004C46F9" w:rsidRPr="00D84D3B">
        <w:rPr>
          <w:rFonts w:ascii="Times New Roman" w:hAnsi="Times New Roman"/>
          <w:sz w:val="24"/>
          <w:szCs w:val="24"/>
        </w:rPr>
        <w:t>”.</w:t>
      </w:r>
    </w:p>
    <w:p w:rsidR="008C47E1" w:rsidRPr="00D84D3B" w:rsidRDefault="008C47E1" w:rsidP="00EC1270">
      <w:pPr>
        <w:jc w:val="both"/>
        <w:rPr>
          <w:rFonts w:ascii="Times New Roman" w:hAnsi="Times New Roman"/>
          <w:sz w:val="24"/>
          <w:szCs w:val="24"/>
        </w:rPr>
      </w:pPr>
      <w:r w:rsidRPr="00D84D3B">
        <w:rPr>
          <w:rFonts w:ascii="Times New Roman" w:hAnsi="Times New Roman"/>
          <w:sz w:val="24"/>
          <w:szCs w:val="24"/>
        </w:rPr>
        <w:t xml:space="preserve">Сокращенное фирменное наименование: </w:t>
      </w:r>
      <w:r w:rsidR="004C46F9" w:rsidRPr="00D84D3B">
        <w:rPr>
          <w:rFonts w:ascii="Times New Roman" w:hAnsi="Times New Roman"/>
          <w:sz w:val="24"/>
          <w:szCs w:val="24"/>
          <w:lang w:val="en-US"/>
        </w:rPr>
        <w:t>JSC</w:t>
      </w:r>
      <w:r w:rsidR="004C46F9" w:rsidRPr="00D84D3B">
        <w:rPr>
          <w:rFonts w:ascii="Times New Roman" w:hAnsi="Times New Roman"/>
          <w:sz w:val="24"/>
          <w:szCs w:val="24"/>
        </w:rPr>
        <w:t xml:space="preserve"> “</w:t>
      </w:r>
      <w:proofErr w:type="spellStart"/>
      <w:r w:rsidR="004C46F9" w:rsidRPr="00D84D3B">
        <w:rPr>
          <w:rFonts w:ascii="Times New Roman" w:hAnsi="Times New Roman"/>
          <w:caps/>
          <w:sz w:val="24"/>
          <w:szCs w:val="24"/>
          <w:lang w:val="en-US"/>
        </w:rPr>
        <w:t>S</w:t>
      </w:r>
      <w:r w:rsidR="004C46F9" w:rsidRPr="00D84D3B">
        <w:rPr>
          <w:rFonts w:ascii="Times New Roman" w:hAnsi="Times New Roman"/>
          <w:sz w:val="24"/>
          <w:szCs w:val="24"/>
          <w:lang w:val="en-US"/>
        </w:rPr>
        <w:t>alavatste</w:t>
      </w:r>
      <w:proofErr w:type="spellEnd"/>
      <w:r w:rsidR="004C46F9" w:rsidRPr="00D84D3B">
        <w:rPr>
          <w:rFonts w:ascii="Times New Roman" w:hAnsi="Times New Roman"/>
          <w:sz w:val="24"/>
          <w:szCs w:val="24"/>
        </w:rPr>
        <w:t>к</w:t>
      </w:r>
      <w:r w:rsidR="004C46F9" w:rsidRPr="00D84D3B">
        <w:rPr>
          <w:rFonts w:ascii="Times New Roman" w:hAnsi="Times New Roman"/>
          <w:sz w:val="24"/>
          <w:szCs w:val="24"/>
          <w:lang w:val="en-US"/>
        </w:rPr>
        <w:t>lo</w:t>
      </w:r>
      <w:r w:rsidR="004C46F9" w:rsidRPr="00D84D3B">
        <w:rPr>
          <w:rFonts w:ascii="Times New Roman" w:hAnsi="Times New Roman"/>
          <w:sz w:val="24"/>
          <w:szCs w:val="24"/>
        </w:rPr>
        <w:t>”.</w:t>
      </w:r>
    </w:p>
    <w:p w:rsidR="00D57E53" w:rsidRPr="00D84D3B" w:rsidRDefault="008C47E1" w:rsidP="00C3784F">
      <w:pPr>
        <w:jc w:val="both"/>
        <w:rPr>
          <w:rStyle w:val="fontstyle01"/>
          <w:b w:val="0"/>
          <w:sz w:val="24"/>
          <w:szCs w:val="24"/>
        </w:rPr>
      </w:pPr>
      <w:r w:rsidRPr="00D84D3B">
        <w:rPr>
          <w:rFonts w:ascii="Times New Roman" w:hAnsi="Times New Roman"/>
          <w:sz w:val="24"/>
          <w:szCs w:val="24"/>
        </w:rPr>
        <w:br/>
        <w:t>Сведения о способе и дате создания эмитента:</w:t>
      </w:r>
      <w:r w:rsidR="00D57E53" w:rsidRPr="00D84D3B">
        <w:rPr>
          <w:rStyle w:val="fontstyle01"/>
          <w:b w:val="0"/>
          <w:sz w:val="24"/>
          <w:szCs w:val="24"/>
        </w:rPr>
        <w:t xml:space="preserve"> дата государственной</w:t>
      </w:r>
      <w:r w:rsidR="001641F8" w:rsidRPr="00D84D3B">
        <w:rPr>
          <w:rStyle w:val="fontstyle01"/>
          <w:b w:val="0"/>
          <w:sz w:val="24"/>
          <w:szCs w:val="24"/>
        </w:rPr>
        <w:t xml:space="preserve"> регистрации эмитента: 05.07.1993</w:t>
      </w:r>
      <w:r w:rsidR="00D57E53" w:rsidRPr="00D84D3B">
        <w:rPr>
          <w:rStyle w:val="fontstyle01"/>
          <w:b w:val="0"/>
          <w:sz w:val="24"/>
          <w:szCs w:val="24"/>
        </w:rPr>
        <w:t xml:space="preserve"> г.  Эмитент был создан в соответствии с Планом приватизации, в соответствии с общей программой приватизации в РФ.</w:t>
      </w:r>
    </w:p>
    <w:p w:rsidR="00D57E53" w:rsidRPr="00D84D3B" w:rsidRDefault="008C47E1" w:rsidP="00C3784F">
      <w:pPr>
        <w:jc w:val="both"/>
        <w:rPr>
          <w:rFonts w:ascii="Times New Roman" w:hAnsi="Times New Roman"/>
          <w:sz w:val="24"/>
          <w:szCs w:val="24"/>
        </w:rPr>
      </w:pPr>
      <w:r w:rsidRPr="00D84D3B">
        <w:rPr>
          <w:rFonts w:ascii="Times New Roman" w:hAnsi="Times New Roman"/>
          <w:sz w:val="24"/>
          <w:szCs w:val="24"/>
        </w:rPr>
        <w:t>Данные о первичной государственной регистрации:</w:t>
      </w:r>
    </w:p>
    <w:p w:rsidR="00D57E53" w:rsidRPr="00D84D3B" w:rsidRDefault="00D57E53" w:rsidP="00355621">
      <w:pPr>
        <w:jc w:val="both"/>
        <w:rPr>
          <w:rFonts w:ascii="Times New Roman" w:hAnsi="Times New Roman"/>
          <w:bCs/>
          <w:color w:val="000000"/>
          <w:sz w:val="24"/>
          <w:szCs w:val="24"/>
        </w:rPr>
      </w:pPr>
      <w:r w:rsidRPr="00D84D3B">
        <w:rPr>
          <w:rFonts w:ascii="Times New Roman" w:hAnsi="Times New Roman"/>
          <w:sz w:val="24"/>
          <w:szCs w:val="24"/>
        </w:rPr>
        <w:t>Номер государственной регистрации:</w:t>
      </w:r>
      <w:r w:rsidRPr="00D84D3B">
        <w:rPr>
          <w:rStyle w:val="Subst"/>
          <w:rFonts w:ascii="Times New Roman" w:hAnsi="Times New Roman"/>
          <w:b w:val="0"/>
          <w:i w:val="0"/>
          <w:sz w:val="24"/>
          <w:szCs w:val="24"/>
        </w:rPr>
        <w:t xml:space="preserve"> 7/332-3</w:t>
      </w:r>
    </w:p>
    <w:p w:rsidR="00D57E53" w:rsidRPr="00D84D3B" w:rsidRDefault="00D57E53" w:rsidP="00355621">
      <w:pPr>
        <w:jc w:val="both"/>
        <w:rPr>
          <w:rFonts w:ascii="Times New Roman" w:hAnsi="Times New Roman"/>
          <w:sz w:val="24"/>
          <w:szCs w:val="24"/>
        </w:rPr>
      </w:pPr>
      <w:r w:rsidRPr="00D84D3B">
        <w:rPr>
          <w:rFonts w:ascii="Times New Roman" w:hAnsi="Times New Roman"/>
          <w:sz w:val="24"/>
          <w:szCs w:val="24"/>
        </w:rPr>
        <w:t>Дата государственной регистрации:</w:t>
      </w:r>
      <w:r w:rsidRPr="00D84D3B">
        <w:rPr>
          <w:rStyle w:val="Subst"/>
          <w:rFonts w:ascii="Times New Roman" w:hAnsi="Times New Roman"/>
          <w:b w:val="0"/>
          <w:i w:val="0"/>
          <w:sz w:val="24"/>
          <w:szCs w:val="24"/>
        </w:rPr>
        <w:t xml:space="preserve"> 05.07.1993</w:t>
      </w:r>
    </w:p>
    <w:p w:rsidR="00D57E53" w:rsidRPr="00D84D3B" w:rsidRDefault="00D57E53" w:rsidP="00355621">
      <w:pPr>
        <w:jc w:val="both"/>
        <w:rPr>
          <w:rFonts w:ascii="Times New Roman" w:hAnsi="Times New Roman"/>
          <w:sz w:val="24"/>
          <w:szCs w:val="24"/>
        </w:rPr>
      </w:pPr>
      <w:r w:rsidRPr="00D84D3B">
        <w:rPr>
          <w:rFonts w:ascii="Times New Roman" w:hAnsi="Times New Roman"/>
          <w:sz w:val="24"/>
          <w:szCs w:val="24"/>
        </w:rPr>
        <w:t>Наименование органа, осуществившего государственную регистрацию:</w:t>
      </w:r>
      <w:r w:rsidRPr="00D84D3B">
        <w:rPr>
          <w:rStyle w:val="Subst"/>
          <w:rFonts w:ascii="Times New Roman" w:hAnsi="Times New Roman"/>
          <w:b w:val="0"/>
          <w:i w:val="0"/>
          <w:sz w:val="24"/>
          <w:szCs w:val="24"/>
        </w:rPr>
        <w:t xml:space="preserve"> Администрация города Салавата Республики Башкортостан</w:t>
      </w:r>
    </w:p>
    <w:p w:rsidR="00D57E53" w:rsidRPr="00D84D3B" w:rsidRDefault="00D57E53" w:rsidP="00355621">
      <w:pPr>
        <w:jc w:val="both"/>
        <w:rPr>
          <w:rFonts w:ascii="Times New Roman" w:hAnsi="Times New Roman"/>
          <w:sz w:val="24"/>
          <w:szCs w:val="24"/>
        </w:rPr>
      </w:pPr>
      <w:r w:rsidRPr="00D84D3B">
        <w:rPr>
          <w:rFonts w:ascii="Times New Roman" w:hAnsi="Times New Roman"/>
          <w:sz w:val="24"/>
          <w:szCs w:val="24"/>
        </w:rPr>
        <w:t>Данные о регистрации юридического лица:</w:t>
      </w:r>
    </w:p>
    <w:p w:rsidR="00D57E53" w:rsidRPr="00D84D3B" w:rsidRDefault="00F16080" w:rsidP="00355621">
      <w:pPr>
        <w:jc w:val="both"/>
        <w:rPr>
          <w:rFonts w:ascii="Times New Roman" w:hAnsi="Times New Roman"/>
          <w:sz w:val="24"/>
          <w:szCs w:val="24"/>
        </w:rPr>
      </w:pPr>
      <w:r w:rsidRPr="00D84D3B">
        <w:rPr>
          <w:rFonts w:ascii="Times New Roman" w:hAnsi="Times New Roman"/>
          <w:sz w:val="24"/>
          <w:szCs w:val="24"/>
        </w:rPr>
        <w:t>о</w:t>
      </w:r>
      <w:r w:rsidR="00D57E53" w:rsidRPr="00D84D3B">
        <w:rPr>
          <w:rFonts w:ascii="Times New Roman" w:hAnsi="Times New Roman"/>
          <w:sz w:val="24"/>
          <w:szCs w:val="24"/>
        </w:rPr>
        <w:t>сновной государственный регистрационный номер юридического лица</w:t>
      </w:r>
      <w:r w:rsidRPr="00D84D3B">
        <w:rPr>
          <w:rFonts w:ascii="Times New Roman" w:hAnsi="Times New Roman"/>
          <w:sz w:val="24"/>
          <w:szCs w:val="24"/>
        </w:rPr>
        <w:t xml:space="preserve"> (ОГРН)</w:t>
      </w:r>
      <w:r w:rsidR="00D57E53" w:rsidRPr="00D84D3B">
        <w:rPr>
          <w:rFonts w:ascii="Times New Roman" w:hAnsi="Times New Roman"/>
          <w:sz w:val="24"/>
          <w:szCs w:val="24"/>
        </w:rPr>
        <w:t>:</w:t>
      </w:r>
      <w:r w:rsidR="00D57E53" w:rsidRPr="00D84D3B">
        <w:rPr>
          <w:rStyle w:val="Subst"/>
          <w:rFonts w:ascii="Times New Roman" w:hAnsi="Times New Roman"/>
          <w:b w:val="0"/>
          <w:i w:val="0"/>
          <w:sz w:val="24"/>
          <w:szCs w:val="24"/>
        </w:rPr>
        <w:t xml:space="preserve"> 1020201995043</w:t>
      </w:r>
    </w:p>
    <w:p w:rsidR="00D57E53" w:rsidRPr="00D84D3B" w:rsidRDefault="00D57E53" w:rsidP="00355621">
      <w:pPr>
        <w:jc w:val="both"/>
        <w:rPr>
          <w:rFonts w:ascii="Times New Roman" w:hAnsi="Times New Roman"/>
          <w:sz w:val="24"/>
          <w:szCs w:val="24"/>
        </w:rPr>
      </w:pPr>
      <w:r w:rsidRPr="00D84D3B">
        <w:rPr>
          <w:rFonts w:ascii="Times New Roman" w:hAnsi="Times New Roman"/>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D84D3B">
        <w:rPr>
          <w:rStyle w:val="Subst"/>
          <w:rFonts w:ascii="Times New Roman" w:hAnsi="Times New Roman"/>
          <w:b w:val="0"/>
          <w:i w:val="0"/>
          <w:sz w:val="24"/>
          <w:szCs w:val="24"/>
        </w:rPr>
        <w:t xml:space="preserve"> 06.11.2002</w:t>
      </w:r>
      <w:r w:rsidR="00F16080" w:rsidRPr="00D84D3B">
        <w:rPr>
          <w:rStyle w:val="Subst"/>
          <w:rFonts w:ascii="Times New Roman" w:hAnsi="Times New Roman"/>
          <w:b w:val="0"/>
          <w:i w:val="0"/>
          <w:sz w:val="24"/>
          <w:szCs w:val="24"/>
        </w:rPr>
        <w:t xml:space="preserve"> г.</w:t>
      </w:r>
    </w:p>
    <w:p w:rsidR="00D57E53" w:rsidRPr="00D84D3B" w:rsidRDefault="00D57E53" w:rsidP="00355621">
      <w:pPr>
        <w:jc w:val="both"/>
        <w:rPr>
          <w:rFonts w:ascii="Times New Roman" w:hAnsi="Times New Roman"/>
          <w:sz w:val="24"/>
          <w:szCs w:val="24"/>
        </w:rPr>
      </w:pPr>
      <w:r w:rsidRPr="00D84D3B">
        <w:rPr>
          <w:rFonts w:ascii="Times New Roman" w:hAnsi="Times New Roman"/>
          <w:sz w:val="24"/>
          <w:szCs w:val="24"/>
        </w:rPr>
        <w:t>Наименование регистрирующего органа:</w:t>
      </w:r>
      <w:r w:rsidRPr="00D84D3B">
        <w:rPr>
          <w:rStyle w:val="Subst"/>
          <w:rFonts w:ascii="Times New Roman" w:hAnsi="Times New Roman"/>
          <w:b w:val="0"/>
          <w:i w:val="0"/>
          <w:sz w:val="24"/>
          <w:szCs w:val="24"/>
        </w:rPr>
        <w:t xml:space="preserve"> Инспекция МНС России по г.Салавату Республики Башкортостан.</w:t>
      </w:r>
    </w:p>
    <w:p w:rsidR="00D57E53" w:rsidRPr="00D84D3B" w:rsidRDefault="008C47E1" w:rsidP="00355621">
      <w:pPr>
        <w:jc w:val="both"/>
        <w:rPr>
          <w:rFonts w:ascii="Times New Roman" w:hAnsi="Times New Roman"/>
          <w:sz w:val="24"/>
          <w:szCs w:val="24"/>
        </w:rPr>
      </w:pPr>
      <w:r w:rsidRPr="00D84D3B">
        <w:rPr>
          <w:rFonts w:ascii="Times New Roman" w:hAnsi="Times New Roman"/>
          <w:sz w:val="24"/>
          <w:szCs w:val="24"/>
        </w:rPr>
        <w:t>Все предшествующие наименования эмитента в течение трех последних лет, предшествующих</w:t>
      </w:r>
      <w:r w:rsidRPr="00D84D3B">
        <w:rPr>
          <w:rFonts w:ascii="Times New Roman" w:hAnsi="Times New Roman"/>
          <w:sz w:val="24"/>
          <w:szCs w:val="24"/>
        </w:rPr>
        <w:br/>
        <w:t>дате окончания отчетного периода, за который составлен отчет эмитента:</w:t>
      </w:r>
      <w:r w:rsidR="00C3784F" w:rsidRPr="00D84D3B">
        <w:rPr>
          <w:rFonts w:ascii="Times New Roman" w:hAnsi="Times New Roman"/>
          <w:sz w:val="24"/>
          <w:szCs w:val="24"/>
        </w:rPr>
        <w:t xml:space="preserve">  наименование не менялось</w:t>
      </w:r>
      <w:r w:rsidR="00F16080" w:rsidRPr="00D84D3B">
        <w:rPr>
          <w:rFonts w:ascii="Times New Roman" w:hAnsi="Times New Roman"/>
          <w:sz w:val="24"/>
          <w:szCs w:val="24"/>
        </w:rPr>
        <w:t xml:space="preserve"> в течение трех лет.</w:t>
      </w:r>
    </w:p>
    <w:p w:rsidR="00D57E53" w:rsidRPr="00D84D3B" w:rsidRDefault="00C3784F" w:rsidP="00355621">
      <w:pPr>
        <w:jc w:val="both"/>
        <w:rPr>
          <w:rFonts w:ascii="Times New Roman" w:hAnsi="Times New Roman"/>
          <w:sz w:val="24"/>
          <w:szCs w:val="24"/>
        </w:rPr>
      </w:pPr>
      <w:r w:rsidRPr="00D84D3B">
        <w:rPr>
          <w:rFonts w:ascii="Times New Roman" w:hAnsi="Times New Roman"/>
          <w:sz w:val="24"/>
          <w:szCs w:val="24"/>
        </w:rPr>
        <w:t>Реорганизация</w:t>
      </w:r>
      <w:r w:rsidR="008C47E1" w:rsidRPr="00D84D3B">
        <w:rPr>
          <w:rFonts w:ascii="Times New Roman" w:hAnsi="Times New Roman"/>
          <w:sz w:val="24"/>
          <w:szCs w:val="24"/>
        </w:rPr>
        <w:t xml:space="preserve"> эмитента в течение трех последних лет, предшествующих дате окончания</w:t>
      </w:r>
      <w:r w:rsidR="008C47E1" w:rsidRPr="00D84D3B">
        <w:rPr>
          <w:rFonts w:ascii="Times New Roman" w:hAnsi="Times New Roman"/>
          <w:sz w:val="24"/>
          <w:szCs w:val="24"/>
        </w:rPr>
        <w:br/>
        <w:t>отчетного периода, за который составлен</w:t>
      </w:r>
      <w:r w:rsidRPr="00D84D3B">
        <w:rPr>
          <w:rFonts w:ascii="Times New Roman" w:hAnsi="Times New Roman"/>
          <w:sz w:val="24"/>
          <w:szCs w:val="24"/>
        </w:rPr>
        <w:t xml:space="preserve"> отчет эмитента, не осуществляла</w:t>
      </w:r>
      <w:r w:rsidR="008C47E1" w:rsidRPr="00D84D3B">
        <w:rPr>
          <w:rFonts w:ascii="Times New Roman" w:hAnsi="Times New Roman"/>
          <w:sz w:val="24"/>
          <w:szCs w:val="24"/>
        </w:rPr>
        <w:t>сь.</w:t>
      </w:r>
    </w:p>
    <w:p w:rsidR="00D57E53" w:rsidRPr="00D84D3B" w:rsidRDefault="008C47E1" w:rsidP="00355621">
      <w:pPr>
        <w:rPr>
          <w:rFonts w:ascii="Times New Roman" w:hAnsi="Times New Roman"/>
          <w:sz w:val="24"/>
          <w:szCs w:val="24"/>
        </w:rPr>
      </w:pPr>
      <w:r w:rsidRPr="00D84D3B">
        <w:rPr>
          <w:rFonts w:ascii="Times New Roman" w:hAnsi="Times New Roman"/>
          <w:sz w:val="24"/>
          <w:szCs w:val="24"/>
        </w:rPr>
        <w:br/>
        <w:t xml:space="preserve">Основной государственный регистрационный номер (ОГРН): </w:t>
      </w:r>
      <w:r w:rsidR="00C3784F" w:rsidRPr="00D84D3B">
        <w:rPr>
          <w:rStyle w:val="Subst"/>
          <w:rFonts w:ascii="Times New Roman" w:hAnsi="Times New Roman"/>
          <w:b w:val="0"/>
          <w:i w:val="0"/>
          <w:sz w:val="24"/>
          <w:szCs w:val="24"/>
        </w:rPr>
        <w:t>1020201995043</w:t>
      </w:r>
    </w:p>
    <w:p w:rsidR="00C3784F" w:rsidRPr="00D84D3B" w:rsidRDefault="008C47E1" w:rsidP="00355621">
      <w:pPr>
        <w:rPr>
          <w:rFonts w:ascii="Times New Roman" w:hAnsi="Times New Roman"/>
          <w:b/>
          <w:i/>
          <w:sz w:val="24"/>
          <w:szCs w:val="24"/>
        </w:rPr>
      </w:pPr>
      <w:r w:rsidRPr="00D84D3B">
        <w:rPr>
          <w:rFonts w:ascii="Times New Roman" w:hAnsi="Times New Roman"/>
          <w:sz w:val="24"/>
          <w:szCs w:val="24"/>
        </w:rPr>
        <w:t xml:space="preserve">Идентификационный номер налогоплательщика (ИНН): </w:t>
      </w:r>
      <w:r w:rsidR="00C3784F" w:rsidRPr="00D84D3B">
        <w:rPr>
          <w:rStyle w:val="Subst"/>
          <w:rFonts w:ascii="Times New Roman" w:hAnsi="Times New Roman"/>
          <w:b w:val="0"/>
          <w:i w:val="0"/>
          <w:sz w:val="24"/>
          <w:szCs w:val="24"/>
        </w:rPr>
        <w:t>0266004050</w:t>
      </w:r>
    </w:p>
    <w:p w:rsidR="00F16080" w:rsidRPr="00D84D3B" w:rsidRDefault="00F16080" w:rsidP="008C47E1">
      <w:pPr>
        <w:rPr>
          <w:rFonts w:ascii="Times New Roman" w:hAnsi="Times New Roman"/>
          <w:sz w:val="24"/>
          <w:szCs w:val="24"/>
        </w:rPr>
      </w:pPr>
    </w:p>
    <w:p w:rsidR="00D57E53" w:rsidRPr="00D84D3B" w:rsidRDefault="00F16080" w:rsidP="008C47E1">
      <w:pPr>
        <w:rPr>
          <w:rFonts w:ascii="Times New Roman" w:hAnsi="Times New Roman"/>
          <w:sz w:val="24"/>
          <w:szCs w:val="24"/>
        </w:rPr>
      </w:pPr>
      <w:r w:rsidRPr="00D84D3B">
        <w:rPr>
          <w:rFonts w:ascii="Times New Roman" w:hAnsi="Times New Roman"/>
          <w:sz w:val="24"/>
          <w:szCs w:val="24"/>
        </w:rPr>
        <w:t xml:space="preserve">          </w:t>
      </w:r>
      <w:r w:rsidR="008C47E1" w:rsidRPr="00D84D3B">
        <w:rPr>
          <w:rFonts w:ascii="Times New Roman" w:hAnsi="Times New Roman"/>
          <w:sz w:val="24"/>
          <w:szCs w:val="24"/>
        </w:rPr>
        <w:t>Кратко описываются финансово-хозяйственная деятельность, операционные сегменты и</w:t>
      </w:r>
      <w:r w:rsidR="008C47E1" w:rsidRPr="00D84D3B">
        <w:rPr>
          <w:rFonts w:ascii="Times New Roman" w:hAnsi="Times New Roman"/>
          <w:sz w:val="24"/>
          <w:szCs w:val="24"/>
        </w:rPr>
        <w:br/>
        <w:t>география осуществления финансово-хозяйственной деятельности эмитента:</w:t>
      </w:r>
    </w:p>
    <w:p w:rsidR="00C3784F" w:rsidRPr="00D84D3B" w:rsidRDefault="00F16080" w:rsidP="00205941">
      <w:pPr>
        <w:jc w:val="both"/>
        <w:rPr>
          <w:rFonts w:ascii="Times New Roman" w:hAnsi="Times New Roman"/>
          <w:sz w:val="24"/>
          <w:szCs w:val="24"/>
        </w:rPr>
      </w:pPr>
      <w:r w:rsidRPr="00D84D3B">
        <w:rPr>
          <w:rFonts w:ascii="Times New Roman" w:hAnsi="Times New Roman"/>
          <w:sz w:val="24"/>
          <w:szCs w:val="24"/>
        </w:rPr>
        <w:t xml:space="preserve">          </w:t>
      </w:r>
      <w:r w:rsidR="008C47E1" w:rsidRPr="00D84D3B">
        <w:rPr>
          <w:rFonts w:ascii="Times New Roman" w:hAnsi="Times New Roman"/>
          <w:sz w:val="24"/>
          <w:szCs w:val="24"/>
        </w:rPr>
        <w:t xml:space="preserve">Основным видом деятельности </w:t>
      </w:r>
      <w:r w:rsidR="00C3784F" w:rsidRPr="00D84D3B">
        <w:rPr>
          <w:rFonts w:ascii="Times New Roman" w:hAnsi="Times New Roman"/>
          <w:sz w:val="24"/>
          <w:szCs w:val="24"/>
        </w:rPr>
        <w:t>АО «Салаватстекло»</w:t>
      </w:r>
      <w:r w:rsidR="008C47E1" w:rsidRPr="00D84D3B">
        <w:rPr>
          <w:rFonts w:ascii="Times New Roman" w:hAnsi="Times New Roman"/>
          <w:sz w:val="24"/>
          <w:szCs w:val="24"/>
        </w:rPr>
        <w:t xml:space="preserve"> является </w:t>
      </w:r>
      <w:r w:rsidR="00C3784F" w:rsidRPr="00D84D3B">
        <w:rPr>
          <w:rFonts w:ascii="Times New Roman" w:hAnsi="Times New Roman"/>
          <w:sz w:val="24"/>
          <w:szCs w:val="24"/>
        </w:rPr>
        <w:t xml:space="preserve"> производство листового стекла</w:t>
      </w:r>
      <w:r w:rsidR="00EC1270" w:rsidRPr="00D84D3B">
        <w:rPr>
          <w:rFonts w:ascii="Times New Roman" w:hAnsi="Times New Roman"/>
          <w:sz w:val="24"/>
          <w:szCs w:val="24"/>
        </w:rPr>
        <w:t xml:space="preserve"> (ОКВЭД – 23.11)</w:t>
      </w:r>
      <w:r w:rsidR="00C3784F" w:rsidRPr="00D84D3B">
        <w:rPr>
          <w:rFonts w:ascii="Times New Roman" w:hAnsi="Times New Roman"/>
          <w:sz w:val="24"/>
          <w:szCs w:val="24"/>
        </w:rPr>
        <w:t xml:space="preserve"> для реализации на </w:t>
      </w:r>
      <w:r w:rsidR="00FD1C68" w:rsidRPr="00D84D3B">
        <w:rPr>
          <w:rFonts w:ascii="Times New Roman" w:hAnsi="Times New Roman"/>
          <w:sz w:val="24"/>
          <w:szCs w:val="24"/>
        </w:rPr>
        <w:t>внутреннем и</w:t>
      </w:r>
      <w:r w:rsidR="00EC1270" w:rsidRPr="00D84D3B">
        <w:rPr>
          <w:rFonts w:ascii="Times New Roman" w:hAnsi="Times New Roman"/>
          <w:sz w:val="24"/>
          <w:szCs w:val="24"/>
        </w:rPr>
        <w:t xml:space="preserve"> внешне</w:t>
      </w:r>
      <w:r w:rsidR="00FD1C68" w:rsidRPr="00D84D3B">
        <w:rPr>
          <w:rFonts w:ascii="Times New Roman" w:hAnsi="Times New Roman"/>
          <w:sz w:val="24"/>
          <w:szCs w:val="24"/>
        </w:rPr>
        <w:t>м рынках</w:t>
      </w:r>
      <w:r w:rsidR="00C3784F" w:rsidRPr="00D84D3B">
        <w:rPr>
          <w:rFonts w:ascii="Times New Roman" w:hAnsi="Times New Roman"/>
          <w:sz w:val="24"/>
          <w:szCs w:val="24"/>
        </w:rPr>
        <w:t>.</w:t>
      </w:r>
    </w:p>
    <w:p w:rsidR="00DD3EA2" w:rsidRPr="00D84D3B" w:rsidRDefault="00213322" w:rsidP="00EC1270">
      <w:pPr>
        <w:ind w:firstLine="567"/>
        <w:jc w:val="both"/>
        <w:rPr>
          <w:rFonts w:ascii="Times New Roman" w:hAnsi="Times New Roman"/>
          <w:sz w:val="24"/>
          <w:szCs w:val="24"/>
        </w:rPr>
      </w:pPr>
      <w:r w:rsidRPr="00D84D3B">
        <w:rPr>
          <w:rFonts w:ascii="Times New Roman" w:hAnsi="Times New Roman"/>
          <w:bCs/>
          <w:sz w:val="24"/>
          <w:szCs w:val="24"/>
          <w:shd w:val="clear" w:color="auto" w:fill="FBFBFB"/>
        </w:rPr>
        <w:t>АО</w:t>
      </w:r>
      <w:r w:rsidRPr="00D84D3B">
        <w:rPr>
          <w:rFonts w:ascii="Times New Roman" w:hAnsi="Times New Roman"/>
          <w:sz w:val="24"/>
          <w:szCs w:val="24"/>
          <w:shd w:val="clear" w:color="auto" w:fill="FBFBFB"/>
        </w:rPr>
        <w:t> «</w:t>
      </w:r>
      <w:r w:rsidRPr="00D84D3B">
        <w:rPr>
          <w:rFonts w:ascii="Times New Roman" w:hAnsi="Times New Roman"/>
          <w:bCs/>
          <w:sz w:val="24"/>
          <w:szCs w:val="24"/>
          <w:shd w:val="clear" w:color="auto" w:fill="FBFBFB"/>
        </w:rPr>
        <w:t>Салаватстекло</w:t>
      </w:r>
      <w:r w:rsidRPr="00D84D3B">
        <w:rPr>
          <w:rFonts w:ascii="Times New Roman" w:hAnsi="Times New Roman"/>
          <w:sz w:val="24"/>
          <w:szCs w:val="24"/>
          <w:shd w:val="clear" w:color="auto" w:fill="FBFBFB"/>
        </w:rPr>
        <w:t>» – это комплекс современных высокотехнологических производств стекольной </w:t>
      </w:r>
      <w:r w:rsidRPr="00D84D3B">
        <w:rPr>
          <w:rFonts w:ascii="Times New Roman" w:hAnsi="Times New Roman"/>
          <w:bCs/>
          <w:sz w:val="24"/>
          <w:szCs w:val="24"/>
          <w:shd w:val="clear" w:color="auto" w:fill="FBFBFB"/>
        </w:rPr>
        <w:t>отрасли</w:t>
      </w:r>
      <w:r w:rsidRPr="00D84D3B">
        <w:rPr>
          <w:rFonts w:ascii="Times New Roman" w:hAnsi="Times New Roman"/>
          <w:sz w:val="24"/>
          <w:szCs w:val="24"/>
          <w:shd w:val="clear" w:color="auto" w:fill="FBFBFB"/>
        </w:rPr>
        <w:t>, предлагающий множество актуальных решений для строительства и </w:t>
      </w:r>
      <w:r w:rsidRPr="00D84D3B">
        <w:rPr>
          <w:rFonts w:ascii="Times New Roman" w:hAnsi="Times New Roman"/>
          <w:bCs/>
          <w:sz w:val="24"/>
          <w:szCs w:val="24"/>
          <w:shd w:val="clear" w:color="auto" w:fill="FBFBFB"/>
        </w:rPr>
        <w:t>промышленности</w:t>
      </w:r>
      <w:r w:rsidRPr="00D84D3B">
        <w:rPr>
          <w:rFonts w:ascii="Times New Roman" w:hAnsi="Times New Roman"/>
          <w:sz w:val="24"/>
          <w:szCs w:val="24"/>
          <w:shd w:val="clear" w:color="auto" w:fill="FBFBFB"/>
        </w:rPr>
        <w:t>.</w:t>
      </w:r>
      <w:r w:rsidR="00EC1270" w:rsidRPr="00D84D3B">
        <w:rPr>
          <w:rFonts w:ascii="Times New Roman" w:hAnsi="Times New Roman"/>
          <w:sz w:val="24"/>
          <w:szCs w:val="24"/>
          <w:shd w:val="clear" w:color="auto" w:fill="FBFBFB"/>
        </w:rPr>
        <w:t xml:space="preserve"> </w:t>
      </w:r>
      <w:r w:rsidR="00DD3EA2" w:rsidRPr="00D84D3B">
        <w:rPr>
          <w:rFonts w:ascii="Times New Roman" w:hAnsi="Times New Roman"/>
          <w:sz w:val="24"/>
          <w:szCs w:val="24"/>
        </w:rPr>
        <w:t xml:space="preserve">Также листовое стекло является основным продуктом для изготовления архитектурного, </w:t>
      </w:r>
      <w:proofErr w:type="spellStart"/>
      <w:r w:rsidR="00DD3EA2" w:rsidRPr="00D84D3B">
        <w:rPr>
          <w:rFonts w:ascii="Times New Roman" w:hAnsi="Times New Roman"/>
          <w:sz w:val="24"/>
          <w:szCs w:val="24"/>
        </w:rPr>
        <w:t>низкоэмиссионного</w:t>
      </w:r>
      <w:proofErr w:type="spellEnd"/>
      <w:r w:rsidR="00DD3EA2" w:rsidRPr="00D84D3B">
        <w:rPr>
          <w:rFonts w:ascii="Times New Roman" w:hAnsi="Times New Roman"/>
          <w:sz w:val="24"/>
          <w:szCs w:val="24"/>
        </w:rPr>
        <w:t xml:space="preserve"> и безопасного стекла, включая и стекло для транспортной промышленности.</w:t>
      </w:r>
    </w:p>
    <w:p w:rsidR="00F16080" w:rsidRPr="002E123C" w:rsidRDefault="00545E7F" w:rsidP="00F16080">
      <w:pPr>
        <w:pStyle w:val="a6"/>
        <w:shd w:val="clear" w:color="auto" w:fill="FFFFFF"/>
        <w:spacing w:before="0" w:beforeAutospacing="0" w:after="0" w:afterAutospacing="0"/>
        <w:ind w:firstLine="567"/>
        <w:jc w:val="both"/>
        <w:rPr>
          <w:rFonts w:ascii="Times New Roman" w:hAnsi="Times New Roman"/>
        </w:rPr>
      </w:pPr>
      <w:r w:rsidRPr="00545E7F">
        <w:rPr>
          <w:rFonts w:ascii="Times New Roman" w:hAnsi="Times New Roman"/>
        </w:rPr>
        <w:lastRenderedPageBreak/>
        <w:t>Репутация листового стекла как “высокотехнологичного”, функционального, изящного и многоцелевого материала продолжает укрепляться. Оно активно применяется при производстве окон, мебели, различных интерьерных предметов, аксессуаров и атрибутов современной жизни, обеспечивая комфортные условия для работы и отдыха, позволяя создать эффектный дизайн и деловой, лаконичный стиль.</w:t>
      </w:r>
    </w:p>
    <w:p w:rsidR="00213322" w:rsidRPr="002E123C" w:rsidRDefault="00545E7F" w:rsidP="00213322">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xml:space="preserve">        На данный момент эмитент  выпускает следующие виды продукции:</w:t>
      </w:r>
    </w:p>
    <w:p w:rsidR="00213322" w:rsidRPr="002E123C" w:rsidRDefault="00545E7F" w:rsidP="00213322">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листовое и окрашенное в массе стекло;</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архитектурное стекло и стекло с покрытием;</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зеркало;</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стеклотара;</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силикат натрия растворимого;</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жидкое стекло;</w:t>
      </w:r>
    </w:p>
    <w:p w:rsidR="00213322" w:rsidRPr="002E123C" w:rsidRDefault="00545E7F" w:rsidP="00205941">
      <w:pPr>
        <w:pStyle w:val="a6"/>
        <w:shd w:val="clear" w:color="auto" w:fill="FFFFFF"/>
        <w:spacing w:before="0" w:beforeAutospacing="0" w:after="0" w:afterAutospacing="0"/>
        <w:jc w:val="both"/>
        <w:rPr>
          <w:rFonts w:ascii="Times New Roman" w:hAnsi="Times New Roman"/>
        </w:rPr>
      </w:pPr>
      <w:r w:rsidRPr="00545E7F">
        <w:rPr>
          <w:rFonts w:ascii="Times New Roman" w:hAnsi="Times New Roman"/>
        </w:rPr>
        <w:t>- закаленное строительное и автомобильное стекло, стеклопакеты.</w:t>
      </w:r>
    </w:p>
    <w:p w:rsidR="00EC1270" w:rsidRPr="00D84D3B" w:rsidRDefault="00E31CD1" w:rsidP="00205941">
      <w:pPr>
        <w:pStyle w:val="11"/>
        <w:shd w:val="clear" w:color="auto" w:fill="FFFFFF"/>
        <w:jc w:val="both"/>
        <w:rPr>
          <w:rFonts w:ascii="Times New Roman" w:hAnsi="Times New Roman" w:cs="Times New Roman"/>
          <w:sz w:val="24"/>
          <w:szCs w:val="24"/>
          <w:lang w:val="ru-RU"/>
        </w:rPr>
      </w:pPr>
      <w:r w:rsidRPr="00D84D3B">
        <w:rPr>
          <w:rFonts w:ascii="Times New Roman" w:hAnsi="Times New Roman" w:cs="Times New Roman"/>
          <w:sz w:val="24"/>
          <w:szCs w:val="24"/>
          <w:lang w:val="ru-RU"/>
        </w:rPr>
        <w:t xml:space="preserve">         Листовое стекло составляет около 80% объёмов продаж, другие виды продукции – 20%.</w:t>
      </w:r>
    </w:p>
    <w:p w:rsidR="00205941" w:rsidRPr="002E123C" w:rsidRDefault="00205941" w:rsidP="00205941">
      <w:pPr>
        <w:pStyle w:val="a7"/>
        <w:spacing w:line="240" w:lineRule="auto"/>
        <w:ind w:firstLine="0"/>
        <w:rPr>
          <w:rFonts w:ascii="Times New Roman" w:hAnsi="Times New Roman"/>
        </w:rPr>
      </w:pPr>
      <w:r w:rsidRPr="00D84D3B">
        <w:t xml:space="preserve">         </w:t>
      </w:r>
      <w:r w:rsidR="00545E7F" w:rsidRPr="00545E7F">
        <w:rPr>
          <w:rFonts w:ascii="Times New Roman" w:hAnsi="Times New Roman"/>
        </w:rPr>
        <w:t>АО «Салаватстекло» в настоящее время работает в более чем 20 странах</w:t>
      </w:r>
      <w:r w:rsidR="00545E7F" w:rsidRPr="00545E7F">
        <w:rPr>
          <w:rFonts w:ascii="Times New Roman" w:hAnsi="Times New Roman"/>
        </w:rPr>
        <w:br/>
        <w:t>мира. География рынка сбыта предприятия охватывает более 60 субъектов федерации, а также дальнее и ближнее зарубежье.</w:t>
      </w:r>
    </w:p>
    <w:p w:rsidR="00A76B94" w:rsidRPr="00D84D3B" w:rsidRDefault="008C47E1" w:rsidP="00205941">
      <w:pPr>
        <w:ind w:firstLine="567"/>
        <w:jc w:val="both"/>
        <w:rPr>
          <w:rFonts w:ascii="Times New Roman" w:hAnsi="Times New Roman"/>
          <w:sz w:val="24"/>
          <w:szCs w:val="24"/>
        </w:rPr>
      </w:pPr>
      <w:r w:rsidRPr="00D84D3B">
        <w:rPr>
          <w:rFonts w:ascii="Times New Roman" w:hAnsi="Times New Roman"/>
          <w:sz w:val="24"/>
          <w:szCs w:val="24"/>
        </w:rPr>
        <w:t>В случае если федеральными законами для определенной катег</w:t>
      </w:r>
      <w:r w:rsidR="00DD3EA2" w:rsidRPr="00D84D3B">
        <w:rPr>
          <w:rFonts w:ascii="Times New Roman" w:hAnsi="Times New Roman"/>
          <w:sz w:val="24"/>
          <w:szCs w:val="24"/>
        </w:rPr>
        <w:t xml:space="preserve">ории (группы) инвесторов, в том  </w:t>
      </w:r>
      <w:r w:rsidRPr="00D84D3B">
        <w:rPr>
          <w:rFonts w:ascii="Times New Roman" w:hAnsi="Times New Roman"/>
          <w:sz w:val="24"/>
          <w:szCs w:val="24"/>
        </w:rPr>
        <w:t>числе для иностранных инвесторов (группы лиц, определяемой в соответствии статьей 9 Федерального</w:t>
      </w:r>
      <w:r w:rsidR="00C3784F" w:rsidRPr="00D84D3B">
        <w:rPr>
          <w:rFonts w:ascii="Times New Roman" w:hAnsi="Times New Roman"/>
          <w:sz w:val="24"/>
          <w:szCs w:val="24"/>
        </w:rPr>
        <w:t xml:space="preserve"> </w:t>
      </w:r>
      <w:r w:rsidRPr="00D84D3B">
        <w:rPr>
          <w:rFonts w:ascii="Times New Roman" w:hAnsi="Times New Roman"/>
          <w:sz w:val="24"/>
          <w:szCs w:val="24"/>
        </w:rPr>
        <w:t>закона "О защите конкуренции", в которую входят иностранные инвесторы), установлены ограничения</w:t>
      </w:r>
      <w:r w:rsidR="00C3784F" w:rsidRPr="00D84D3B">
        <w:rPr>
          <w:rFonts w:ascii="Times New Roman" w:hAnsi="Times New Roman"/>
          <w:sz w:val="24"/>
          <w:szCs w:val="24"/>
        </w:rPr>
        <w:t xml:space="preserve"> </w:t>
      </w:r>
      <w:r w:rsidRPr="00D84D3B">
        <w:rPr>
          <w:rFonts w:ascii="Times New Roman" w:hAnsi="Times New Roman"/>
          <w:sz w:val="24"/>
          <w:szCs w:val="24"/>
        </w:rPr>
        <w:t>при их участии в уставном капитале эмитента (совершении сделок с акциями (долями), составляющими</w:t>
      </w:r>
      <w:r w:rsidR="00C3784F" w:rsidRPr="00D84D3B">
        <w:rPr>
          <w:rFonts w:ascii="Times New Roman" w:hAnsi="Times New Roman"/>
          <w:sz w:val="24"/>
          <w:szCs w:val="24"/>
        </w:rPr>
        <w:t xml:space="preserve"> </w:t>
      </w:r>
      <w:r w:rsidRPr="00D84D3B">
        <w:rPr>
          <w:rFonts w:ascii="Times New Roman" w:hAnsi="Times New Roman"/>
          <w:sz w:val="24"/>
          <w:szCs w:val="24"/>
        </w:rPr>
        <w:t>уставный капитал эмитента) в связи с осуществлением эмитентом и (или) его подконтрольными</w:t>
      </w:r>
      <w:r w:rsidR="00C3784F" w:rsidRPr="00D84D3B">
        <w:rPr>
          <w:rFonts w:ascii="Times New Roman" w:hAnsi="Times New Roman"/>
          <w:sz w:val="24"/>
          <w:szCs w:val="24"/>
        </w:rPr>
        <w:t xml:space="preserve"> </w:t>
      </w:r>
      <w:r w:rsidRPr="00D84D3B">
        <w:rPr>
          <w:rFonts w:ascii="Times New Roman" w:hAnsi="Times New Roman"/>
          <w:sz w:val="24"/>
          <w:szCs w:val="24"/>
        </w:rPr>
        <w:t>организациями определенного вида (видов) деятельности, в том числе вида (видов) деятельности,</w:t>
      </w:r>
      <w:r w:rsidR="00C3784F" w:rsidRPr="00D84D3B">
        <w:rPr>
          <w:rFonts w:ascii="Times New Roman" w:hAnsi="Times New Roman"/>
          <w:sz w:val="24"/>
          <w:szCs w:val="24"/>
        </w:rPr>
        <w:t xml:space="preserve"> </w:t>
      </w:r>
      <w:r w:rsidRPr="00D84D3B">
        <w:rPr>
          <w:rFonts w:ascii="Times New Roman" w:hAnsi="Times New Roman"/>
          <w:sz w:val="24"/>
          <w:szCs w:val="24"/>
        </w:rPr>
        <w:t>имеющего стратегическое значение для обеспечения обороны страны и безопасности государства,</w:t>
      </w:r>
      <w:r w:rsidR="00C3784F" w:rsidRPr="00D84D3B">
        <w:rPr>
          <w:rFonts w:ascii="Times New Roman" w:hAnsi="Times New Roman"/>
          <w:sz w:val="24"/>
          <w:szCs w:val="24"/>
        </w:rPr>
        <w:t xml:space="preserve"> </w:t>
      </w:r>
      <w:r w:rsidRPr="00D84D3B">
        <w:rPr>
          <w:rFonts w:ascii="Times New Roman" w:hAnsi="Times New Roman"/>
          <w:sz w:val="24"/>
          <w:szCs w:val="24"/>
        </w:rPr>
        <w:t>указывается на это обстоятельство и раскрываются название и реквизиты федерального закона, которым</w:t>
      </w:r>
      <w:r w:rsidR="00C3784F" w:rsidRPr="00D84D3B">
        <w:rPr>
          <w:rFonts w:ascii="Times New Roman" w:hAnsi="Times New Roman"/>
          <w:sz w:val="24"/>
          <w:szCs w:val="24"/>
        </w:rPr>
        <w:t xml:space="preserve"> </w:t>
      </w:r>
      <w:r w:rsidRPr="00D84D3B">
        <w:rPr>
          <w:rFonts w:ascii="Times New Roman" w:hAnsi="Times New Roman"/>
          <w:sz w:val="24"/>
          <w:szCs w:val="24"/>
        </w:rPr>
        <w:t>установлены соответствующие ограничения:</w:t>
      </w:r>
      <w:r w:rsidR="00C3784F" w:rsidRPr="00D84D3B">
        <w:rPr>
          <w:rFonts w:ascii="Times New Roman" w:hAnsi="Times New Roman"/>
          <w:sz w:val="24"/>
          <w:szCs w:val="24"/>
        </w:rPr>
        <w:t xml:space="preserve"> </w:t>
      </w:r>
      <w:r w:rsidR="00A76B94" w:rsidRPr="00D84D3B">
        <w:rPr>
          <w:rFonts w:ascii="Times New Roman" w:hAnsi="Times New Roman"/>
          <w:sz w:val="24"/>
          <w:szCs w:val="24"/>
        </w:rPr>
        <w:t>у</w:t>
      </w:r>
      <w:r w:rsidRPr="00D84D3B">
        <w:rPr>
          <w:rFonts w:ascii="Times New Roman" w:hAnsi="Times New Roman"/>
          <w:sz w:val="24"/>
          <w:szCs w:val="24"/>
        </w:rPr>
        <w:t>казанных ограничений нет.</w:t>
      </w:r>
    </w:p>
    <w:p w:rsidR="008C47E1" w:rsidRPr="00D84D3B" w:rsidRDefault="008C47E1" w:rsidP="004C0B65">
      <w:pPr>
        <w:ind w:firstLine="567"/>
        <w:jc w:val="both"/>
        <w:rPr>
          <w:rFonts w:ascii="Times New Roman" w:hAnsi="Times New Roman"/>
          <w:sz w:val="24"/>
          <w:szCs w:val="24"/>
        </w:rPr>
      </w:pPr>
      <w:r w:rsidRPr="00D84D3B">
        <w:rPr>
          <w:rFonts w:ascii="Times New Roman" w:hAnsi="Times New Roman"/>
          <w:sz w:val="24"/>
          <w:szCs w:val="24"/>
        </w:rPr>
        <w:t>Иные ограничения, связанные с участием в уставном капит</w:t>
      </w:r>
      <w:r w:rsidR="00326C22" w:rsidRPr="00D84D3B">
        <w:rPr>
          <w:rFonts w:ascii="Times New Roman" w:hAnsi="Times New Roman"/>
          <w:sz w:val="24"/>
          <w:szCs w:val="24"/>
        </w:rPr>
        <w:t xml:space="preserve">але эмитента, установленные его   </w:t>
      </w:r>
      <w:r w:rsidRPr="00D84D3B">
        <w:rPr>
          <w:rFonts w:ascii="Times New Roman" w:hAnsi="Times New Roman"/>
          <w:sz w:val="24"/>
          <w:szCs w:val="24"/>
        </w:rPr>
        <w:t>уставом:</w:t>
      </w:r>
      <w:r w:rsidR="00C3784F" w:rsidRPr="00D84D3B">
        <w:rPr>
          <w:rFonts w:ascii="Times New Roman" w:hAnsi="Times New Roman"/>
          <w:sz w:val="24"/>
          <w:szCs w:val="24"/>
        </w:rPr>
        <w:t xml:space="preserve">  </w:t>
      </w:r>
      <w:r w:rsidR="00A76B94" w:rsidRPr="00D84D3B">
        <w:rPr>
          <w:rFonts w:ascii="Times New Roman" w:hAnsi="Times New Roman"/>
          <w:sz w:val="24"/>
          <w:szCs w:val="24"/>
        </w:rPr>
        <w:t>о</w:t>
      </w:r>
      <w:r w:rsidRPr="00D84D3B">
        <w:rPr>
          <w:rFonts w:ascii="Times New Roman" w:hAnsi="Times New Roman"/>
          <w:sz w:val="24"/>
          <w:szCs w:val="24"/>
        </w:rPr>
        <w:t>граничений нет</w:t>
      </w:r>
      <w:r w:rsidR="00A76B94" w:rsidRPr="00D84D3B">
        <w:rPr>
          <w:rFonts w:ascii="Times New Roman" w:hAnsi="Times New Roman"/>
          <w:sz w:val="24"/>
          <w:szCs w:val="24"/>
        </w:rPr>
        <w:t>.</w:t>
      </w:r>
    </w:p>
    <w:p w:rsidR="00401F6F" w:rsidRPr="00D84D3B" w:rsidRDefault="00401F6F" w:rsidP="00326C22">
      <w:pPr>
        <w:jc w:val="both"/>
        <w:rPr>
          <w:rFonts w:ascii="Times New Roman" w:hAnsi="Times New Roman"/>
          <w:sz w:val="24"/>
          <w:szCs w:val="24"/>
          <w:highlight w:val="yellow"/>
        </w:rPr>
      </w:pPr>
    </w:p>
    <w:p w:rsidR="00A64CEC" w:rsidRPr="00D84D3B" w:rsidRDefault="00A64CEC" w:rsidP="00326C22">
      <w:pPr>
        <w:jc w:val="both"/>
        <w:rPr>
          <w:rFonts w:ascii="Times New Roman" w:hAnsi="Times New Roman"/>
          <w:sz w:val="24"/>
          <w:szCs w:val="24"/>
          <w:highlight w:val="yellow"/>
        </w:rPr>
      </w:pPr>
    </w:p>
    <w:p w:rsidR="008E7BFF" w:rsidRPr="00D84D3B" w:rsidRDefault="008E7BFF" w:rsidP="00806146">
      <w:pPr>
        <w:jc w:val="center"/>
        <w:rPr>
          <w:rFonts w:ascii="Times New Roman" w:hAnsi="Times New Roman"/>
          <w:sz w:val="24"/>
          <w:szCs w:val="24"/>
          <w:highlight w:val="yellow"/>
        </w:rPr>
      </w:pPr>
    </w:p>
    <w:p w:rsidR="00DC266C" w:rsidRPr="00D84D3B" w:rsidRDefault="00DC266C" w:rsidP="00806146">
      <w:pPr>
        <w:jc w:val="center"/>
        <w:rPr>
          <w:rFonts w:ascii="Times New Roman" w:hAnsi="Times New Roman"/>
          <w:sz w:val="24"/>
          <w:szCs w:val="24"/>
          <w:highlight w:val="yellow"/>
        </w:rPr>
      </w:pPr>
    </w:p>
    <w:p w:rsidR="00565120" w:rsidRPr="00D84D3B" w:rsidRDefault="00565120" w:rsidP="00806146">
      <w:pPr>
        <w:jc w:val="center"/>
        <w:rPr>
          <w:rFonts w:ascii="Times New Roman" w:hAnsi="Times New Roman"/>
          <w:sz w:val="24"/>
          <w:szCs w:val="24"/>
          <w:highlight w:val="yellow"/>
        </w:rPr>
      </w:pPr>
    </w:p>
    <w:p w:rsidR="005333D9" w:rsidRPr="00D84D3B" w:rsidRDefault="005333D9" w:rsidP="00691228">
      <w:pPr>
        <w:jc w:val="both"/>
        <w:rPr>
          <w:rFonts w:ascii="Times New Roman" w:hAnsi="Times New Roman"/>
          <w:sz w:val="24"/>
          <w:szCs w:val="24"/>
        </w:rPr>
      </w:pPr>
    </w:p>
    <w:p w:rsidR="00806146" w:rsidRPr="00D84D3B" w:rsidRDefault="00806146" w:rsidP="00691228">
      <w:pPr>
        <w:jc w:val="both"/>
        <w:rPr>
          <w:rFonts w:ascii="Times New Roman" w:hAnsi="Times New Roman"/>
          <w:sz w:val="24"/>
          <w:szCs w:val="24"/>
        </w:rPr>
      </w:pPr>
    </w:p>
    <w:p w:rsidR="00DC692D" w:rsidRPr="00D84D3B" w:rsidRDefault="00DC692D" w:rsidP="00691228">
      <w:pPr>
        <w:jc w:val="both"/>
        <w:rPr>
          <w:rFonts w:ascii="Times New Roman" w:hAnsi="Times New Roman"/>
          <w:sz w:val="24"/>
          <w:szCs w:val="24"/>
        </w:rPr>
      </w:pPr>
    </w:p>
    <w:p w:rsidR="00AA7985" w:rsidRPr="00D84D3B" w:rsidRDefault="00AA7985" w:rsidP="00691228">
      <w:pPr>
        <w:jc w:val="both"/>
        <w:rPr>
          <w:rFonts w:ascii="Times New Roman" w:hAnsi="Times New Roman"/>
          <w:sz w:val="24"/>
          <w:szCs w:val="24"/>
        </w:rPr>
      </w:pPr>
    </w:p>
    <w:p w:rsidR="00A82263" w:rsidRDefault="00A82263"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D2A07" w:rsidRDefault="000D2A07" w:rsidP="00691228">
      <w:pPr>
        <w:jc w:val="both"/>
        <w:rPr>
          <w:rFonts w:ascii="Times New Roman" w:hAnsi="Times New Roman"/>
          <w:sz w:val="24"/>
          <w:szCs w:val="24"/>
        </w:rPr>
      </w:pPr>
    </w:p>
    <w:p w:rsidR="000C04E7" w:rsidRDefault="000C04E7" w:rsidP="00691228">
      <w:pPr>
        <w:jc w:val="both"/>
        <w:rPr>
          <w:rFonts w:ascii="Times New Roman" w:hAnsi="Times New Roman"/>
          <w:sz w:val="24"/>
          <w:szCs w:val="24"/>
        </w:rPr>
      </w:pPr>
    </w:p>
    <w:p w:rsidR="000C04E7" w:rsidRDefault="000C04E7" w:rsidP="00691228">
      <w:pPr>
        <w:jc w:val="both"/>
        <w:rPr>
          <w:rFonts w:ascii="Times New Roman" w:hAnsi="Times New Roman"/>
          <w:sz w:val="24"/>
          <w:szCs w:val="24"/>
        </w:rPr>
      </w:pPr>
    </w:p>
    <w:p w:rsidR="000C04E7" w:rsidRDefault="000C04E7" w:rsidP="00691228">
      <w:pPr>
        <w:jc w:val="both"/>
        <w:rPr>
          <w:rFonts w:ascii="Times New Roman" w:hAnsi="Times New Roman"/>
          <w:sz w:val="24"/>
          <w:szCs w:val="24"/>
        </w:rPr>
      </w:pPr>
    </w:p>
    <w:p w:rsidR="002E123C" w:rsidRPr="00D84D3B" w:rsidRDefault="002E123C" w:rsidP="00691228">
      <w:pPr>
        <w:jc w:val="both"/>
        <w:rPr>
          <w:rFonts w:ascii="Times New Roman" w:hAnsi="Times New Roman"/>
          <w:sz w:val="24"/>
          <w:szCs w:val="24"/>
        </w:rPr>
      </w:pPr>
    </w:p>
    <w:p w:rsidR="00AA7985" w:rsidRPr="00D84D3B" w:rsidRDefault="00AA7985" w:rsidP="00691228">
      <w:pPr>
        <w:jc w:val="both"/>
        <w:rPr>
          <w:rFonts w:ascii="Times New Roman" w:hAnsi="Times New Roman"/>
          <w:sz w:val="24"/>
          <w:szCs w:val="24"/>
        </w:rPr>
      </w:pPr>
    </w:p>
    <w:p w:rsidR="007D5772" w:rsidRPr="00D84D3B" w:rsidRDefault="00FC7462" w:rsidP="00FC7462">
      <w:pPr>
        <w:pStyle w:val="a4"/>
        <w:numPr>
          <w:ilvl w:val="1"/>
          <w:numId w:val="1"/>
        </w:numPr>
        <w:tabs>
          <w:tab w:val="left" w:pos="993"/>
        </w:tabs>
        <w:ind w:hanging="174"/>
        <w:jc w:val="both"/>
        <w:rPr>
          <w:rStyle w:val="fontstyle01"/>
          <w:sz w:val="24"/>
          <w:szCs w:val="24"/>
        </w:rPr>
      </w:pPr>
      <w:r w:rsidRPr="00D84D3B">
        <w:rPr>
          <w:rStyle w:val="fontstyle01"/>
          <w:sz w:val="24"/>
          <w:szCs w:val="24"/>
        </w:rPr>
        <w:lastRenderedPageBreak/>
        <w:t xml:space="preserve">  </w:t>
      </w:r>
      <w:r w:rsidR="00FD1C68" w:rsidRPr="00D84D3B">
        <w:rPr>
          <w:rStyle w:val="fontstyle01"/>
          <w:sz w:val="24"/>
          <w:szCs w:val="24"/>
        </w:rPr>
        <w:t>Сведения о положении эмитента в отрасли</w:t>
      </w:r>
    </w:p>
    <w:p w:rsidR="00806146" w:rsidRPr="00D84D3B" w:rsidRDefault="00806146" w:rsidP="00806146">
      <w:pPr>
        <w:pStyle w:val="a4"/>
        <w:ind w:left="600"/>
        <w:jc w:val="both"/>
        <w:rPr>
          <w:sz w:val="24"/>
          <w:szCs w:val="24"/>
        </w:rPr>
      </w:pPr>
    </w:p>
    <w:p w:rsidR="004930B6" w:rsidRPr="00D84D3B" w:rsidRDefault="001628B6" w:rsidP="0020146B">
      <w:pPr>
        <w:jc w:val="both"/>
        <w:rPr>
          <w:rFonts w:ascii="Times New Roman" w:hAnsi="Times New Roman"/>
          <w:sz w:val="24"/>
          <w:szCs w:val="24"/>
        </w:rPr>
      </w:pPr>
      <w:r w:rsidRPr="00D84D3B">
        <w:rPr>
          <w:rFonts w:ascii="Times New Roman" w:hAnsi="Times New Roman"/>
          <w:sz w:val="24"/>
          <w:szCs w:val="24"/>
        </w:rPr>
        <w:t xml:space="preserve">         </w:t>
      </w:r>
      <w:r w:rsidR="00F87336">
        <w:rPr>
          <w:rFonts w:ascii="Times New Roman" w:hAnsi="Times New Roman"/>
          <w:sz w:val="24"/>
          <w:szCs w:val="24"/>
        </w:rPr>
        <w:t>АО</w:t>
      </w:r>
      <w:r w:rsidRPr="00D84D3B">
        <w:rPr>
          <w:rFonts w:ascii="Times New Roman" w:hAnsi="Times New Roman"/>
          <w:sz w:val="24"/>
          <w:szCs w:val="24"/>
        </w:rPr>
        <w:t xml:space="preserve"> «</w:t>
      </w:r>
      <w:proofErr w:type="spellStart"/>
      <w:r w:rsidRPr="00D84D3B">
        <w:rPr>
          <w:rFonts w:ascii="Times New Roman" w:hAnsi="Times New Roman"/>
          <w:sz w:val="24"/>
          <w:szCs w:val="24"/>
        </w:rPr>
        <w:t>Салаватстекло</w:t>
      </w:r>
      <w:proofErr w:type="spellEnd"/>
      <w:r w:rsidRPr="00D84D3B">
        <w:rPr>
          <w:rFonts w:ascii="Times New Roman" w:hAnsi="Times New Roman"/>
          <w:sz w:val="24"/>
          <w:szCs w:val="24"/>
        </w:rPr>
        <w:t>» – это один из лидеров по производству листового стекла в России и странах СНГ.</w:t>
      </w:r>
      <w:r w:rsidR="00107CBE" w:rsidRPr="00D84D3B">
        <w:rPr>
          <w:rFonts w:ascii="Times New Roman" w:hAnsi="Times New Roman"/>
          <w:sz w:val="24"/>
          <w:szCs w:val="24"/>
        </w:rPr>
        <w:t xml:space="preserve">   </w:t>
      </w:r>
    </w:p>
    <w:p w:rsidR="00ED5507" w:rsidRPr="00D84D3B" w:rsidRDefault="00107CBE" w:rsidP="0020146B">
      <w:pPr>
        <w:jc w:val="both"/>
        <w:rPr>
          <w:rStyle w:val="20"/>
          <w:rFonts w:eastAsiaTheme="minorHAnsi"/>
          <w:b w:val="0"/>
          <w:bCs w:val="0"/>
          <w:sz w:val="24"/>
          <w:szCs w:val="24"/>
          <w:lang w:eastAsia="en-US"/>
        </w:rPr>
      </w:pPr>
      <w:r w:rsidRPr="00D84D3B">
        <w:rPr>
          <w:rFonts w:ascii="Times New Roman" w:hAnsi="Times New Roman"/>
          <w:sz w:val="24"/>
          <w:szCs w:val="24"/>
        </w:rPr>
        <w:t xml:space="preserve">  </w:t>
      </w:r>
      <w:r w:rsidR="001628B6" w:rsidRPr="00D84D3B">
        <w:rPr>
          <w:rFonts w:ascii="Times New Roman" w:hAnsi="Times New Roman"/>
          <w:sz w:val="24"/>
          <w:szCs w:val="24"/>
        </w:rPr>
        <w:t xml:space="preserve">       </w:t>
      </w:r>
      <w:r w:rsidR="00170639" w:rsidRPr="00D84D3B">
        <w:rPr>
          <w:rFonts w:ascii="Times New Roman" w:hAnsi="Times New Roman"/>
          <w:sz w:val="24"/>
          <w:szCs w:val="24"/>
        </w:rPr>
        <w:t>Стекольная промышленность является одной из важнейших подотраслей производства строительных материалов.</w:t>
      </w:r>
      <w:r w:rsidR="001628B6" w:rsidRPr="00D84D3B">
        <w:rPr>
          <w:rFonts w:ascii="Times New Roman" w:hAnsi="Times New Roman"/>
          <w:sz w:val="24"/>
          <w:szCs w:val="24"/>
        </w:rPr>
        <w:t xml:space="preserve">  </w:t>
      </w:r>
    </w:p>
    <w:p w:rsidR="000E23A3" w:rsidRPr="00D84D3B" w:rsidRDefault="000C73D7" w:rsidP="000E23A3">
      <w:pPr>
        <w:pStyle w:val="af"/>
        <w:spacing w:before="240" w:after="240"/>
        <w:ind w:left="0"/>
        <w:rPr>
          <w:rFonts w:ascii="Times New Roman" w:hAnsi="Times New Roman"/>
          <w:sz w:val="24"/>
          <w:szCs w:val="24"/>
        </w:rPr>
      </w:pPr>
      <w:r w:rsidRPr="00D84D3B">
        <w:rPr>
          <w:rFonts w:ascii="Times New Roman" w:hAnsi="Times New Roman"/>
          <w:sz w:val="24"/>
          <w:szCs w:val="24"/>
        </w:rPr>
        <w:t xml:space="preserve">         </w:t>
      </w:r>
      <w:r w:rsidR="000E23A3" w:rsidRPr="00D84D3B">
        <w:rPr>
          <w:rFonts w:ascii="Times New Roman" w:hAnsi="Times New Roman"/>
          <w:spacing w:val="-6"/>
          <w:sz w:val="24"/>
          <w:szCs w:val="24"/>
        </w:rPr>
        <w:t xml:space="preserve">Основные виды деятельности наиболее значительных </w:t>
      </w:r>
      <w:r w:rsidR="000E23A3" w:rsidRPr="00D84D3B">
        <w:rPr>
          <w:rFonts w:ascii="Times New Roman" w:hAnsi="Times New Roman"/>
          <w:sz w:val="24"/>
          <w:szCs w:val="24"/>
        </w:rPr>
        <w:t>предприятий Группы включают:</w:t>
      </w:r>
    </w:p>
    <w:tbl>
      <w:tblPr>
        <w:tblW w:w="0" w:type="auto"/>
        <w:tblLook w:val="04A0"/>
      </w:tblPr>
      <w:tblGrid>
        <w:gridCol w:w="2943"/>
        <w:gridCol w:w="3119"/>
        <w:gridCol w:w="3793"/>
      </w:tblGrid>
      <w:tr w:rsidR="000E23A3" w:rsidRPr="00D84D3B" w:rsidTr="00C02A44">
        <w:tc>
          <w:tcPr>
            <w:tcW w:w="2943" w:type="dxa"/>
            <w:tcBorders>
              <w:bottom w:val="single" w:sz="4" w:space="0" w:color="auto"/>
            </w:tcBorders>
          </w:tcPr>
          <w:p w:rsidR="000E23A3" w:rsidRPr="00D84D3B" w:rsidRDefault="007F6508" w:rsidP="007F6508">
            <w:pPr>
              <w:pStyle w:val="af"/>
              <w:shd w:val="clear" w:color="auto" w:fill="auto"/>
              <w:spacing w:before="0"/>
              <w:ind w:left="0"/>
              <w:rPr>
                <w:rFonts w:ascii="Times New Roman" w:hAnsi="Times New Roman"/>
                <w:sz w:val="24"/>
                <w:szCs w:val="24"/>
              </w:rPr>
            </w:pPr>
            <w:r w:rsidRPr="00D84D3B">
              <w:rPr>
                <w:rFonts w:ascii="Times New Roman" w:hAnsi="Times New Roman"/>
                <w:sz w:val="24"/>
                <w:szCs w:val="24"/>
              </w:rPr>
              <w:t>Наименование</w:t>
            </w:r>
          </w:p>
        </w:tc>
        <w:tc>
          <w:tcPr>
            <w:tcW w:w="3119" w:type="dxa"/>
            <w:tcBorders>
              <w:bottom w:val="single" w:sz="4" w:space="0" w:color="auto"/>
            </w:tcBorders>
          </w:tcPr>
          <w:p w:rsidR="000E23A3" w:rsidRPr="00D84D3B" w:rsidRDefault="000E23A3" w:rsidP="00C02A44">
            <w:pPr>
              <w:pStyle w:val="af"/>
              <w:shd w:val="clear" w:color="auto" w:fill="auto"/>
              <w:spacing w:before="0"/>
              <w:ind w:left="0"/>
              <w:rPr>
                <w:rFonts w:ascii="Times New Roman" w:hAnsi="Times New Roman"/>
                <w:sz w:val="24"/>
                <w:szCs w:val="24"/>
              </w:rPr>
            </w:pPr>
            <w:r w:rsidRPr="00D84D3B">
              <w:rPr>
                <w:rFonts w:ascii="Times New Roman" w:hAnsi="Times New Roman"/>
                <w:sz w:val="24"/>
                <w:szCs w:val="24"/>
              </w:rPr>
              <w:t>Место нахождения</w:t>
            </w:r>
          </w:p>
        </w:tc>
        <w:tc>
          <w:tcPr>
            <w:tcW w:w="3793" w:type="dxa"/>
            <w:tcBorders>
              <w:bottom w:val="single" w:sz="4" w:space="0" w:color="auto"/>
            </w:tcBorders>
          </w:tcPr>
          <w:p w:rsidR="000E23A3" w:rsidRPr="00D84D3B" w:rsidRDefault="000E23A3" w:rsidP="00C02A44">
            <w:pPr>
              <w:pStyle w:val="af"/>
              <w:shd w:val="clear" w:color="auto" w:fill="auto"/>
              <w:spacing w:before="0"/>
              <w:ind w:left="0"/>
              <w:rPr>
                <w:rFonts w:ascii="Times New Roman" w:hAnsi="Times New Roman"/>
                <w:sz w:val="24"/>
                <w:szCs w:val="24"/>
              </w:rPr>
            </w:pPr>
            <w:r w:rsidRPr="00D84D3B">
              <w:rPr>
                <w:rFonts w:ascii="Times New Roman" w:hAnsi="Times New Roman"/>
                <w:sz w:val="24"/>
                <w:szCs w:val="24"/>
              </w:rPr>
              <w:t>Основные виды деятельности</w:t>
            </w:r>
          </w:p>
        </w:tc>
      </w:tr>
      <w:tr w:rsidR="000E23A3" w:rsidRPr="00D84D3B" w:rsidTr="00C02A44">
        <w:tc>
          <w:tcPr>
            <w:tcW w:w="2943" w:type="dxa"/>
            <w:tcBorders>
              <w:top w:val="single" w:sz="4" w:space="0" w:color="auto"/>
            </w:tcBorders>
          </w:tcPr>
          <w:p w:rsidR="000E23A3" w:rsidRPr="00D84D3B" w:rsidRDefault="000E23A3" w:rsidP="00C02A44">
            <w:pPr>
              <w:pStyle w:val="af"/>
              <w:shd w:val="clear" w:color="auto" w:fill="auto"/>
              <w:spacing w:before="120" w:after="120"/>
              <w:ind w:left="0"/>
              <w:rPr>
                <w:rFonts w:ascii="Times New Roman" w:hAnsi="Times New Roman"/>
                <w:sz w:val="24"/>
                <w:szCs w:val="24"/>
              </w:rPr>
            </w:pPr>
            <w:r w:rsidRPr="00D84D3B">
              <w:rPr>
                <w:rFonts w:ascii="Times New Roman" w:hAnsi="Times New Roman"/>
                <w:sz w:val="24"/>
                <w:szCs w:val="24"/>
                <w:lang w:eastAsia="en-US"/>
              </w:rPr>
              <w:t>АО «Салаватстекло»</w:t>
            </w:r>
          </w:p>
        </w:tc>
        <w:tc>
          <w:tcPr>
            <w:tcW w:w="3119" w:type="dxa"/>
            <w:tcBorders>
              <w:top w:val="single" w:sz="4" w:space="0" w:color="auto"/>
            </w:tcBorders>
          </w:tcPr>
          <w:p w:rsidR="000E23A3" w:rsidRPr="00D84D3B" w:rsidRDefault="000E23A3" w:rsidP="00C02A44">
            <w:pPr>
              <w:pStyle w:val="af"/>
              <w:shd w:val="clear" w:color="auto" w:fill="auto"/>
              <w:spacing w:before="120"/>
              <w:ind w:left="0"/>
              <w:jc w:val="left"/>
              <w:rPr>
                <w:rStyle w:val="Subst"/>
                <w:rFonts w:ascii="Times New Roman" w:hAnsi="Times New Roman"/>
                <w:b w:val="0"/>
                <w:bCs w:val="0"/>
                <w:i w:val="0"/>
                <w:iCs w:val="0"/>
                <w:sz w:val="24"/>
                <w:szCs w:val="24"/>
              </w:rPr>
            </w:pPr>
            <w:r w:rsidRPr="00D84D3B">
              <w:rPr>
                <w:rStyle w:val="Subst"/>
                <w:rFonts w:ascii="Times New Roman" w:hAnsi="Times New Roman"/>
                <w:b w:val="0"/>
                <w:bCs w:val="0"/>
                <w:i w:val="0"/>
                <w:iCs w:val="0"/>
                <w:sz w:val="24"/>
                <w:szCs w:val="24"/>
              </w:rPr>
              <w:t xml:space="preserve">453253 Россия, </w:t>
            </w:r>
          </w:p>
          <w:p w:rsidR="000E23A3" w:rsidRPr="00D84D3B" w:rsidRDefault="000E23A3" w:rsidP="00C02A44">
            <w:pPr>
              <w:pStyle w:val="af"/>
              <w:shd w:val="clear" w:color="auto" w:fill="auto"/>
              <w:spacing w:before="0"/>
              <w:ind w:left="0"/>
              <w:jc w:val="left"/>
              <w:rPr>
                <w:rFonts w:ascii="Times New Roman" w:hAnsi="Times New Roman"/>
                <w:sz w:val="24"/>
                <w:szCs w:val="24"/>
              </w:rPr>
            </w:pPr>
            <w:r w:rsidRPr="00D84D3B">
              <w:rPr>
                <w:rStyle w:val="Subst"/>
                <w:rFonts w:ascii="Times New Roman" w:hAnsi="Times New Roman"/>
                <w:b w:val="0"/>
                <w:bCs w:val="0"/>
                <w:i w:val="0"/>
                <w:iCs w:val="0"/>
                <w:sz w:val="24"/>
                <w:szCs w:val="24"/>
              </w:rPr>
              <w:t>Республика Башкортостан,     г. Салават, Индустриальная 18</w:t>
            </w:r>
          </w:p>
        </w:tc>
        <w:tc>
          <w:tcPr>
            <w:tcW w:w="3793" w:type="dxa"/>
            <w:tcBorders>
              <w:top w:val="single" w:sz="4" w:space="0" w:color="auto"/>
            </w:tcBorders>
          </w:tcPr>
          <w:p w:rsidR="000E23A3" w:rsidRPr="00D84D3B" w:rsidRDefault="000E23A3" w:rsidP="00C02A44">
            <w:pPr>
              <w:pStyle w:val="af"/>
              <w:shd w:val="clear" w:color="auto" w:fill="auto"/>
              <w:spacing w:before="120" w:after="120"/>
              <w:ind w:left="0"/>
              <w:rPr>
                <w:rFonts w:ascii="Times New Roman" w:hAnsi="Times New Roman"/>
                <w:sz w:val="24"/>
                <w:szCs w:val="24"/>
              </w:rPr>
            </w:pPr>
            <w:r w:rsidRPr="00D84D3B">
              <w:rPr>
                <w:rFonts w:ascii="Times New Roman" w:hAnsi="Times New Roman"/>
                <w:sz w:val="24"/>
                <w:szCs w:val="24"/>
              </w:rPr>
              <w:t>Производство листового стекла и изделий из него</w:t>
            </w:r>
          </w:p>
        </w:tc>
      </w:tr>
      <w:tr w:rsidR="000E23A3" w:rsidRPr="00D84D3B" w:rsidTr="00C02A44">
        <w:tc>
          <w:tcPr>
            <w:tcW w:w="2943" w:type="dxa"/>
          </w:tcPr>
          <w:p w:rsidR="000E23A3" w:rsidRPr="00D84D3B" w:rsidRDefault="000E23A3" w:rsidP="00C02A44">
            <w:pPr>
              <w:pStyle w:val="af"/>
              <w:shd w:val="clear" w:color="auto" w:fill="auto"/>
              <w:spacing w:before="120" w:after="120"/>
              <w:ind w:left="0"/>
              <w:rPr>
                <w:rFonts w:ascii="Times New Roman" w:hAnsi="Times New Roman"/>
                <w:sz w:val="24"/>
                <w:szCs w:val="24"/>
              </w:rPr>
            </w:pPr>
            <w:r w:rsidRPr="00D84D3B">
              <w:rPr>
                <w:rFonts w:ascii="Times New Roman" w:hAnsi="Times New Roman"/>
                <w:sz w:val="24"/>
                <w:szCs w:val="24"/>
                <w:lang w:val="en-US" w:eastAsia="en-US"/>
              </w:rPr>
              <w:t>АО «</w:t>
            </w:r>
            <w:proofErr w:type="spellStart"/>
            <w:r w:rsidRPr="00D84D3B">
              <w:rPr>
                <w:rFonts w:ascii="Times New Roman" w:hAnsi="Times New Roman"/>
                <w:sz w:val="24"/>
                <w:szCs w:val="24"/>
                <w:lang w:eastAsia="en-US"/>
              </w:rPr>
              <w:t>Саратовстройстекло</w:t>
            </w:r>
            <w:proofErr w:type="spellEnd"/>
            <w:r w:rsidRPr="00D84D3B">
              <w:rPr>
                <w:rFonts w:ascii="Times New Roman" w:hAnsi="Times New Roman"/>
                <w:sz w:val="24"/>
                <w:szCs w:val="24"/>
                <w:lang w:val="en-US" w:eastAsia="en-US"/>
              </w:rPr>
              <w:t>»</w:t>
            </w:r>
          </w:p>
        </w:tc>
        <w:tc>
          <w:tcPr>
            <w:tcW w:w="3119" w:type="dxa"/>
          </w:tcPr>
          <w:p w:rsidR="000E23A3" w:rsidRPr="00D84D3B" w:rsidRDefault="000E23A3" w:rsidP="00C02A44">
            <w:pPr>
              <w:pStyle w:val="af"/>
              <w:shd w:val="clear" w:color="auto" w:fill="auto"/>
              <w:spacing w:before="120"/>
              <w:ind w:left="0"/>
              <w:jc w:val="left"/>
              <w:rPr>
                <w:rFonts w:ascii="Times New Roman" w:hAnsi="Times New Roman"/>
                <w:sz w:val="24"/>
                <w:szCs w:val="24"/>
              </w:rPr>
            </w:pPr>
            <w:r w:rsidRPr="00D84D3B">
              <w:rPr>
                <w:rStyle w:val="Subst"/>
                <w:rFonts w:ascii="Times New Roman" w:hAnsi="Times New Roman"/>
                <w:b w:val="0"/>
                <w:bCs w:val="0"/>
                <w:i w:val="0"/>
                <w:iCs w:val="0"/>
                <w:sz w:val="24"/>
                <w:szCs w:val="24"/>
              </w:rPr>
              <w:t>410041 Россия, г. Саратов, Ломоносова 1</w:t>
            </w:r>
          </w:p>
        </w:tc>
        <w:tc>
          <w:tcPr>
            <w:tcW w:w="3793" w:type="dxa"/>
          </w:tcPr>
          <w:p w:rsidR="000E23A3" w:rsidRPr="00D84D3B" w:rsidRDefault="000E23A3" w:rsidP="00C02A44">
            <w:pPr>
              <w:pStyle w:val="af"/>
              <w:shd w:val="clear" w:color="auto" w:fill="auto"/>
              <w:spacing w:before="120" w:after="120"/>
              <w:ind w:left="0"/>
              <w:rPr>
                <w:rFonts w:ascii="Times New Roman" w:hAnsi="Times New Roman"/>
                <w:sz w:val="24"/>
                <w:szCs w:val="24"/>
              </w:rPr>
            </w:pPr>
            <w:r w:rsidRPr="00D84D3B">
              <w:rPr>
                <w:rStyle w:val="Subst"/>
                <w:rFonts w:ascii="Times New Roman" w:hAnsi="Times New Roman"/>
                <w:b w:val="0"/>
                <w:bCs w:val="0"/>
                <w:i w:val="0"/>
                <w:iCs w:val="0"/>
                <w:sz w:val="24"/>
                <w:szCs w:val="24"/>
              </w:rPr>
              <w:t>Производство технического и строительного стекла</w:t>
            </w:r>
          </w:p>
        </w:tc>
      </w:tr>
      <w:tr w:rsidR="000E23A3" w:rsidRPr="00D84D3B" w:rsidTr="00C02A44">
        <w:tc>
          <w:tcPr>
            <w:tcW w:w="2943" w:type="dxa"/>
          </w:tcPr>
          <w:p w:rsidR="000E23A3" w:rsidRPr="00D84D3B" w:rsidRDefault="000E23A3" w:rsidP="00C02A44">
            <w:pPr>
              <w:pStyle w:val="af"/>
              <w:shd w:val="clear" w:color="auto" w:fill="auto"/>
              <w:spacing w:before="120" w:after="120"/>
              <w:ind w:left="0"/>
              <w:rPr>
                <w:rFonts w:ascii="Times New Roman" w:hAnsi="Times New Roman"/>
                <w:sz w:val="24"/>
                <w:szCs w:val="24"/>
              </w:rPr>
            </w:pPr>
            <w:r w:rsidRPr="00D84D3B">
              <w:rPr>
                <w:rStyle w:val="Subst"/>
                <w:rFonts w:ascii="Times New Roman" w:hAnsi="Times New Roman"/>
                <w:b w:val="0"/>
                <w:bCs w:val="0"/>
                <w:i w:val="0"/>
                <w:iCs w:val="0"/>
                <w:sz w:val="24"/>
                <w:szCs w:val="24"/>
              </w:rPr>
              <w:t>АО «УЗЭМИК»</w:t>
            </w:r>
          </w:p>
        </w:tc>
        <w:tc>
          <w:tcPr>
            <w:tcW w:w="3119" w:type="dxa"/>
          </w:tcPr>
          <w:p w:rsidR="000E23A3" w:rsidRPr="00D84D3B" w:rsidRDefault="000E23A3" w:rsidP="00C02A44">
            <w:pPr>
              <w:pStyle w:val="af"/>
              <w:shd w:val="clear" w:color="auto" w:fill="auto"/>
              <w:spacing w:before="120"/>
              <w:ind w:left="0"/>
              <w:jc w:val="left"/>
              <w:rPr>
                <w:rStyle w:val="Subst"/>
                <w:rFonts w:ascii="Times New Roman" w:hAnsi="Times New Roman"/>
                <w:b w:val="0"/>
                <w:bCs w:val="0"/>
                <w:i w:val="0"/>
                <w:iCs w:val="0"/>
                <w:sz w:val="24"/>
                <w:szCs w:val="24"/>
              </w:rPr>
            </w:pPr>
            <w:r w:rsidRPr="00D84D3B">
              <w:rPr>
                <w:rStyle w:val="Subst"/>
                <w:rFonts w:ascii="Times New Roman" w:hAnsi="Times New Roman"/>
                <w:b w:val="0"/>
                <w:bCs w:val="0"/>
                <w:i w:val="0"/>
                <w:iCs w:val="0"/>
                <w:sz w:val="24"/>
                <w:szCs w:val="24"/>
              </w:rPr>
              <w:t xml:space="preserve">450006 Россия, </w:t>
            </w:r>
          </w:p>
          <w:p w:rsidR="000E23A3" w:rsidRPr="00D84D3B" w:rsidRDefault="000E23A3" w:rsidP="00C02A44">
            <w:pPr>
              <w:pStyle w:val="af"/>
              <w:shd w:val="clear" w:color="auto" w:fill="auto"/>
              <w:spacing w:before="0"/>
              <w:ind w:left="0"/>
              <w:jc w:val="left"/>
              <w:rPr>
                <w:rFonts w:ascii="Times New Roman" w:hAnsi="Times New Roman"/>
                <w:sz w:val="24"/>
                <w:szCs w:val="24"/>
              </w:rPr>
            </w:pPr>
            <w:r w:rsidRPr="00D84D3B">
              <w:rPr>
                <w:rStyle w:val="Subst"/>
                <w:rFonts w:ascii="Times New Roman" w:hAnsi="Times New Roman"/>
                <w:b w:val="0"/>
                <w:bCs w:val="0"/>
                <w:i w:val="0"/>
                <w:iCs w:val="0"/>
                <w:sz w:val="24"/>
                <w:szCs w:val="24"/>
              </w:rPr>
              <w:t>Республика Башкортостан,     г. Уфа, Пархоменко 156</w:t>
            </w:r>
          </w:p>
        </w:tc>
        <w:tc>
          <w:tcPr>
            <w:tcW w:w="3793" w:type="dxa"/>
          </w:tcPr>
          <w:p w:rsidR="000E23A3" w:rsidRPr="00D84D3B" w:rsidRDefault="004410EF" w:rsidP="00C02A44">
            <w:pPr>
              <w:pStyle w:val="af"/>
              <w:shd w:val="clear" w:color="auto" w:fill="auto"/>
              <w:spacing w:before="120" w:after="120"/>
              <w:ind w:left="0"/>
              <w:rPr>
                <w:rFonts w:ascii="Times New Roman" w:hAnsi="Times New Roman"/>
                <w:sz w:val="24"/>
                <w:szCs w:val="24"/>
              </w:rPr>
            </w:pPr>
            <w:r w:rsidRPr="00D84D3B">
              <w:rPr>
                <w:rFonts w:ascii="Times New Roman" w:eastAsiaTheme="minorHAnsi" w:hAnsi="Times New Roman"/>
                <w:color w:val="333333"/>
                <w:sz w:val="24"/>
                <w:szCs w:val="24"/>
              </w:rPr>
              <w:t>Покупка и продажа собственного жилого недвижимого имущества</w:t>
            </w:r>
          </w:p>
        </w:tc>
      </w:tr>
    </w:tbl>
    <w:p w:rsidR="00AA7985" w:rsidRPr="00D84D3B" w:rsidRDefault="000C73D7" w:rsidP="000E23A3">
      <w:pPr>
        <w:pStyle w:val="af1"/>
        <w:widowControl/>
        <w:autoSpaceDE/>
        <w:autoSpaceDN/>
        <w:adjustRightInd/>
        <w:spacing w:before="120"/>
        <w:rPr>
          <w:rFonts w:ascii="Times New Roman" w:hAnsi="Times New Roman"/>
          <w:sz w:val="24"/>
          <w:szCs w:val="24"/>
        </w:rPr>
      </w:pPr>
      <w:r w:rsidRPr="00D84D3B">
        <w:rPr>
          <w:rFonts w:ascii="Times New Roman" w:hAnsi="Times New Roman"/>
          <w:sz w:val="24"/>
          <w:szCs w:val="24"/>
        </w:rPr>
        <w:t xml:space="preserve">       </w:t>
      </w:r>
    </w:p>
    <w:p w:rsidR="000E23A3" w:rsidRPr="00D84D3B" w:rsidRDefault="00AA7985" w:rsidP="000E23A3">
      <w:pPr>
        <w:pStyle w:val="af1"/>
        <w:widowControl/>
        <w:autoSpaceDE/>
        <w:autoSpaceDN/>
        <w:adjustRightInd/>
        <w:spacing w:before="120"/>
        <w:rPr>
          <w:rFonts w:ascii="Times New Roman" w:hAnsi="Times New Roman"/>
          <w:sz w:val="24"/>
          <w:szCs w:val="24"/>
        </w:rPr>
      </w:pPr>
      <w:r w:rsidRPr="00D84D3B">
        <w:rPr>
          <w:rFonts w:ascii="Times New Roman" w:hAnsi="Times New Roman"/>
          <w:sz w:val="24"/>
          <w:szCs w:val="24"/>
        </w:rPr>
        <w:t xml:space="preserve">       </w:t>
      </w:r>
      <w:r w:rsidR="000C73D7" w:rsidRPr="00D84D3B">
        <w:rPr>
          <w:rFonts w:ascii="Times New Roman" w:hAnsi="Times New Roman"/>
          <w:sz w:val="24"/>
          <w:szCs w:val="24"/>
        </w:rPr>
        <w:t xml:space="preserve"> </w:t>
      </w:r>
      <w:r w:rsidR="000E23A3" w:rsidRPr="00D84D3B">
        <w:rPr>
          <w:rFonts w:ascii="Times New Roman" w:hAnsi="Times New Roman"/>
          <w:sz w:val="24"/>
          <w:szCs w:val="24"/>
        </w:rPr>
        <w:t>Группа осуществляет свою деятельность преимущественно на территории Российской Федерации.</w:t>
      </w:r>
    </w:p>
    <w:p w:rsidR="00AA7985" w:rsidRPr="00D84D3B" w:rsidRDefault="00AA7985" w:rsidP="000E23A3">
      <w:pPr>
        <w:pStyle w:val="af1"/>
        <w:widowControl/>
        <w:autoSpaceDE/>
        <w:autoSpaceDN/>
        <w:adjustRightInd/>
        <w:spacing w:before="120"/>
        <w:rPr>
          <w:rFonts w:ascii="Times New Roman" w:hAnsi="Times New Roman"/>
          <w:sz w:val="24"/>
          <w:szCs w:val="24"/>
        </w:rPr>
      </w:pPr>
    </w:p>
    <w:p w:rsidR="00494A57" w:rsidRPr="00D84D3B" w:rsidRDefault="00494A57" w:rsidP="00494A57">
      <w:pPr>
        <w:pStyle w:val="af"/>
        <w:keepLines/>
        <w:spacing w:before="100" w:after="100"/>
        <w:ind w:left="0"/>
        <w:rPr>
          <w:rFonts w:ascii="Times New Roman" w:hAnsi="Times New Roman"/>
          <w:b/>
          <w:noProof/>
          <w:sz w:val="24"/>
          <w:szCs w:val="24"/>
        </w:rPr>
      </w:pPr>
      <w:r w:rsidRPr="00D84D3B">
        <w:rPr>
          <w:rFonts w:ascii="Times New Roman" w:hAnsi="Times New Roman"/>
          <w:noProof/>
          <w:sz w:val="24"/>
          <w:szCs w:val="24"/>
        </w:rPr>
        <w:t>Эффективные доли владения</w:t>
      </w:r>
      <w:r w:rsidRPr="00D84D3B">
        <w:rPr>
          <w:rFonts w:ascii="Times New Roman" w:hAnsi="Times New Roman"/>
          <w:b/>
          <w:noProof/>
          <w:sz w:val="24"/>
          <w:szCs w:val="24"/>
        </w:rPr>
        <w:t xml:space="preserve"> </w:t>
      </w:r>
      <w:r w:rsidRPr="00D84D3B">
        <w:rPr>
          <w:rFonts w:ascii="Times New Roman" w:hAnsi="Times New Roman"/>
          <w:noProof/>
          <w:sz w:val="24"/>
          <w:szCs w:val="24"/>
        </w:rPr>
        <w:t xml:space="preserve">Общества в </w:t>
      </w:r>
      <w:r w:rsidR="00716E28">
        <w:rPr>
          <w:rFonts w:ascii="Times New Roman" w:hAnsi="Times New Roman"/>
          <w:noProof/>
          <w:sz w:val="24"/>
          <w:szCs w:val="24"/>
        </w:rPr>
        <w:t xml:space="preserve">наиболее значительных </w:t>
      </w:r>
      <w:r w:rsidRPr="00D84D3B">
        <w:rPr>
          <w:rFonts w:ascii="Times New Roman" w:hAnsi="Times New Roman"/>
          <w:noProof/>
          <w:sz w:val="24"/>
          <w:szCs w:val="24"/>
        </w:rPr>
        <w:t>компаниях Группы</w:t>
      </w:r>
      <w:r w:rsidR="009B53E6" w:rsidRPr="00D84D3B">
        <w:rPr>
          <w:rFonts w:ascii="Times New Roman" w:hAnsi="Times New Roman"/>
          <w:noProof/>
          <w:sz w:val="24"/>
          <w:szCs w:val="24"/>
        </w:rPr>
        <w:t xml:space="preserve"> по состоянию на 31 декабря 2022</w:t>
      </w:r>
      <w:r w:rsidR="000C73D7" w:rsidRPr="00D84D3B">
        <w:rPr>
          <w:rFonts w:ascii="Times New Roman" w:hAnsi="Times New Roman"/>
          <w:noProof/>
          <w:sz w:val="24"/>
          <w:szCs w:val="24"/>
        </w:rPr>
        <w:t>г</w:t>
      </w:r>
      <w:r w:rsidRPr="00D84D3B">
        <w:rPr>
          <w:rFonts w:ascii="Times New Roman" w:hAnsi="Times New Roman"/>
          <w:noProof/>
          <w:sz w:val="24"/>
          <w:szCs w:val="24"/>
        </w:rPr>
        <w:t>:</w:t>
      </w:r>
    </w:p>
    <w:tbl>
      <w:tblPr>
        <w:tblW w:w="9395" w:type="dxa"/>
        <w:tblInd w:w="108" w:type="dxa"/>
        <w:tblLook w:val="04A0"/>
      </w:tblPr>
      <w:tblGrid>
        <w:gridCol w:w="4685"/>
        <w:gridCol w:w="1570"/>
        <w:gridCol w:w="1570"/>
        <w:gridCol w:w="1570"/>
      </w:tblGrid>
      <w:tr w:rsidR="00494A57" w:rsidRPr="00D84D3B" w:rsidTr="00494A57">
        <w:trPr>
          <w:trHeight w:val="13"/>
        </w:trPr>
        <w:tc>
          <w:tcPr>
            <w:tcW w:w="4685" w:type="dxa"/>
            <w:tcBorders>
              <w:top w:val="nil"/>
              <w:left w:val="nil"/>
              <w:bottom w:val="nil"/>
              <w:right w:val="nil"/>
            </w:tcBorders>
            <w:shd w:val="clear" w:color="auto" w:fill="auto"/>
            <w:noWrap/>
            <w:vAlign w:val="bottom"/>
          </w:tcPr>
          <w:p w:rsidR="00494A57" w:rsidRPr="00D84D3B" w:rsidRDefault="00494A57" w:rsidP="00494A57">
            <w:pPr>
              <w:ind w:left="-108"/>
              <w:rPr>
                <w:rFonts w:ascii="Times New Roman" w:hAnsi="Times New Roman"/>
                <w:b/>
                <w:bCs/>
                <w:iCs/>
                <w:sz w:val="24"/>
                <w:szCs w:val="24"/>
              </w:rPr>
            </w:pPr>
          </w:p>
        </w:tc>
        <w:tc>
          <w:tcPr>
            <w:tcW w:w="4710" w:type="dxa"/>
            <w:gridSpan w:val="3"/>
            <w:tcBorders>
              <w:top w:val="single" w:sz="4" w:space="0" w:color="auto"/>
              <w:left w:val="nil"/>
              <w:bottom w:val="single" w:sz="4" w:space="0" w:color="auto"/>
              <w:right w:val="nil"/>
            </w:tcBorders>
            <w:shd w:val="clear" w:color="auto" w:fill="auto"/>
          </w:tcPr>
          <w:p w:rsidR="00494A57" w:rsidRPr="00D84D3B" w:rsidRDefault="00ED5507" w:rsidP="00ED5507">
            <w:pPr>
              <w:rPr>
                <w:rFonts w:ascii="Times New Roman" w:hAnsi="Times New Roman"/>
                <w:bCs/>
                <w:iCs/>
                <w:sz w:val="24"/>
                <w:szCs w:val="24"/>
              </w:rPr>
            </w:pPr>
            <w:r w:rsidRPr="00D84D3B">
              <w:rPr>
                <w:rFonts w:ascii="Times New Roman" w:hAnsi="Times New Roman"/>
                <w:bCs/>
                <w:iCs/>
                <w:sz w:val="24"/>
                <w:szCs w:val="24"/>
              </w:rPr>
              <w:t xml:space="preserve">      </w:t>
            </w:r>
            <w:r w:rsidR="00494A57" w:rsidRPr="00D84D3B">
              <w:rPr>
                <w:rFonts w:ascii="Times New Roman" w:hAnsi="Times New Roman"/>
                <w:bCs/>
                <w:iCs/>
                <w:sz w:val="24"/>
                <w:szCs w:val="24"/>
              </w:rPr>
              <w:t>Эффективная доля владения, %</w:t>
            </w:r>
          </w:p>
          <w:p w:rsidR="00494A57" w:rsidRPr="00D84D3B" w:rsidRDefault="00494A57" w:rsidP="00494A57">
            <w:pPr>
              <w:jc w:val="center"/>
              <w:rPr>
                <w:rFonts w:ascii="Times New Roman" w:hAnsi="Times New Roman"/>
                <w:bCs/>
                <w:iCs/>
                <w:sz w:val="24"/>
                <w:szCs w:val="24"/>
              </w:rPr>
            </w:pPr>
            <w:r w:rsidRPr="00D84D3B">
              <w:rPr>
                <w:rFonts w:ascii="Times New Roman" w:hAnsi="Times New Roman"/>
                <w:bCs/>
                <w:iCs/>
                <w:sz w:val="24"/>
                <w:szCs w:val="24"/>
              </w:rPr>
              <w:t>31 декабря</w:t>
            </w:r>
          </w:p>
        </w:tc>
      </w:tr>
      <w:tr w:rsidR="00494A57" w:rsidRPr="00D84D3B" w:rsidTr="00494A57">
        <w:trPr>
          <w:trHeight w:val="13"/>
        </w:trPr>
        <w:tc>
          <w:tcPr>
            <w:tcW w:w="4685" w:type="dxa"/>
            <w:tcBorders>
              <w:top w:val="nil"/>
              <w:left w:val="nil"/>
              <w:bottom w:val="single" w:sz="4" w:space="0" w:color="auto"/>
              <w:right w:val="nil"/>
            </w:tcBorders>
            <w:shd w:val="clear" w:color="auto" w:fill="auto"/>
          </w:tcPr>
          <w:p w:rsidR="00494A57" w:rsidRPr="00D84D3B" w:rsidRDefault="00494A57" w:rsidP="00494A57">
            <w:pPr>
              <w:ind w:left="-108"/>
              <w:jc w:val="right"/>
              <w:rPr>
                <w:rFonts w:ascii="Times New Roman" w:hAnsi="Times New Roman"/>
                <w:b/>
                <w:bCs/>
                <w:sz w:val="24"/>
                <w:szCs w:val="24"/>
              </w:rPr>
            </w:pPr>
            <w:r w:rsidRPr="00D84D3B">
              <w:rPr>
                <w:rFonts w:ascii="Times New Roman" w:hAnsi="Times New Roman"/>
                <w:b/>
                <w:bCs/>
                <w:sz w:val="24"/>
                <w:szCs w:val="24"/>
              </w:rPr>
              <w:t> </w:t>
            </w:r>
          </w:p>
        </w:tc>
        <w:tc>
          <w:tcPr>
            <w:tcW w:w="1570" w:type="dxa"/>
            <w:tcBorders>
              <w:top w:val="nil"/>
              <w:left w:val="nil"/>
              <w:bottom w:val="single" w:sz="4" w:space="0" w:color="auto"/>
              <w:right w:val="nil"/>
            </w:tcBorders>
            <w:shd w:val="clear" w:color="auto" w:fill="auto"/>
          </w:tcPr>
          <w:p w:rsidR="00494A57" w:rsidRPr="00D84D3B" w:rsidRDefault="001B653F" w:rsidP="009B53E6">
            <w:pPr>
              <w:spacing w:line="240" w:lineRule="exact"/>
              <w:jc w:val="right"/>
              <w:rPr>
                <w:rFonts w:ascii="Times New Roman" w:hAnsi="Times New Roman"/>
                <w:bCs/>
                <w:sz w:val="24"/>
                <w:szCs w:val="24"/>
              </w:rPr>
            </w:pPr>
            <w:r>
              <w:rPr>
                <w:rFonts w:ascii="Times New Roman" w:hAnsi="Times New Roman"/>
                <w:bCs/>
                <w:sz w:val="24"/>
                <w:szCs w:val="24"/>
              </w:rPr>
              <w:t xml:space="preserve">   </w:t>
            </w:r>
            <w:r w:rsidR="00494A57" w:rsidRPr="00D84D3B">
              <w:rPr>
                <w:rFonts w:ascii="Times New Roman" w:hAnsi="Times New Roman"/>
                <w:bCs/>
                <w:sz w:val="24"/>
                <w:szCs w:val="24"/>
              </w:rPr>
              <w:t>202</w:t>
            </w:r>
            <w:r w:rsidR="009B53E6" w:rsidRPr="00D84D3B">
              <w:rPr>
                <w:rFonts w:ascii="Times New Roman" w:hAnsi="Times New Roman"/>
                <w:bCs/>
                <w:sz w:val="24"/>
                <w:szCs w:val="24"/>
              </w:rPr>
              <w:t>2</w:t>
            </w:r>
            <w:r w:rsidR="00494A57" w:rsidRPr="00D84D3B">
              <w:rPr>
                <w:rFonts w:ascii="Times New Roman" w:hAnsi="Times New Roman"/>
                <w:bCs/>
                <w:sz w:val="24"/>
                <w:szCs w:val="24"/>
              </w:rPr>
              <w:t xml:space="preserve"> года</w:t>
            </w:r>
          </w:p>
        </w:tc>
        <w:tc>
          <w:tcPr>
            <w:tcW w:w="1570" w:type="dxa"/>
            <w:tcBorders>
              <w:top w:val="nil"/>
              <w:left w:val="nil"/>
              <w:bottom w:val="single" w:sz="4" w:space="0" w:color="auto"/>
              <w:right w:val="nil"/>
            </w:tcBorders>
            <w:shd w:val="clear" w:color="auto" w:fill="auto"/>
          </w:tcPr>
          <w:p w:rsidR="00494A57" w:rsidRPr="00D84D3B" w:rsidRDefault="001B653F" w:rsidP="00494A57">
            <w:pPr>
              <w:spacing w:line="240" w:lineRule="exact"/>
              <w:jc w:val="right"/>
              <w:rPr>
                <w:rFonts w:ascii="Times New Roman" w:hAnsi="Times New Roman"/>
                <w:bCs/>
                <w:sz w:val="24"/>
                <w:szCs w:val="24"/>
              </w:rPr>
            </w:pPr>
            <w:r>
              <w:rPr>
                <w:rFonts w:ascii="Times New Roman" w:hAnsi="Times New Roman"/>
                <w:bCs/>
                <w:sz w:val="24"/>
                <w:szCs w:val="24"/>
              </w:rPr>
              <w:t xml:space="preserve">   </w:t>
            </w:r>
            <w:r w:rsidR="00494A57" w:rsidRPr="00D84D3B">
              <w:rPr>
                <w:rFonts w:ascii="Times New Roman" w:hAnsi="Times New Roman"/>
                <w:bCs/>
                <w:sz w:val="24"/>
                <w:szCs w:val="24"/>
              </w:rPr>
              <w:t>20</w:t>
            </w:r>
            <w:r w:rsidR="009B53E6" w:rsidRPr="00D84D3B">
              <w:rPr>
                <w:rFonts w:ascii="Times New Roman" w:hAnsi="Times New Roman"/>
                <w:bCs/>
                <w:sz w:val="24"/>
                <w:szCs w:val="24"/>
                <w:lang w:val="en-US"/>
              </w:rPr>
              <w:t>2</w:t>
            </w:r>
            <w:r w:rsidR="009B53E6" w:rsidRPr="00D84D3B">
              <w:rPr>
                <w:rFonts w:ascii="Times New Roman" w:hAnsi="Times New Roman"/>
                <w:bCs/>
                <w:sz w:val="24"/>
                <w:szCs w:val="24"/>
              </w:rPr>
              <w:t>1</w:t>
            </w:r>
            <w:r w:rsidR="00494A57" w:rsidRPr="00D84D3B">
              <w:rPr>
                <w:rFonts w:ascii="Times New Roman" w:hAnsi="Times New Roman"/>
                <w:bCs/>
                <w:sz w:val="24"/>
                <w:szCs w:val="24"/>
              </w:rPr>
              <w:t xml:space="preserve"> года</w:t>
            </w:r>
          </w:p>
        </w:tc>
        <w:tc>
          <w:tcPr>
            <w:tcW w:w="1570" w:type="dxa"/>
            <w:tcBorders>
              <w:top w:val="nil"/>
              <w:left w:val="nil"/>
              <w:bottom w:val="single" w:sz="4" w:space="0" w:color="auto"/>
              <w:right w:val="nil"/>
            </w:tcBorders>
            <w:shd w:val="clear" w:color="auto" w:fill="auto"/>
          </w:tcPr>
          <w:p w:rsidR="00494A57" w:rsidRPr="00D84D3B" w:rsidRDefault="00494A57" w:rsidP="00494A57">
            <w:pPr>
              <w:spacing w:line="240" w:lineRule="exact"/>
              <w:jc w:val="right"/>
              <w:rPr>
                <w:rFonts w:ascii="Times New Roman" w:hAnsi="Times New Roman"/>
                <w:bCs/>
                <w:sz w:val="24"/>
                <w:szCs w:val="24"/>
              </w:rPr>
            </w:pPr>
          </w:p>
        </w:tc>
      </w:tr>
      <w:tr w:rsidR="00494A57" w:rsidRPr="00D84D3B" w:rsidTr="00494A57">
        <w:trPr>
          <w:trHeight w:val="13"/>
        </w:trPr>
        <w:tc>
          <w:tcPr>
            <w:tcW w:w="4685" w:type="dxa"/>
            <w:tcBorders>
              <w:top w:val="nil"/>
              <w:left w:val="nil"/>
              <w:right w:val="nil"/>
            </w:tcBorders>
            <w:shd w:val="clear" w:color="auto" w:fill="auto"/>
          </w:tcPr>
          <w:p w:rsidR="00494A57" w:rsidRPr="00D84D3B" w:rsidRDefault="00494A57" w:rsidP="00494A57">
            <w:pPr>
              <w:ind w:left="-108"/>
              <w:rPr>
                <w:rFonts w:ascii="Times New Roman" w:hAnsi="Times New Roman"/>
                <w:sz w:val="24"/>
                <w:szCs w:val="24"/>
              </w:rPr>
            </w:pPr>
            <w:r w:rsidRPr="00D84D3B">
              <w:rPr>
                <w:rFonts w:ascii="Times New Roman" w:hAnsi="Times New Roman"/>
                <w:sz w:val="24"/>
                <w:szCs w:val="24"/>
              </w:rPr>
              <w:t>Дочерние компании:</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p>
        </w:tc>
      </w:tr>
      <w:tr w:rsidR="00494A57" w:rsidRPr="00D84D3B" w:rsidTr="00494A57">
        <w:trPr>
          <w:trHeight w:val="13"/>
        </w:trPr>
        <w:tc>
          <w:tcPr>
            <w:tcW w:w="4685" w:type="dxa"/>
            <w:tcBorders>
              <w:top w:val="nil"/>
              <w:left w:val="nil"/>
              <w:right w:val="nil"/>
            </w:tcBorders>
            <w:shd w:val="clear" w:color="auto" w:fill="auto"/>
          </w:tcPr>
          <w:p w:rsidR="00494A57" w:rsidRPr="00D84D3B" w:rsidRDefault="00494A57" w:rsidP="00494A57">
            <w:pPr>
              <w:ind w:left="-108"/>
              <w:rPr>
                <w:rFonts w:ascii="Times New Roman" w:hAnsi="Times New Roman"/>
                <w:sz w:val="24"/>
                <w:szCs w:val="24"/>
              </w:rPr>
            </w:pPr>
            <w:r w:rsidRPr="00D84D3B">
              <w:rPr>
                <w:rFonts w:ascii="Times New Roman" w:hAnsi="Times New Roman"/>
                <w:sz w:val="24"/>
                <w:szCs w:val="24"/>
              </w:rPr>
              <w:t>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r w:rsidRPr="00D84D3B">
              <w:rPr>
                <w:rFonts w:ascii="Times New Roman" w:hAnsi="Times New Roman"/>
                <w:color w:val="000000"/>
                <w:sz w:val="24"/>
                <w:szCs w:val="24"/>
              </w:rPr>
              <w:t>100,00</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r w:rsidRPr="00D84D3B">
              <w:rPr>
                <w:rFonts w:ascii="Times New Roman" w:hAnsi="Times New Roman"/>
                <w:color w:val="000000"/>
                <w:sz w:val="24"/>
                <w:szCs w:val="24"/>
              </w:rPr>
              <w:t>100,00</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p>
        </w:tc>
      </w:tr>
      <w:tr w:rsidR="00494A57" w:rsidRPr="00D84D3B" w:rsidTr="00494A57">
        <w:trPr>
          <w:trHeight w:val="13"/>
        </w:trPr>
        <w:tc>
          <w:tcPr>
            <w:tcW w:w="4685" w:type="dxa"/>
            <w:tcBorders>
              <w:top w:val="nil"/>
              <w:left w:val="nil"/>
              <w:right w:val="nil"/>
            </w:tcBorders>
            <w:shd w:val="clear" w:color="auto" w:fill="auto"/>
          </w:tcPr>
          <w:p w:rsidR="00494A57" w:rsidRPr="00D84D3B" w:rsidRDefault="00494A57" w:rsidP="00494A57">
            <w:pPr>
              <w:ind w:left="-108"/>
              <w:rPr>
                <w:rFonts w:ascii="Times New Roman" w:hAnsi="Times New Roman"/>
                <w:sz w:val="24"/>
                <w:szCs w:val="24"/>
                <w:lang w:val="en-US"/>
              </w:rPr>
            </w:pPr>
            <w:r w:rsidRPr="00D84D3B">
              <w:rPr>
                <w:rFonts w:ascii="Times New Roman" w:hAnsi="Times New Roman"/>
                <w:sz w:val="24"/>
                <w:szCs w:val="24"/>
              </w:rPr>
              <w:t xml:space="preserve">АО «УЗЭМИК» </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r w:rsidRPr="00D84D3B">
              <w:rPr>
                <w:rFonts w:ascii="Times New Roman" w:hAnsi="Times New Roman"/>
                <w:color w:val="000000"/>
                <w:sz w:val="24"/>
                <w:szCs w:val="24"/>
                <w:lang w:val="en-US"/>
              </w:rPr>
              <w:t>100</w:t>
            </w:r>
            <w:r w:rsidRPr="00D84D3B">
              <w:rPr>
                <w:rFonts w:ascii="Times New Roman" w:hAnsi="Times New Roman"/>
                <w:color w:val="000000"/>
                <w:sz w:val="24"/>
                <w:szCs w:val="24"/>
              </w:rPr>
              <w:t>,00</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rPr>
            </w:pPr>
            <w:r w:rsidRPr="00D84D3B">
              <w:rPr>
                <w:rFonts w:ascii="Times New Roman" w:hAnsi="Times New Roman"/>
                <w:color w:val="000000"/>
                <w:sz w:val="24"/>
                <w:szCs w:val="24"/>
                <w:lang w:val="en-US"/>
              </w:rPr>
              <w:t>100</w:t>
            </w:r>
            <w:r w:rsidRPr="00D84D3B">
              <w:rPr>
                <w:rFonts w:ascii="Times New Roman" w:hAnsi="Times New Roman"/>
                <w:color w:val="000000"/>
                <w:sz w:val="24"/>
                <w:szCs w:val="24"/>
              </w:rPr>
              <w:t>,00</w:t>
            </w:r>
          </w:p>
        </w:tc>
        <w:tc>
          <w:tcPr>
            <w:tcW w:w="1570" w:type="dxa"/>
            <w:tcBorders>
              <w:top w:val="nil"/>
              <w:left w:val="nil"/>
              <w:right w:val="nil"/>
            </w:tcBorders>
            <w:shd w:val="clear" w:color="auto" w:fill="auto"/>
            <w:vAlign w:val="bottom"/>
          </w:tcPr>
          <w:p w:rsidR="00494A57" w:rsidRPr="00D84D3B" w:rsidRDefault="00494A57" w:rsidP="00494A57">
            <w:pPr>
              <w:jc w:val="right"/>
              <w:rPr>
                <w:rFonts w:ascii="Times New Roman" w:hAnsi="Times New Roman"/>
                <w:color w:val="000000"/>
                <w:sz w:val="24"/>
                <w:szCs w:val="24"/>
                <w:lang w:val="en-US"/>
              </w:rPr>
            </w:pPr>
          </w:p>
        </w:tc>
      </w:tr>
    </w:tbl>
    <w:p w:rsidR="006F13E5" w:rsidRPr="00D84D3B" w:rsidRDefault="006F13E5" w:rsidP="0034167F">
      <w:pPr>
        <w:tabs>
          <w:tab w:val="left" w:pos="2130"/>
        </w:tabs>
        <w:ind w:firstLine="709"/>
        <w:jc w:val="both"/>
        <w:rPr>
          <w:rFonts w:ascii="Times New Roman" w:hAnsi="Times New Roman"/>
          <w:color w:val="000000"/>
          <w:sz w:val="24"/>
          <w:szCs w:val="24"/>
        </w:rPr>
      </w:pPr>
    </w:p>
    <w:p w:rsidR="00565120" w:rsidRPr="00D84D3B" w:rsidRDefault="00565120" w:rsidP="00EE0207">
      <w:pPr>
        <w:ind w:firstLine="708"/>
        <w:jc w:val="both"/>
        <w:rPr>
          <w:rFonts w:ascii="Times New Roman" w:hAnsi="Times New Roman"/>
          <w:iCs/>
          <w:sz w:val="24"/>
          <w:szCs w:val="24"/>
        </w:rPr>
      </w:pPr>
      <w:r w:rsidRPr="00D84D3B">
        <w:rPr>
          <w:rFonts w:ascii="Times New Roman" w:hAnsi="Times New Roman"/>
          <w:iCs/>
          <w:sz w:val="24"/>
          <w:szCs w:val="24"/>
        </w:rPr>
        <w:t xml:space="preserve">Стекло листовое бесцветное является базовым продуктом стекольной промышленности. Изготавливается оно из сырьевых материалов по заданному рецепту, проходя ряд  сложных физико-химических реакций при высоких температурах. Готовая стекломасса из стекловаренной печи  подается в ванну на расплав олова, где </w:t>
      </w:r>
      <w:proofErr w:type="gramStart"/>
      <w:r w:rsidRPr="00D84D3B">
        <w:rPr>
          <w:rFonts w:ascii="Times New Roman" w:hAnsi="Times New Roman"/>
          <w:iCs/>
          <w:sz w:val="24"/>
          <w:szCs w:val="24"/>
        </w:rPr>
        <w:t xml:space="preserve">идет </w:t>
      </w:r>
      <w:proofErr w:type="spellStart"/>
      <w:r w:rsidRPr="00D84D3B">
        <w:rPr>
          <w:rFonts w:ascii="Times New Roman" w:hAnsi="Times New Roman"/>
          <w:iCs/>
          <w:sz w:val="24"/>
          <w:szCs w:val="24"/>
        </w:rPr>
        <w:t>флоат-методом</w:t>
      </w:r>
      <w:proofErr w:type="spellEnd"/>
      <w:r w:rsidRPr="00D84D3B">
        <w:rPr>
          <w:rFonts w:ascii="Times New Roman" w:hAnsi="Times New Roman"/>
          <w:iCs/>
          <w:sz w:val="24"/>
          <w:szCs w:val="24"/>
        </w:rPr>
        <w:t xml:space="preserve"> идет</w:t>
      </w:r>
      <w:proofErr w:type="gramEnd"/>
      <w:r w:rsidRPr="00D84D3B">
        <w:rPr>
          <w:rFonts w:ascii="Times New Roman" w:hAnsi="Times New Roman"/>
          <w:iCs/>
          <w:sz w:val="24"/>
          <w:szCs w:val="24"/>
        </w:rPr>
        <w:t xml:space="preserve"> формование ленты стекла заданной  толщины. Такое стекло обладает идеально плоской и ровной поверхностью высокого качества по всей площади. Изготовленное </w:t>
      </w:r>
      <w:proofErr w:type="spellStart"/>
      <w:r w:rsidRPr="00D84D3B">
        <w:rPr>
          <w:rFonts w:ascii="Times New Roman" w:hAnsi="Times New Roman"/>
          <w:iCs/>
          <w:sz w:val="24"/>
          <w:szCs w:val="24"/>
        </w:rPr>
        <w:t>флоат-методом</w:t>
      </w:r>
      <w:proofErr w:type="spellEnd"/>
      <w:r w:rsidRPr="00D84D3B">
        <w:rPr>
          <w:rFonts w:ascii="Times New Roman" w:hAnsi="Times New Roman"/>
          <w:iCs/>
          <w:sz w:val="24"/>
          <w:szCs w:val="24"/>
        </w:rPr>
        <w:t xml:space="preserve"> стекло - экологически безопасный продукт, допускающий повторную переработку.</w:t>
      </w:r>
      <w:r w:rsidRPr="00D84D3B">
        <w:rPr>
          <w:rFonts w:ascii="Times New Roman" w:hAnsi="Times New Roman"/>
          <w:sz w:val="24"/>
          <w:szCs w:val="24"/>
          <w:shd w:val="clear" w:color="auto" w:fill="FFFFFF"/>
        </w:rPr>
        <w:t xml:space="preserve">  </w:t>
      </w:r>
      <w:r w:rsidRPr="00D84D3B">
        <w:rPr>
          <w:rFonts w:ascii="Times New Roman" w:hAnsi="Times New Roman"/>
          <w:iCs/>
          <w:sz w:val="24"/>
          <w:szCs w:val="24"/>
          <w:shd w:val="clear" w:color="auto" w:fill="FFFFFF"/>
        </w:rPr>
        <w:t xml:space="preserve">Также листовое стекло является основным продуктом для изготовления архитектурного, </w:t>
      </w:r>
      <w:proofErr w:type="spellStart"/>
      <w:r w:rsidRPr="00D84D3B">
        <w:rPr>
          <w:rFonts w:ascii="Times New Roman" w:hAnsi="Times New Roman"/>
          <w:iCs/>
          <w:sz w:val="24"/>
          <w:szCs w:val="24"/>
          <w:shd w:val="clear" w:color="auto" w:fill="FFFFFF"/>
        </w:rPr>
        <w:t>низкоэмиссионного</w:t>
      </w:r>
      <w:proofErr w:type="spellEnd"/>
      <w:r w:rsidRPr="00D84D3B">
        <w:rPr>
          <w:rFonts w:ascii="Times New Roman" w:hAnsi="Times New Roman"/>
          <w:iCs/>
          <w:sz w:val="24"/>
          <w:szCs w:val="24"/>
          <w:shd w:val="clear" w:color="auto" w:fill="FFFFFF"/>
        </w:rPr>
        <w:t xml:space="preserve"> и безопасного стекла, включая  стекло для транспортной промышленности и зеркала.</w:t>
      </w:r>
      <w:r w:rsidRPr="00D84D3B">
        <w:rPr>
          <w:rFonts w:ascii="Times New Roman" w:hAnsi="Times New Roman"/>
          <w:color w:val="FFFFFF"/>
          <w:sz w:val="24"/>
          <w:szCs w:val="24"/>
          <w:shd w:val="clear" w:color="auto" w:fill="FFFFFF"/>
        </w:rPr>
        <w:t xml:space="preserve"> </w:t>
      </w:r>
      <w:r w:rsidRPr="00D84D3B">
        <w:rPr>
          <w:rFonts w:ascii="Times New Roman" w:hAnsi="Times New Roman"/>
          <w:iCs/>
          <w:sz w:val="24"/>
          <w:szCs w:val="24"/>
          <w:shd w:val="clear" w:color="auto" w:fill="FFFFFF"/>
        </w:rPr>
        <w:t xml:space="preserve">Архитектурное и </w:t>
      </w:r>
      <w:proofErr w:type="spellStart"/>
      <w:r w:rsidRPr="00D84D3B">
        <w:rPr>
          <w:rFonts w:ascii="Times New Roman" w:hAnsi="Times New Roman"/>
          <w:iCs/>
          <w:sz w:val="24"/>
          <w:szCs w:val="24"/>
          <w:shd w:val="clear" w:color="auto" w:fill="FFFFFF"/>
        </w:rPr>
        <w:t>низкоэмиссионное</w:t>
      </w:r>
      <w:proofErr w:type="spellEnd"/>
      <w:r w:rsidRPr="00D84D3B">
        <w:rPr>
          <w:rFonts w:ascii="Times New Roman" w:hAnsi="Times New Roman"/>
          <w:iCs/>
          <w:sz w:val="24"/>
          <w:szCs w:val="24"/>
          <w:shd w:val="clear" w:color="auto" w:fill="FFFFFF"/>
        </w:rPr>
        <w:t xml:space="preserve"> стекло изготавливается из высокомарочного стекла с применением инновационной технологии нанесения покрытия на специальном оборудовании ведущих европейских фирм</w:t>
      </w:r>
      <w:r w:rsidRPr="00D84D3B">
        <w:rPr>
          <w:rFonts w:ascii="Times New Roman" w:hAnsi="Times New Roman"/>
          <w:sz w:val="24"/>
          <w:szCs w:val="24"/>
          <w:shd w:val="clear" w:color="auto" w:fill="FFFFFF"/>
        </w:rPr>
        <w:t>.</w:t>
      </w:r>
      <w:r w:rsidRPr="00D84D3B">
        <w:rPr>
          <w:rFonts w:ascii="Times New Roman" w:hAnsi="Times New Roman"/>
          <w:sz w:val="24"/>
          <w:szCs w:val="24"/>
        </w:rPr>
        <w:t xml:space="preserve"> </w:t>
      </w:r>
      <w:r w:rsidRPr="00D84D3B">
        <w:rPr>
          <w:rFonts w:ascii="Times New Roman" w:hAnsi="Times New Roman"/>
          <w:iCs/>
          <w:sz w:val="24"/>
          <w:szCs w:val="24"/>
        </w:rPr>
        <w:t xml:space="preserve">Зеркала </w:t>
      </w:r>
      <w:proofErr w:type="spellStart"/>
      <w:r w:rsidRPr="00D84D3B">
        <w:rPr>
          <w:rFonts w:ascii="Times New Roman" w:hAnsi="Times New Roman"/>
          <w:iCs/>
          <w:sz w:val="24"/>
          <w:szCs w:val="24"/>
        </w:rPr>
        <w:t>Mirroline</w:t>
      </w:r>
      <w:proofErr w:type="spellEnd"/>
      <w:r w:rsidRPr="00D84D3B">
        <w:rPr>
          <w:rFonts w:ascii="Times New Roman" w:hAnsi="Times New Roman"/>
          <w:iCs/>
          <w:sz w:val="24"/>
          <w:szCs w:val="24"/>
        </w:rPr>
        <w:t xml:space="preserve"> изготавливаются по </w:t>
      </w:r>
      <w:proofErr w:type="spellStart"/>
      <w:r w:rsidRPr="00D84D3B">
        <w:rPr>
          <w:rFonts w:ascii="Times New Roman" w:hAnsi="Times New Roman"/>
          <w:iCs/>
          <w:sz w:val="24"/>
          <w:szCs w:val="24"/>
        </w:rPr>
        <w:t>безмедной</w:t>
      </w:r>
      <w:proofErr w:type="spellEnd"/>
      <w:r w:rsidRPr="00D84D3B">
        <w:rPr>
          <w:rFonts w:ascii="Times New Roman" w:hAnsi="Times New Roman"/>
          <w:iCs/>
          <w:sz w:val="24"/>
          <w:szCs w:val="24"/>
        </w:rPr>
        <w:t xml:space="preserve"> технологии, что позволяет добиться отличного и стабильного качества, повышенной влагостойкости, высокого коэффициента отражения и коррозионной стойкости поверхности, а также высокой производительности линии и экологической чистоты производства.</w:t>
      </w:r>
    </w:p>
    <w:p w:rsidR="00EE0207" w:rsidRPr="00D84D3B" w:rsidRDefault="00EE0207" w:rsidP="00EE0207">
      <w:pPr>
        <w:shd w:val="clear" w:color="auto" w:fill="FFFFFF"/>
        <w:ind w:firstLine="567"/>
        <w:jc w:val="both"/>
        <w:rPr>
          <w:rFonts w:ascii="Times New Roman" w:eastAsia="Times New Roman" w:hAnsi="Times New Roman"/>
          <w:color w:val="FF0000"/>
          <w:sz w:val="24"/>
          <w:szCs w:val="24"/>
        </w:rPr>
      </w:pPr>
      <w:r w:rsidRPr="00D84D3B">
        <w:rPr>
          <w:rFonts w:ascii="Times New Roman" w:hAnsi="Times New Roman"/>
          <w:sz w:val="24"/>
          <w:szCs w:val="24"/>
        </w:rPr>
        <w:t>Основными рынками сбыта листового стекла являются строительная отрасль, автомобилестроение, а так же производство мебели. При этом определяющая роль в функционировании рынка листового стекла принадлежит именно строительству, а точнее потреблению стеклопакетов как в строительстве новых зданий и сооружений, так и при замене старых оконных конструкций частными лицами.</w:t>
      </w:r>
    </w:p>
    <w:p w:rsidR="004410EF" w:rsidRPr="007A1852" w:rsidRDefault="000C73D7" w:rsidP="004410EF">
      <w:pPr>
        <w:ind w:firstLine="708"/>
        <w:jc w:val="both"/>
        <w:rPr>
          <w:rStyle w:val="fontstyle01"/>
          <w:sz w:val="24"/>
          <w:szCs w:val="24"/>
        </w:rPr>
      </w:pPr>
      <w:r w:rsidRPr="007A1852">
        <w:rPr>
          <w:rFonts w:ascii="Times New Roman" w:hAnsi="Times New Roman"/>
          <w:iCs/>
          <w:sz w:val="24"/>
          <w:szCs w:val="24"/>
        </w:rPr>
        <w:lastRenderedPageBreak/>
        <w:t>В группе эмитента в данной отрасли</w:t>
      </w:r>
      <w:r w:rsidR="00EE0207" w:rsidRPr="007A1852">
        <w:rPr>
          <w:rFonts w:ascii="Times New Roman" w:hAnsi="Times New Roman"/>
          <w:iCs/>
          <w:sz w:val="24"/>
          <w:szCs w:val="24"/>
        </w:rPr>
        <w:t xml:space="preserve"> в качестве производителей стекла листового</w:t>
      </w:r>
      <w:r w:rsidRPr="007A1852">
        <w:rPr>
          <w:rFonts w:ascii="Times New Roman" w:hAnsi="Times New Roman"/>
          <w:iCs/>
          <w:sz w:val="24"/>
          <w:szCs w:val="24"/>
        </w:rPr>
        <w:t xml:space="preserve"> присутствуют АО «Салаватстекло» и АО «</w:t>
      </w:r>
      <w:proofErr w:type="spellStart"/>
      <w:r w:rsidRPr="007A1852">
        <w:rPr>
          <w:rFonts w:ascii="Times New Roman" w:hAnsi="Times New Roman"/>
          <w:iCs/>
          <w:sz w:val="24"/>
          <w:szCs w:val="24"/>
        </w:rPr>
        <w:t>Саратовс</w:t>
      </w:r>
      <w:r w:rsidR="009B53E6" w:rsidRPr="007A1852">
        <w:rPr>
          <w:rFonts w:ascii="Times New Roman" w:hAnsi="Times New Roman"/>
          <w:iCs/>
          <w:sz w:val="24"/>
          <w:szCs w:val="24"/>
        </w:rPr>
        <w:t>т</w:t>
      </w:r>
      <w:r w:rsidRPr="007A1852">
        <w:rPr>
          <w:rFonts w:ascii="Times New Roman" w:hAnsi="Times New Roman"/>
          <w:iCs/>
          <w:sz w:val="24"/>
          <w:szCs w:val="24"/>
        </w:rPr>
        <w:t>ройстекло</w:t>
      </w:r>
      <w:proofErr w:type="spellEnd"/>
      <w:r w:rsidRPr="007A1852">
        <w:rPr>
          <w:rFonts w:ascii="Times New Roman" w:hAnsi="Times New Roman"/>
          <w:iCs/>
          <w:sz w:val="24"/>
          <w:szCs w:val="24"/>
        </w:rPr>
        <w:t>»</w:t>
      </w:r>
      <w:r w:rsidR="00EE0207" w:rsidRPr="007A1852">
        <w:rPr>
          <w:rFonts w:ascii="Times New Roman" w:hAnsi="Times New Roman"/>
          <w:iCs/>
          <w:sz w:val="24"/>
          <w:szCs w:val="24"/>
        </w:rPr>
        <w:t>.</w:t>
      </w:r>
      <w:r w:rsidRPr="007A1852">
        <w:rPr>
          <w:rFonts w:ascii="Times New Roman" w:hAnsi="Times New Roman"/>
          <w:iCs/>
          <w:sz w:val="24"/>
          <w:szCs w:val="24"/>
        </w:rPr>
        <w:t xml:space="preserve"> </w:t>
      </w:r>
      <w:r w:rsidR="00EE0207" w:rsidRPr="007A1852">
        <w:rPr>
          <w:rFonts w:ascii="Times New Roman" w:hAnsi="Times New Roman"/>
          <w:iCs/>
          <w:sz w:val="24"/>
          <w:szCs w:val="24"/>
        </w:rPr>
        <w:t xml:space="preserve"> </w:t>
      </w:r>
      <w:r w:rsidR="00EE0207" w:rsidRPr="007A1852">
        <w:rPr>
          <w:rFonts w:ascii="Times New Roman" w:eastAsia="Calibri" w:hAnsi="Times New Roman"/>
          <w:sz w:val="24"/>
          <w:szCs w:val="24"/>
        </w:rPr>
        <w:t xml:space="preserve">Основным направлением деятельности АО «УЗЭМИК»  является </w:t>
      </w:r>
      <w:r w:rsidR="004410EF" w:rsidRPr="007A1852">
        <w:rPr>
          <w:rFonts w:ascii="Times New Roman" w:hAnsi="Times New Roman"/>
          <w:color w:val="333333"/>
          <w:sz w:val="24"/>
          <w:szCs w:val="24"/>
        </w:rPr>
        <w:t>продажа жилого недвижимого имущества</w:t>
      </w:r>
      <w:r w:rsidR="00AA7985" w:rsidRPr="007A1852">
        <w:rPr>
          <w:rFonts w:ascii="Times New Roman" w:hAnsi="Times New Roman"/>
          <w:color w:val="333333"/>
          <w:sz w:val="24"/>
          <w:szCs w:val="24"/>
        </w:rPr>
        <w:t>.</w:t>
      </w:r>
    </w:p>
    <w:p w:rsidR="006E5AB0" w:rsidRPr="007A1852" w:rsidRDefault="00ED5507" w:rsidP="00ED5507">
      <w:pPr>
        <w:pStyle w:val="a6"/>
        <w:shd w:val="clear" w:color="auto" w:fill="FFFFFF"/>
        <w:spacing w:before="0" w:beforeAutospacing="0" w:after="0" w:afterAutospacing="0"/>
        <w:jc w:val="both"/>
        <w:rPr>
          <w:rFonts w:ascii="Times New Roman" w:hAnsi="Times New Roman"/>
          <w:iCs/>
          <w:color w:val="000000"/>
        </w:rPr>
      </w:pPr>
      <w:r w:rsidRPr="007A1852">
        <w:rPr>
          <w:rFonts w:ascii="Times New Roman" w:hAnsi="Times New Roman"/>
          <w:iCs/>
          <w:color w:val="000000"/>
        </w:rPr>
        <w:t xml:space="preserve">         </w:t>
      </w:r>
      <w:r w:rsidR="00545E7F" w:rsidRPr="007A1852">
        <w:rPr>
          <w:rFonts w:ascii="Times New Roman" w:hAnsi="Times New Roman"/>
          <w:iCs/>
          <w:color w:val="000000"/>
        </w:rPr>
        <w:t>Самыми крупными предприятиями по объему п</w:t>
      </w:r>
      <w:r w:rsidR="00633253" w:rsidRPr="007A1852">
        <w:rPr>
          <w:rFonts w:ascii="Times New Roman" w:hAnsi="Times New Roman"/>
          <w:iCs/>
          <w:color w:val="000000"/>
        </w:rPr>
        <w:t>роектных</w:t>
      </w:r>
      <w:r w:rsidR="00545E7F" w:rsidRPr="007A1852">
        <w:rPr>
          <w:rFonts w:ascii="Times New Roman" w:hAnsi="Times New Roman"/>
          <w:iCs/>
          <w:color w:val="000000"/>
        </w:rPr>
        <w:t xml:space="preserve"> мощностей являются предприятия холдинга AGC, расположенные в подмосковных городах Клин и Бор Нижегородской области. В общей сложности лидер способен производить 2,</w:t>
      </w:r>
      <w:r w:rsidR="00633253" w:rsidRPr="007A1852">
        <w:rPr>
          <w:rFonts w:ascii="Times New Roman" w:hAnsi="Times New Roman"/>
          <w:iCs/>
          <w:color w:val="000000"/>
        </w:rPr>
        <w:t>2</w:t>
      </w:r>
      <w:r w:rsidR="00545E7F" w:rsidRPr="007A1852">
        <w:rPr>
          <w:rFonts w:ascii="Times New Roman" w:hAnsi="Times New Roman"/>
          <w:iCs/>
          <w:color w:val="000000"/>
        </w:rPr>
        <w:t xml:space="preserve"> тыс. тонн стекломассы в сутки</w:t>
      </w:r>
      <w:r w:rsidR="00633253" w:rsidRPr="007A1852">
        <w:rPr>
          <w:rFonts w:ascii="Times New Roman" w:hAnsi="Times New Roman"/>
          <w:iCs/>
          <w:color w:val="000000"/>
        </w:rPr>
        <w:t>.</w:t>
      </w:r>
      <w:r w:rsidR="00545E7F" w:rsidRPr="007A1852">
        <w:rPr>
          <w:rFonts w:ascii="Times New Roman" w:hAnsi="Times New Roman"/>
          <w:iCs/>
          <w:color w:val="000000"/>
        </w:rPr>
        <w:t xml:space="preserve"> </w:t>
      </w:r>
    </w:p>
    <w:p w:rsidR="00633253" w:rsidRPr="007A1852" w:rsidRDefault="001B653F" w:rsidP="00ED5507">
      <w:pPr>
        <w:pStyle w:val="a6"/>
        <w:shd w:val="clear" w:color="auto" w:fill="FFFFFF"/>
        <w:spacing w:before="0" w:beforeAutospacing="0" w:after="0" w:afterAutospacing="0"/>
        <w:jc w:val="both"/>
        <w:rPr>
          <w:rFonts w:ascii="Times New Roman" w:hAnsi="Times New Roman"/>
          <w:iCs/>
          <w:color w:val="000000"/>
        </w:rPr>
      </w:pPr>
      <w:r w:rsidRPr="007A1852">
        <w:rPr>
          <w:rFonts w:ascii="Times New Roman" w:hAnsi="Times New Roman"/>
          <w:iCs/>
          <w:color w:val="000000"/>
        </w:rPr>
        <w:t xml:space="preserve">          Далее следует</w:t>
      </w:r>
      <w:r w:rsidR="00545E7F" w:rsidRPr="007A1852">
        <w:rPr>
          <w:rFonts w:ascii="Times New Roman" w:hAnsi="Times New Roman"/>
          <w:iCs/>
          <w:color w:val="000000"/>
        </w:rPr>
        <w:t xml:space="preserve"> групп</w:t>
      </w:r>
      <w:r w:rsidRPr="007A1852">
        <w:rPr>
          <w:rFonts w:ascii="Times New Roman" w:hAnsi="Times New Roman"/>
          <w:iCs/>
          <w:color w:val="000000"/>
        </w:rPr>
        <w:t>а</w:t>
      </w:r>
      <w:r w:rsidR="00545E7F" w:rsidRPr="007A1852">
        <w:rPr>
          <w:rFonts w:ascii="Times New Roman" w:hAnsi="Times New Roman"/>
          <w:iCs/>
          <w:color w:val="000000"/>
        </w:rPr>
        <w:t xml:space="preserve"> </w:t>
      </w:r>
      <w:r w:rsidRPr="007A1852">
        <w:rPr>
          <w:rFonts w:ascii="Times New Roman" w:hAnsi="Times New Roman"/>
          <w:iCs/>
          <w:color w:val="000000"/>
        </w:rPr>
        <w:t xml:space="preserve">АО </w:t>
      </w:r>
      <w:r w:rsidR="00545E7F" w:rsidRPr="007A1852">
        <w:rPr>
          <w:rFonts w:ascii="Times New Roman" w:hAnsi="Times New Roman"/>
          <w:iCs/>
          <w:color w:val="000000"/>
        </w:rPr>
        <w:t>«</w:t>
      </w:r>
      <w:proofErr w:type="spellStart"/>
      <w:r w:rsidR="00545E7F" w:rsidRPr="007A1852">
        <w:rPr>
          <w:rFonts w:ascii="Times New Roman" w:hAnsi="Times New Roman"/>
          <w:iCs/>
          <w:color w:val="000000"/>
        </w:rPr>
        <w:t>Салаватстекло</w:t>
      </w:r>
      <w:proofErr w:type="spellEnd"/>
      <w:r w:rsidR="00545E7F" w:rsidRPr="007A1852">
        <w:rPr>
          <w:rFonts w:ascii="Times New Roman" w:hAnsi="Times New Roman"/>
          <w:iCs/>
          <w:color w:val="000000"/>
        </w:rPr>
        <w:t>»</w:t>
      </w:r>
      <w:r w:rsidRPr="007A1852">
        <w:rPr>
          <w:rFonts w:ascii="Times New Roman" w:hAnsi="Times New Roman"/>
          <w:iCs/>
          <w:color w:val="000000"/>
        </w:rPr>
        <w:t xml:space="preserve"> и АО</w:t>
      </w:r>
      <w:r w:rsidR="00545E7F" w:rsidRPr="007A1852">
        <w:rPr>
          <w:rFonts w:ascii="Times New Roman" w:hAnsi="Times New Roman"/>
          <w:iCs/>
          <w:color w:val="000000"/>
        </w:rPr>
        <w:t xml:space="preserve"> «</w:t>
      </w:r>
      <w:proofErr w:type="spellStart"/>
      <w:r w:rsidR="00545E7F" w:rsidRPr="007A1852">
        <w:rPr>
          <w:rFonts w:ascii="Times New Roman" w:hAnsi="Times New Roman"/>
          <w:iCs/>
          <w:color w:val="000000"/>
        </w:rPr>
        <w:t>Саратовстройстекло</w:t>
      </w:r>
      <w:proofErr w:type="spellEnd"/>
      <w:r w:rsidR="00545E7F" w:rsidRPr="007A1852">
        <w:rPr>
          <w:rFonts w:ascii="Times New Roman" w:hAnsi="Times New Roman"/>
          <w:iCs/>
          <w:color w:val="000000"/>
        </w:rPr>
        <w:t>». Суммарн</w:t>
      </w:r>
      <w:r w:rsidR="00E41CDA">
        <w:rPr>
          <w:rFonts w:ascii="Times New Roman" w:hAnsi="Times New Roman"/>
          <w:iCs/>
          <w:color w:val="000000"/>
        </w:rPr>
        <w:t>ые</w:t>
      </w:r>
      <w:r w:rsidR="00545E7F" w:rsidRPr="007A1852">
        <w:rPr>
          <w:rFonts w:ascii="Times New Roman" w:hAnsi="Times New Roman"/>
          <w:iCs/>
          <w:color w:val="000000"/>
        </w:rPr>
        <w:t xml:space="preserve"> </w:t>
      </w:r>
      <w:r w:rsidR="00E41CDA">
        <w:rPr>
          <w:rFonts w:ascii="Times New Roman" w:hAnsi="Times New Roman"/>
          <w:iCs/>
          <w:color w:val="000000"/>
        </w:rPr>
        <w:t xml:space="preserve">проектные </w:t>
      </w:r>
      <w:r w:rsidR="00545E7F" w:rsidRPr="007A1852">
        <w:rPr>
          <w:rFonts w:ascii="Times New Roman" w:hAnsi="Times New Roman"/>
          <w:iCs/>
          <w:color w:val="000000"/>
        </w:rPr>
        <w:t xml:space="preserve">мощности около </w:t>
      </w:r>
      <w:r w:rsidR="00633253" w:rsidRPr="007A1852">
        <w:rPr>
          <w:rFonts w:ascii="Times New Roman" w:hAnsi="Times New Roman"/>
          <w:iCs/>
          <w:color w:val="000000"/>
        </w:rPr>
        <w:t>1</w:t>
      </w:r>
      <w:r w:rsidR="00545E7F" w:rsidRPr="007A1852">
        <w:rPr>
          <w:rFonts w:ascii="Times New Roman" w:hAnsi="Times New Roman"/>
          <w:iCs/>
          <w:color w:val="000000"/>
        </w:rPr>
        <w:t>,</w:t>
      </w:r>
      <w:r w:rsidR="00633253" w:rsidRPr="007A1852">
        <w:rPr>
          <w:rFonts w:ascii="Times New Roman" w:hAnsi="Times New Roman"/>
          <w:iCs/>
          <w:color w:val="000000"/>
        </w:rPr>
        <w:t>85</w:t>
      </w:r>
      <w:r w:rsidR="00545E7F" w:rsidRPr="007A1852">
        <w:rPr>
          <w:rFonts w:ascii="Times New Roman" w:hAnsi="Times New Roman"/>
          <w:iCs/>
          <w:color w:val="000000"/>
        </w:rPr>
        <w:t xml:space="preserve">тыс. тонн стекломассы в сутки. В рамках группы компаний – это </w:t>
      </w:r>
      <w:r w:rsidR="00633253" w:rsidRPr="007A1852">
        <w:rPr>
          <w:rFonts w:ascii="Times New Roman" w:hAnsi="Times New Roman"/>
          <w:iCs/>
          <w:color w:val="000000"/>
        </w:rPr>
        <w:t>3</w:t>
      </w:r>
      <w:r w:rsidR="00545E7F" w:rsidRPr="007A1852">
        <w:rPr>
          <w:rFonts w:ascii="Times New Roman" w:hAnsi="Times New Roman"/>
          <w:iCs/>
          <w:color w:val="000000"/>
        </w:rPr>
        <w:t xml:space="preserve"> </w:t>
      </w:r>
      <w:proofErr w:type="spellStart"/>
      <w:r w:rsidR="00545E7F" w:rsidRPr="007A1852">
        <w:rPr>
          <w:rFonts w:ascii="Times New Roman" w:hAnsi="Times New Roman"/>
          <w:iCs/>
          <w:color w:val="000000"/>
        </w:rPr>
        <w:t>флоат</w:t>
      </w:r>
      <w:proofErr w:type="spellEnd"/>
      <w:r w:rsidR="00545E7F" w:rsidRPr="007A1852">
        <w:rPr>
          <w:rFonts w:ascii="Times New Roman" w:hAnsi="Times New Roman"/>
          <w:iCs/>
          <w:color w:val="000000"/>
        </w:rPr>
        <w:t xml:space="preserve"> линии, 2 линии по производству стекла с покрытием и 1 линия по производству зеркал и стекол с лакокрасочным покрытием.</w:t>
      </w:r>
      <w:r w:rsidR="00023EDC" w:rsidRPr="007A1852">
        <w:rPr>
          <w:rFonts w:ascii="Times New Roman" w:hAnsi="Times New Roman"/>
          <w:iCs/>
          <w:color w:val="000000"/>
        </w:rPr>
        <w:t xml:space="preserve">  И проектную мощность 1,7 тыс</w:t>
      </w:r>
      <w:proofErr w:type="gramStart"/>
      <w:r w:rsidR="00023EDC" w:rsidRPr="007A1852">
        <w:rPr>
          <w:rFonts w:ascii="Times New Roman" w:hAnsi="Times New Roman"/>
          <w:iCs/>
          <w:color w:val="000000"/>
        </w:rPr>
        <w:t>.т</w:t>
      </w:r>
      <w:proofErr w:type="gramEnd"/>
      <w:r w:rsidR="00023EDC" w:rsidRPr="007A1852">
        <w:rPr>
          <w:rFonts w:ascii="Times New Roman" w:hAnsi="Times New Roman"/>
          <w:iCs/>
          <w:color w:val="000000"/>
        </w:rPr>
        <w:t xml:space="preserve">онн имеют </w:t>
      </w:r>
      <w:r w:rsidR="00545E7F" w:rsidRPr="007A1852">
        <w:rPr>
          <w:rFonts w:ascii="Times New Roman" w:hAnsi="Times New Roman"/>
          <w:iCs/>
          <w:color w:val="000000"/>
        </w:rPr>
        <w:t xml:space="preserve">два завода в Рязани и Ростовской области </w:t>
      </w:r>
      <w:r w:rsidR="00545E7F" w:rsidRPr="00C32561">
        <w:rPr>
          <w:rFonts w:ascii="Times New Roman" w:hAnsi="Times New Roman"/>
        </w:rPr>
        <w:t>ООО "</w:t>
      </w:r>
      <w:proofErr w:type="spellStart"/>
      <w:r w:rsidR="00545E7F" w:rsidRPr="00C32561">
        <w:rPr>
          <w:rFonts w:ascii="Times New Roman" w:hAnsi="Times New Roman"/>
        </w:rPr>
        <w:t>Ларта</w:t>
      </w:r>
      <w:proofErr w:type="spellEnd"/>
      <w:r w:rsidR="00545E7F" w:rsidRPr="00C32561">
        <w:rPr>
          <w:rFonts w:ascii="Times New Roman" w:hAnsi="Times New Roman"/>
        </w:rPr>
        <w:t xml:space="preserve"> </w:t>
      </w:r>
      <w:proofErr w:type="spellStart"/>
      <w:r w:rsidR="00545E7F" w:rsidRPr="00C32561">
        <w:rPr>
          <w:rFonts w:ascii="Times New Roman" w:hAnsi="Times New Roman"/>
        </w:rPr>
        <w:t>Гласс</w:t>
      </w:r>
      <w:proofErr w:type="spellEnd"/>
      <w:r w:rsidR="00545E7F" w:rsidRPr="00C32561">
        <w:rPr>
          <w:rFonts w:ascii="Times New Roman" w:hAnsi="Times New Roman"/>
        </w:rPr>
        <w:t>",</w:t>
      </w:r>
      <w:r w:rsidR="00545E7F" w:rsidRPr="007A1852">
        <w:rPr>
          <w:rFonts w:ascii="Times New Roman" w:hAnsi="Times New Roman"/>
        </w:rPr>
        <w:t xml:space="preserve"> </w:t>
      </w:r>
      <w:r w:rsidR="00545E7F" w:rsidRPr="007A1852">
        <w:rPr>
          <w:rFonts w:ascii="Times New Roman" w:hAnsi="Times New Roman"/>
          <w:iCs/>
          <w:color w:val="000000"/>
        </w:rPr>
        <w:t xml:space="preserve"> (бывшей американской корпорации</w:t>
      </w:r>
      <w:r w:rsidR="00023EDC" w:rsidRPr="007A1852">
        <w:rPr>
          <w:rFonts w:ascii="Times New Roman" w:hAnsi="Times New Roman"/>
          <w:iCs/>
          <w:color w:val="000000"/>
        </w:rPr>
        <w:t xml:space="preserve"> </w:t>
      </w:r>
      <w:proofErr w:type="spellStart"/>
      <w:r w:rsidR="00023EDC" w:rsidRPr="007A1852">
        <w:rPr>
          <w:rFonts w:ascii="Times New Roman" w:hAnsi="Times New Roman"/>
          <w:iCs/>
          <w:color w:val="000000"/>
        </w:rPr>
        <w:t>Guardian</w:t>
      </w:r>
      <w:proofErr w:type="spellEnd"/>
      <w:r w:rsidR="00023EDC" w:rsidRPr="007A1852">
        <w:rPr>
          <w:rFonts w:ascii="Times New Roman" w:hAnsi="Times New Roman"/>
          <w:iCs/>
          <w:color w:val="000000"/>
        </w:rPr>
        <w:t xml:space="preserve"> </w:t>
      </w:r>
      <w:proofErr w:type="spellStart"/>
      <w:r w:rsidR="00023EDC" w:rsidRPr="007A1852">
        <w:rPr>
          <w:rFonts w:ascii="Times New Roman" w:hAnsi="Times New Roman"/>
          <w:iCs/>
          <w:color w:val="000000"/>
        </w:rPr>
        <w:t>Industries</w:t>
      </w:r>
      <w:proofErr w:type="spellEnd"/>
      <w:r w:rsidR="00023EDC" w:rsidRPr="007A1852">
        <w:rPr>
          <w:rFonts w:ascii="Times New Roman" w:hAnsi="Times New Roman"/>
          <w:iCs/>
          <w:color w:val="000000"/>
        </w:rPr>
        <w:t>).</w:t>
      </w:r>
    </w:p>
    <w:p w:rsidR="00ED5507" w:rsidRDefault="00545E7F" w:rsidP="00ED5507">
      <w:pPr>
        <w:pStyle w:val="a6"/>
        <w:shd w:val="clear" w:color="auto" w:fill="FFFFFF"/>
        <w:spacing w:before="0" w:beforeAutospacing="0" w:after="0" w:afterAutospacing="0"/>
        <w:jc w:val="both"/>
        <w:rPr>
          <w:rFonts w:ascii="Times New Roman" w:hAnsi="Times New Roman"/>
          <w:iCs/>
          <w:color w:val="000000"/>
        </w:rPr>
      </w:pPr>
      <w:r w:rsidRPr="007A1852">
        <w:rPr>
          <w:rFonts w:ascii="Times New Roman" w:hAnsi="Times New Roman"/>
          <w:iCs/>
          <w:color w:val="000000"/>
        </w:rPr>
        <w:t xml:space="preserve">          Российский</w:t>
      </w:r>
      <w:r w:rsidRPr="00545E7F">
        <w:rPr>
          <w:rFonts w:ascii="Times New Roman" w:hAnsi="Times New Roman"/>
          <w:iCs/>
          <w:color w:val="000000"/>
        </w:rPr>
        <w:t xml:space="preserve"> стекольный рынок имеет большой количественный и качественный потенциал, в стране развивается спрос на энергосберегающие стекла и стекла с покрытиями, поэтому практически все крупные российские заводы к сегодняшнему дню освоили выпуск таких стекол.</w:t>
      </w:r>
    </w:p>
    <w:p w:rsidR="007A1852" w:rsidRPr="007A1852" w:rsidRDefault="007A1852" w:rsidP="00ED5507">
      <w:pPr>
        <w:pStyle w:val="a6"/>
        <w:shd w:val="clear" w:color="auto" w:fill="FFFFFF"/>
        <w:spacing w:before="0" w:beforeAutospacing="0" w:after="0" w:afterAutospacing="0"/>
        <w:jc w:val="both"/>
        <w:rPr>
          <w:rFonts w:ascii="Times New Roman" w:hAnsi="Times New Roman"/>
          <w:iCs/>
        </w:rPr>
      </w:pPr>
      <w:r>
        <w:rPr>
          <w:rFonts w:ascii="Times New Roman" w:hAnsi="Times New Roman"/>
          <w:iCs/>
        </w:rPr>
        <w:t xml:space="preserve">        </w:t>
      </w:r>
      <w:r w:rsidR="00C32561">
        <w:rPr>
          <w:rFonts w:ascii="Times New Roman" w:hAnsi="Times New Roman"/>
          <w:iCs/>
        </w:rPr>
        <w:t xml:space="preserve"> </w:t>
      </w:r>
      <w:r>
        <w:rPr>
          <w:rFonts w:ascii="Times New Roman" w:hAnsi="Times New Roman"/>
          <w:iCs/>
        </w:rPr>
        <w:t xml:space="preserve"> </w:t>
      </w:r>
      <w:r w:rsidRPr="007A1852">
        <w:rPr>
          <w:rFonts w:ascii="Times New Roman" w:hAnsi="Times New Roman"/>
          <w:iCs/>
        </w:rPr>
        <w:t>АО «</w:t>
      </w:r>
      <w:proofErr w:type="spellStart"/>
      <w:r w:rsidRPr="007A1852">
        <w:rPr>
          <w:rFonts w:ascii="Times New Roman" w:hAnsi="Times New Roman"/>
          <w:iCs/>
        </w:rPr>
        <w:t>Салаватстекло</w:t>
      </w:r>
      <w:proofErr w:type="spellEnd"/>
      <w:r w:rsidRPr="007A1852">
        <w:rPr>
          <w:rFonts w:ascii="Times New Roman" w:hAnsi="Times New Roman"/>
          <w:iCs/>
        </w:rPr>
        <w:t>» в своей структуре имеет еще</w:t>
      </w:r>
      <w:r w:rsidR="006B4E00">
        <w:rPr>
          <w:rFonts w:ascii="Times New Roman" w:hAnsi="Times New Roman"/>
          <w:iCs/>
        </w:rPr>
        <w:t xml:space="preserve"> другие производства</w:t>
      </w:r>
      <w:r w:rsidR="004B5B3B">
        <w:rPr>
          <w:rFonts w:ascii="Times New Roman" w:hAnsi="Times New Roman"/>
          <w:iCs/>
        </w:rPr>
        <w:t>:</w:t>
      </w:r>
      <w:r w:rsidRPr="007A1852">
        <w:rPr>
          <w:rFonts w:ascii="Times New Roman" w:hAnsi="Times New Roman"/>
          <w:iCs/>
        </w:rPr>
        <w:t xml:space="preserve"> производство стеклотары, силиката натрия растворимого и производство автомобильного стекла, стекла безопасного (</w:t>
      </w:r>
      <w:r w:rsidRPr="007A1852">
        <w:rPr>
          <w:rFonts w:ascii="Times New Roman" w:hAnsi="Times New Roman"/>
          <w:shd w:val="clear" w:color="auto" w:fill="FFFFFF"/>
        </w:rPr>
        <w:t>закаленное, многослойное и стеклопакеты) </w:t>
      </w:r>
    </w:p>
    <w:p w:rsidR="00F90DE5" w:rsidRPr="00D84D3B" w:rsidRDefault="004B5B3B" w:rsidP="00E97FFD">
      <w:pPr>
        <w:tabs>
          <w:tab w:val="left" w:pos="709"/>
        </w:tabs>
        <w:ind w:left="-142" w:firstLine="425"/>
        <w:contextualSpacing/>
        <w:jc w:val="both"/>
        <w:rPr>
          <w:rFonts w:ascii="Times New Roman" w:hAnsi="Times New Roman"/>
          <w:color w:val="000000"/>
          <w:sz w:val="24"/>
          <w:szCs w:val="24"/>
        </w:rPr>
      </w:pPr>
      <w:r>
        <w:rPr>
          <w:rFonts w:ascii="Times New Roman" w:hAnsi="Times New Roman"/>
          <w:sz w:val="24"/>
          <w:szCs w:val="24"/>
        </w:rPr>
        <w:t xml:space="preserve">     </w:t>
      </w:r>
      <w:r w:rsidR="00F90DE5" w:rsidRPr="00D84D3B">
        <w:rPr>
          <w:rFonts w:ascii="Times New Roman" w:hAnsi="Times New Roman"/>
          <w:sz w:val="24"/>
          <w:szCs w:val="24"/>
        </w:rPr>
        <w:t xml:space="preserve"> «Производство стеклотары»  </w:t>
      </w:r>
      <w:hyperlink r:id="rId8" w:history="1">
        <w:r w:rsidR="00F90DE5" w:rsidRPr="00D84D3B">
          <w:rPr>
            <w:rStyle w:val="a3"/>
            <w:rFonts w:ascii="Times New Roman" w:hAnsi="Times New Roman"/>
            <w:color w:val="000000"/>
            <w:sz w:val="24"/>
            <w:szCs w:val="24"/>
            <w:u w:val="none"/>
          </w:rPr>
          <w:t>занимается выпуском стеклянных бутылок для алкогольной и безалкогольной пищевой продукции</w:t>
        </w:r>
      </w:hyperlink>
      <w:r w:rsidR="00F90DE5" w:rsidRPr="00D84D3B">
        <w:rPr>
          <w:rFonts w:ascii="Times New Roman" w:hAnsi="Times New Roman"/>
          <w:color w:val="000000"/>
          <w:sz w:val="24"/>
          <w:szCs w:val="24"/>
        </w:rPr>
        <w:t>.</w:t>
      </w:r>
    </w:p>
    <w:p w:rsidR="00E32BB4" w:rsidRPr="004D59F8" w:rsidRDefault="00545E7F" w:rsidP="00C32561">
      <w:pPr>
        <w:pStyle w:val="doctext"/>
        <w:spacing w:before="0" w:beforeAutospacing="0" w:after="0" w:afterAutospacing="0"/>
        <w:ind w:firstLine="709"/>
        <w:jc w:val="both"/>
        <w:rPr>
          <w:rFonts w:ascii="Times New Roman" w:hAnsi="Times New Roman"/>
          <w:color w:val="000000"/>
        </w:rPr>
      </w:pPr>
      <w:r w:rsidRPr="00545E7F">
        <w:rPr>
          <w:rFonts w:ascii="Times New Roman" w:hAnsi="Times New Roman"/>
        </w:rPr>
        <w:t xml:space="preserve">С началом </w:t>
      </w:r>
      <w:r w:rsidRPr="00545E7F">
        <w:rPr>
          <w:rFonts w:ascii="Times New Roman" w:hAnsi="Times New Roman"/>
          <w:color w:val="000000"/>
        </w:rPr>
        <w:t xml:space="preserve">специальной военной операции на Украине, покупательская способность снизилась, но в последующие месяцы </w:t>
      </w:r>
      <w:r w:rsidRPr="00545E7F">
        <w:rPr>
          <w:rFonts w:ascii="Times New Roman" w:hAnsi="Times New Roman"/>
        </w:rPr>
        <w:t xml:space="preserve">ситуация кардинально изменилась и привела к стабильному росту потребления крепкого алкоголя  в среднем и низком ценовых сегментах. </w:t>
      </w:r>
      <w:r w:rsidRPr="00545E7F">
        <w:rPr>
          <w:rFonts w:ascii="Times New Roman" w:hAnsi="Times New Roman"/>
          <w:color w:val="000000"/>
        </w:rPr>
        <w:t xml:space="preserve">Запрет на импорт алкоголя из РФ негативно сказался на производителе дорогих брендов водки. В то же время ограничения по импорту алкоголя позволили отечественным производителям занять определённую нишу в потребностях населения. Цены на водку, с начала года выросли в среднем на 10%, из-за повышения акциза, стоимости упаковки, логистики. Рост цены на упаковку связан с курсом валют и дефицитом бумаги для этикеток, которая поставлялась из других стран. </w:t>
      </w:r>
    </w:p>
    <w:p w:rsidR="00E32BB4" w:rsidRPr="0072120C" w:rsidRDefault="00545E7F" w:rsidP="00C32561">
      <w:pPr>
        <w:pStyle w:val="doctext"/>
        <w:spacing w:before="0" w:beforeAutospacing="0" w:after="0" w:afterAutospacing="0"/>
        <w:ind w:firstLine="709"/>
        <w:jc w:val="both"/>
        <w:rPr>
          <w:rFonts w:ascii="Times New Roman" w:hAnsi="Times New Roman"/>
        </w:rPr>
      </w:pPr>
      <w:r w:rsidRPr="00545E7F">
        <w:rPr>
          <w:rFonts w:ascii="Times New Roman" w:hAnsi="Times New Roman"/>
          <w:color w:val="000000"/>
        </w:rPr>
        <w:t xml:space="preserve">В течение всего года спрос на </w:t>
      </w:r>
      <w:r w:rsidR="00E41CDA">
        <w:rPr>
          <w:rFonts w:ascii="Times New Roman" w:hAnsi="Times New Roman"/>
          <w:color w:val="000000"/>
        </w:rPr>
        <w:t>стеклянную бутылку</w:t>
      </w:r>
      <w:r w:rsidRPr="00545E7F">
        <w:rPr>
          <w:rFonts w:ascii="Times New Roman" w:hAnsi="Times New Roman"/>
          <w:color w:val="000000"/>
        </w:rPr>
        <w:t xml:space="preserve"> сохранялся, благодаря этому ПСТ работало с полной загрузкой производственных мощнос</w:t>
      </w:r>
      <w:r w:rsidR="00E41CDA">
        <w:rPr>
          <w:rFonts w:ascii="Times New Roman" w:hAnsi="Times New Roman"/>
          <w:color w:val="000000"/>
        </w:rPr>
        <w:t>тей, осваивая новый ассортимент.</w:t>
      </w:r>
      <w:r w:rsidRPr="00545E7F">
        <w:rPr>
          <w:rFonts w:ascii="Times New Roman" w:hAnsi="Times New Roman"/>
          <w:color w:val="000000"/>
        </w:rPr>
        <w:t xml:space="preserve"> </w:t>
      </w:r>
    </w:p>
    <w:p w:rsidR="0072120C" w:rsidRDefault="0072120C" w:rsidP="00C32561">
      <w:pPr>
        <w:pStyle w:val="a6"/>
        <w:shd w:val="clear" w:color="auto" w:fill="FFFFFF"/>
        <w:spacing w:before="0" w:beforeAutospacing="0" w:after="0" w:afterAutospacing="0"/>
        <w:jc w:val="both"/>
        <w:rPr>
          <w:rFonts w:ascii="Times New Roman" w:hAnsi="Times New Roman"/>
          <w:bCs/>
        </w:rPr>
      </w:pPr>
      <w:r>
        <w:rPr>
          <w:rFonts w:ascii="Times New Roman" w:hAnsi="Times New Roman"/>
          <w:bCs/>
        </w:rPr>
        <w:t xml:space="preserve">           </w:t>
      </w:r>
      <w:r w:rsidRPr="0072120C">
        <w:rPr>
          <w:rFonts w:ascii="Times New Roman" w:hAnsi="Times New Roman"/>
          <w:bCs/>
        </w:rPr>
        <w:t xml:space="preserve">Основной продукт производства силикатов – это  силикат натрия растворимый – химическое соединение неорганического происхождения, которое также называют </w:t>
      </w:r>
      <w:proofErr w:type="spellStart"/>
      <w:r w:rsidRPr="0072120C">
        <w:rPr>
          <w:rFonts w:ascii="Times New Roman" w:hAnsi="Times New Roman"/>
          <w:bCs/>
        </w:rPr>
        <w:t>метасиликатным</w:t>
      </w:r>
      <w:proofErr w:type="spellEnd"/>
      <w:r w:rsidRPr="0072120C">
        <w:rPr>
          <w:rFonts w:ascii="Times New Roman" w:hAnsi="Times New Roman"/>
          <w:bCs/>
        </w:rPr>
        <w:t xml:space="preserve"> натрием, натриевым стеклом.</w:t>
      </w:r>
    </w:p>
    <w:p w:rsidR="0072120C" w:rsidRPr="00C32561" w:rsidRDefault="0072120C" w:rsidP="00C32561">
      <w:pPr>
        <w:pStyle w:val="a6"/>
        <w:shd w:val="clear" w:color="auto" w:fill="FFFFFF"/>
        <w:spacing w:before="0" w:beforeAutospacing="0" w:after="0" w:afterAutospacing="0"/>
        <w:jc w:val="both"/>
        <w:rPr>
          <w:rFonts w:ascii="Times New Roman" w:hAnsi="Times New Roman"/>
        </w:rPr>
      </w:pPr>
      <w:r>
        <w:rPr>
          <w:rFonts w:ascii="Times New Roman" w:hAnsi="Times New Roman"/>
          <w:bCs/>
        </w:rPr>
        <w:t xml:space="preserve"> </w:t>
      </w:r>
      <w:r w:rsidR="001D0EB8">
        <w:rPr>
          <w:rFonts w:ascii="Times New Roman" w:hAnsi="Times New Roman"/>
          <w:bCs/>
        </w:rPr>
        <w:t xml:space="preserve">         </w:t>
      </w:r>
      <w:r w:rsidRPr="0072120C">
        <w:rPr>
          <w:rFonts w:ascii="Times New Roman" w:hAnsi="Times New Roman"/>
        </w:rPr>
        <w:t>Силикат натрия пользуется высоким спросом в различных отраслях промышленности и используется для изготовления жидкого стекла, замазок, литья, флотации, для катализаторов, адсорбентов, для производства сварочных электродов, синтетических моющих средств и химических производств, белой сажи, клеев, покрытий, пропиток, для бумажных производств и ну</w:t>
      </w:r>
      <w:proofErr w:type="gramStart"/>
      <w:r w:rsidRPr="0072120C">
        <w:rPr>
          <w:rFonts w:ascii="Times New Roman" w:hAnsi="Times New Roman"/>
        </w:rPr>
        <w:t>жд стр</w:t>
      </w:r>
      <w:proofErr w:type="gramEnd"/>
      <w:r w:rsidRPr="0072120C">
        <w:rPr>
          <w:rFonts w:ascii="Times New Roman" w:hAnsi="Times New Roman"/>
        </w:rPr>
        <w:t xml:space="preserve">оительства. </w:t>
      </w:r>
      <w:r w:rsidRPr="0072120C">
        <w:rPr>
          <w:rFonts w:ascii="Times New Roman" w:eastAsiaTheme="minorHAnsi" w:hAnsi="Times New Roman"/>
          <w:color w:val="7030A0"/>
          <w:lang w:eastAsia="en-US"/>
        </w:rPr>
        <w:t xml:space="preserve"> </w:t>
      </w:r>
      <w:r w:rsidRPr="0072120C">
        <w:rPr>
          <w:rFonts w:ascii="Times New Roman" w:eastAsiaTheme="minorHAnsi" w:hAnsi="Times New Roman"/>
          <w:lang w:eastAsia="en-US"/>
        </w:rPr>
        <w:t xml:space="preserve">СМС порошки – это крупнейший единый рынок силикатов натрия в большинстве стран мира прямого использования (где силикат служит как основной компонент и источник </w:t>
      </w:r>
      <w:r w:rsidRPr="00C32561">
        <w:rPr>
          <w:rFonts w:ascii="Times New Roman" w:eastAsiaTheme="minorHAnsi" w:hAnsi="Times New Roman"/>
          <w:lang w:eastAsia="en-US"/>
        </w:rPr>
        <w:t>для получения щелочи) и косвенного использования (где силикат используется в качестве сырья для цеолитов стиральных порошков). Другой рынок с большой долей прямого использования СНР является целлюлозно-бумажная промышленность, где силикат натрия используется в основном для стабилизации перекиси водорода при отбеливании целлюлозы и для удаления типографской краски переработанной бумаги</w:t>
      </w:r>
      <w:r w:rsidRPr="00C32561">
        <w:rPr>
          <w:rFonts w:ascii="Times New Roman" w:hAnsi="Times New Roman"/>
        </w:rPr>
        <w:t>.</w:t>
      </w:r>
    </w:p>
    <w:p w:rsidR="00C32561" w:rsidRPr="00C32561" w:rsidRDefault="001D0EB8" w:rsidP="00C32561">
      <w:pPr>
        <w:ind w:firstLine="709"/>
        <w:jc w:val="both"/>
        <w:outlineLvl w:val="0"/>
        <w:rPr>
          <w:rFonts w:ascii="Times New Roman" w:hAnsi="Times New Roman"/>
          <w:sz w:val="24"/>
          <w:szCs w:val="24"/>
        </w:rPr>
      </w:pPr>
      <w:r w:rsidRPr="00C32561">
        <w:rPr>
          <w:rFonts w:ascii="Times New Roman" w:hAnsi="Times New Roman"/>
          <w:sz w:val="24"/>
          <w:szCs w:val="24"/>
        </w:rPr>
        <w:t>Производство стекла для автомобильного транспорта</w:t>
      </w:r>
      <w:r w:rsidR="00C32561" w:rsidRPr="00C32561">
        <w:rPr>
          <w:rFonts w:ascii="Times New Roman" w:hAnsi="Times New Roman"/>
          <w:sz w:val="24"/>
          <w:szCs w:val="24"/>
        </w:rPr>
        <w:t>: сегментами рынка автомобильной промышленности, на которые АО «</w:t>
      </w:r>
      <w:proofErr w:type="spellStart"/>
      <w:r w:rsidR="00C32561" w:rsidRPr="00C32561">
        <w:rPr>
          <w:rFonts w:ascii="Times New Roman" w:hAnsi="Times New Roman"/>
          <w:sz w:val="24"/>
          <w:szCs w:val="24"/>
        </w:rPr>
        <w:t>Салаватстекло</w:t>
      </w:r>
      <w:proofErr w:type="spellEnd"/>
      <w:r w:rsidR="00C32561" w:rsidRPr="00C32561">
        <w:rPr>
          <w:rFonts w:ascii="Times New Roman" w:hAnsi="Times New Roman"/>
          <w:sz w:val="24"/>
          <w:szCs w:val="24"/>
        </w:rPr>
        <w:t>» осуществляет поставки своей продукции из безопасного стекла, традиционно являются:</w:t>
      </w:r>
    </w:p>
    <w:p w:rsidR="00C32561" w:rsidRPr="00C32561" w:rsidRDefault="00C32561" w:rsidP="00C32561">
      <w:pPr>
        <w:numPr>
          <w:ilvl w:val="0"/>
          <w:numId w:val="22"/>
        </w:numPr>
        <w:ind w:left="0" w:firstLine="709"/>
        <w:jc w:val="both"/>
        <w:outlineLvl w:val="0"/>
        <w:rPr>
          <w:rFonts w:ascii="Times New Roman" w:hAnsi="Times New Roman"/>
          <w:sz w:val="24"/>
          <w:szCs w:val="24"/>
        </w:rPr>
      </w:pPr>
      <w:r w:rsidRPr="00C32561">
        <w:rPr>
          <w:rFonts w:ascii="Times New Roman" w:hAnsi="Times New Roman"/>
          <w:sz w:val="24"/>
          <w:szCs w:val="24"/>
        </w:rPr>
        <w:t>Грузовой транспорт;</w:t>
      </w:r>
    </w:p>
    <w:p w:rsidR="00C32561" w:rsidRPr="00C32561" w:rsidRDefault="00C32561" w:rsidP="00C32561">
      <w:pPr>
        <w:numPr>
          <w:ilvl w:val="0"/>
          <w:numId w:val="22"/>
        </w:numPr>
        <w:ind w:left="0" w:firstLine="709"/>
        <w:jc w:val="both"/>
        <w:outlineLvl w:val="0"/>
        <w:rPr>
          <w:rFonts w:ascii="Times New Roman" w:hAnsi="Times New Roman"/>
          <w:sz w:val="24"/>
          <w:szCs w:val="24"/>
        </w:rPr>
      </w:pPr>
      <w:r w:rsidRPr="00C32561">
        <w:rPr>
          <w:rFonts w:ascii="Times New Roman" w:hAnsi="Times New Roman"/>
          <w:sz w:val="24"/>
          <w:szCs w:val="24"/>
        </w:rPr>
        <w:t>Коммерческий транспорт;</w:t>
      </w:r>
    </w:p>
    <w:p w:rsidR="00C32561" w:rsidRPr="00C32561" w:rsidRDefault="00C32561" w:rsidP="00C32561">
      <w:pPr>
        <w:numPr>
          <w:ilvl w:val="0"/>
          <w:numId w:val="22"/>
        </w:numPr>
        <w:ind w:left="0" w:firstLine="709"/>
        <w:jc w:val="both"/>
        <w:outlineLvl w:val="0"/>
        <w:rPr>
          <w:rFonts w:ascii="Times New Roman" w:hAnsi="Times New Roman"/>
          <w:sz w:val="24"/>
          <w:szCs w:val="24"/>
        </w:rPr>
      </w:pPr>
      <w:r w:rsidRPr="00C32561">
        <w:rPr>
          <w:rFonts w:ascii="Times New Roman" w:hAnsi="Times New Roman"/>
          <w:sz w:val="24"/>
          <w:szCs w:val="24"/>
        </w:rPr>
        <w:t>Автобусы;</w:t>
      </w:r>
    </w:p>
    <w:p w:rsidR="00C32561" w:rsidRPr="00C32561" w:rsidRDefault="00C32561" w:rsidP="00C32561">
      <w:pPr>
        <w:numPr>
          <w:ilvl w:val="0"/>
          <w:numId w:val="22"/>
        </w:numPr>
        <w:ind w:left="0" w:firstLine="709"/>
        <w:jc w:val="both"/>
        <w:outlineLvl w:val="0"/>
        <w:rPr>
          <w:rFonts w:ascii="Times New Roman" w:hAnsi="Times New Roman"/>
          <w:sz w:val="24"/>
          <w:szCs w:val="24"/>
        </w:rPr>
      </w:pPr>
      <w:r w:rsidRPr="00C32561">
        <w:rPr>
          <w:rFonts w:ascii="Times New Roman" w:hAnsi="Times New Roman"/>
          <w:sz w:val="24"/>
          <w:szCs w:val="24"/>
        </w:rPr>
        <w:t>Спецтехника (включая сельскохозяйственную технику, погрузчики, и проч.)</w:t>
      </w:r>
    </w:p>
    <w:p w:rsidR="00C32561" w:rsidRPr="00C32561" w:rsidRDefault="00C32561" w:rsidP="00C32561">
      <w:pPr>
        <w:shd w:val="clear" w:color="auto" w:fill="FFFFFF"/>
        <w:jc w:val="both"/>
        <w:rPr>
          <w:rFonts w:ascii="Times New Roman" w:eastAsia="Times New Roman" w:hAnsi="Times New Roman"/>
          <w:sz w:val="24"/>
          <w:szCs w:val="24"/>
        </w:rPr>
      </w:pPr>
    </w:p>
    <w:p w:rsidR="001D0EB8" w:rsidRPr="00C32561" w:rsidRDefault="00C32561" w:rsidP="00C32561">
      <w:pP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1D0EB8" w:rsidRPr="00C32561">
        <w:rPr>
          <w:rFonts w:ascii="Times New Roman" w:eastAsia="Times New Roman" w:hAnsi="Times New Roman"/>
          <w:sz w:val="24"/>
          <w:szCs w:val="24"/>
        </w:rPr>
        <w:t>Стекло закаленное, многослойное и стеклопакеты – продукты из стекла, которые дарят нашим потребителям абсолютную безопасность, долгие годы надежной эксплуатации, домашнее тепло и комфорт в любых условиях.</w:t>
      </w:r>
      <w:r w:rsidRPr="00C32561">
        <w:rPr>
          <w:rFonts w:ascii="Times New Roman" w:eastAsia="Times New Roman" w:hAnsi="Times New Roman"/>
          <w:sz w:val="24"/>
          <w:szCs w:val="24"/>
        </w:rPr>
        <w:t xml:space="preserve">  </w:t>
      </w:r>
      <w:r w:rsidR="001D0EB8" w:rsidRPr="00C32561">
        <w:rPr>
          <w:rFonts w:ascii="Times New Roman" w:eastAsia="Times New Roman" w:hAnsi="Times New Roman"/>
          <w:sz w:val="24"/>
          <w:szCs w:val="24"/>
        </w:rPr>
        <w:t>Стекло безопасное и стеклопакеты получили широкое применение в различных отраслях: это незаменимый строительный материал и обязательный элемент транспортных средств. Безопасное стекло – закаленное и многослойное – украшает интерьеры наших домов: столы, стекла для духовых шкафов, перегородки, душевые кабины, полочки и кухонные фартуки.</w:t>
      </w:r>
    </w:p>
    <w:p w:rsidR="00822A08" w:rsidRPr="001D0EB8" w:rsidRDefault="00822A08" w:rsidP="00EE0207">
      <w:pPr>
        <w:ind w:firstLine="709"/>
        <w:jc w:val="both"/>
        <w:rPr>
          <w:rFonts w:ascii="Times New Roman" w:eastAsia="Times New Roman" w:hAnsi="Times New Roman"/>
          <w:sz w:val="24"/>
          <w:szCs w:val="24"/>
        </w:rPr>
      </w:pPr>
    </w:p>
    <w:p w:rsidR="00642AD3" w:rsidRPr="001D0EB8" w:rsidRDefault="00642AD3" w:rsidP="00DC266C">
      <w:pPr>
        <w:jc w:val="center"/>
        <w:rPr>
          <w:rStyle w:val="fontstyle01"/>
          <w:color w:val="auto"/>
          <w:sz w:val="24"/>
          <w:szCs w:val="24"/>
        </w:rPr>
      </w:pPr>
    </w:p>
    <w:p w:rsidR="00642AD3" w:rsidRPr="00D84D3B" w:rsidRDefault="00642AD3" w:rsidP="00DC266C">
      <w:pPr>
        <w:jc w:val="center"/>
        <w:rPr>
          <w:rStyle w:val="fontstyle01"/>
          <w:sz w:val="24"/>
          <w:szCs w:val="24"/>
        </w:rPr>
      </w:pPr>
    </w:p>
    <w:p w:rsidR="007D5772" w:rsidRPr="00D84D3B" w:rsidRDefault="00EE0207" w:rsidP="00DC266C">
      <w:pPr>
        <w:jc w:val="center"/>
        <w:rPr>
          <w:rStyle w:val="fontstyle01"/>
          <w:sz w:val="24"/>
          <w:szCs w:val="24"/>
        </w:rPr>
      </w:pPr>
      <w:r w:rsidRPr="00D84D3B">
        <w:rPr>
          <w:rStyle w:val="fontstyle01"/>
          <w:sz w:val="24"/>
          <w:szCs w:val="24"/>
        </w:rPr>
        <w:t>Основные конкуренты эмитента</w:t>
      </w:r>
    </w:p>
    <w:p w:rsidR="00EE0207" w:rsidRPr="00D84D3B" w:rsidRDefault="00EE0207" w:rsidP="00EE0207">
      <w:pPr>
        <w:pStyle w:val="a4"/>
        <w:ind w:left="709"/>
        <w:rPr>
          <w:sz w:val="24"/>
          <w:szCs w:val="24"/>
          <w:highlight w:val="yellow"/>
        </w:rPr>
      </w:pPr>
    </w:p>
    <w:p w:rsidR="007130C4" w:rsidRPr="004D59F8" w:rsidRDefault="007130C4" w:rsidP="00642AD3">
      <w:pPr>
        <w:ind w:firstLine="709"/>
        <w:jc w:val="both"/>
        <w:rPr>
          <w:rFonts w:ascii="Times New Roman" w:hAnsi="Times New Roman"/>
          <w:b/>
          <w:bCs/>
          <w:iCs/>
          <w:sz w:val="24"/>
          <w:szCs w:val="24"/>
        </w:rPr>
      </w:pPr>
      <w:r w:rsidRPr="004D59F8">
        <w:rPr>
          <w:rFonts w:ascii="Times New Roman" w:hAnsi="Times New Roman"/>
          <w:sz w:val="24"/>
          <w:szCs w:val="24"/>
        </w:rPr>
        <w:t xml:space="preserve">На российском рынке стекольной индустрии в настоящее время осуществляют свою деятельность 10 заводов-производителей, работающих по </w:t>
      </w:r>
      <w:proofErr w:type="spellStart"/>
      <w:r w:rsidRPr="004D59F8">
        <w:rPr>
          <w:rFonts w:ascii="Times New Roman" w:hAnsi="Times New Roman"/>
          <w:sz w:val="24"/>
          <w:szCs w:val="24"/>
        </w:rPr>
        <w:t>флоат-технологии</w:t>
      </w:r>
      <w:proofErr w:type="spellEnd"/>
      <w:r w:rsidRPr="004D59F8">
        <w:rPr>
          <w:rFonts w:ascii="Times New Roman" w:hAnsi="Times New Roman"/>
          <w:sz w:val="24"/>
          <w:szCs w:val="24"/>
        </w:rPr>
        <w:t xml:space="preserve">, </w:t>
      </w:r>
      <w:r w:rsidRPr="00D82147">
        <w:rPr>
          <w:rFonts w:ascii="Times New Roman" w:hAnsi="Times New Roman"/>
          <w:bCs/>
          <w:iCs/>
          <w:sz w:val="24"/>
          <w:szCs w:val="24"/>
        </w:rPr>
        <w:t xml:space="preserve">совокупной проектной мощностью </w:t>
      </w:r>
      <w:r w:rsidRPr="00E41CDA">
        <w:rPr>
          <w:rFonts w:ascii="Times New Roman" w:hAnsi="Times New Roman"/>
          <w:bCs/>
          <w:iCs/>
          <w:sz w:val="24"/>
          <w:szCs w:val="24"/>
        </w:rPr>
        <w:t>8600 тонн в сутки</w:t>
      </w:r>
      <w:r w:rsidR="00545E7F" w:rsidRPr="00E41CDA">
        <w:rPr>
          <w:rFonts w:ascii="Times New Roman" w:hAnsi="Times New Roman"/>
          <w:sz w:val="24"/>
          <w:szCs w:val="24"/>
        </w:rPr>
        <w:t>,</w:t>
      </w:r>
      <w:r w:rsidR="00545E7F" w:rsidRPr="00545E7F">
        <w:rPr>
          <w:rFonts w:ascii="Times New Roman" w:hAnsi="Times New Roman"/>
          <w:sz w:val="24"/>
          <w:szCs w:val="24"/>
        </w:rPr>
        <w:t xml:space="preserve"> в т.ч. 5 заводов – </w:t>
      </w:r>
      <w:proofErr w:type="gramStart"/>
      <w:r w:rsidR="00545E7F" w:rsidRPr="00545E7F">
        <w:rPr>
          <w:rFonts w:ascii="Times New Roman" w:hAnsi="Times New Roman"/>
          <w:sz w:val="24"/>
          <w:szCs w:val="24"/>
        </w:rPr>
        <w:t>в</w:t>
      </w:r>
      <w:proofErr w:type="gramEnd"/>
      <w:r w:rsidR="00545E7F" w:rsidRPr="00545E7F">
        <w:rPr>
          <w:rFonts w:ascii="Times New Roman" w:hAnsi="Times New Roman"/>
          <w:sz w:val="24"/>
          <w:szCs w:val="24"/>
        </w:rPr>
        <w:t xml:space="preserve"> </w:t>
      </w:r>
      <w:proofErr w:type="gramStart"/>
      <w:r w:rsidR="00545E7F" w:rsidRPr="00545E7F">
        <w:rPr>
          <w:rFonts w:ascii="Times New Roman" w:hAnsi="Times New Roman"/>
          <w:sz w:val="24"/>
          <w:szCs w:val="24"/>
        </w:rPr>
        <w:t>Приволжском</w:t>
      </w:r>
      <w:proofErr w:type="gramEnd"/>
      <w:r w:rsidR="00545E7F" w:rsidRPr="00545E7F">
        <w:rPr>
          <w:rFonts w:ascii="Times New Roman" w:hAnsi="Times New Roman"/>
          <w:sz w:val="24"/>
          <w:szCs w:val="24"/>
        </w:rPr>
        <w:t xml:space="preserve"> ФО, 3 завода – в Центральном ФО, 1 предприятие - в С-КФО и 1 завод в ЮФО.</w:t>
      </w:r>
    </w:p>
    <w:p w:rsidR="007130C4" w:rsidRPr="004D59F8" w:rsidRDefault="00545E7F" w:rsidP="00642AD3">
      <w:pPr>
        <w:pStyle w:val="a4"/>
        <w:numPr>
          <w:ilvl w:val="0"/>
          <w:numId w:val="4"/>
        </w:numPr>
        <w:ind w:left="709" w:hanging="142"/>
        <w:jc w:val="both"/>
        <w:rPr>
          <w:rFonts w:ascii="Times New Roman" w:hAnsi="Times New Roman"/>
          <w:sz w:val="24"/>
          <w:szCs w:val="24"/>
        </w:rPr>
      </w:pPr>
      <w:r w:rsidRPr="00545E7F">
        <w:rPr>
          <w:rFonts w:ascii="Times New Roman" w:hAnsi="Times New Roman"/>
          <w:color w:val="000000"/>
          <w:sz w:val="24"/>
          <w:szCs w:val="24"/>
        </w:rPr>
        <w:t xml:space="preserve"> </w:t>
      </w:r>
      <w:r w:rsidRPr="00545E7F">
        <w:rPr>
          <w:rFonts w:ascii="Times New Roman" w:hAnsi="Times New Roman"/>
          <w:b/>
          <w:color w:val="000000"/>
          <w:sz w:val="24"/>
          <w:szCs w:val="24"/>
        </w:rPr>
        <w:t>АО "</w:t>
      </w:r>
      <w:proofErr w:type="spellStart"/>
      <w:r w:rsidRPr="00545E7F">
        <w:rPr>
          <w:rFonts w:ascii="Times New Roman" w:hAnsi="Times New Roman"/>
          <w:b/>
          <w:color w:val="000000"/>
          <w:sz w:val="24"/>
          <w:szCs w:val="24"/>
        </w:rPr>
        <w:t>Саратовстройстекло</w:t>
      </w:r>
      <w:proofErr w:type="spellEnd"/>
      <w:r w:rsidRPr="00545E7F">
        <w:rPr>
          <w:rFonts w:ascii="Times New Roman" w:hAnsi="Times New Roman"/>
          <w:b/>
          <w:color w:val="000000"/>
          <w:sz w:val="24"/>
          <w:szCs w:val="24"/>
        </w:rPr>
        <w:t>"</w:t>
      </w:r>
      <w:r w:rsidRPr="00545E7F">
        <w:rPr>
          <w:rFonts w:ascii="Times New Roman" w:hAnsi="Times New Roman"/>
          <w:color w:val="000000"/>
          <w:sz w:val="24"/>
          <w:szCs w:val="24"/>
        </w:rPr>
        <w:t>, г. Саратов, Приволжский ФО (700 т/с);</w:t>
      </w:r>
    </w:p>
    <w:p w:rsidR="007130C4" w:rsidRPr="004D59F8" w:rsidRDefault="00545E7F" w:rsidP="00642AD3">
      <w:pPr>
        <w:pStyle w:val="a4"/>
        <w:numPr>
          <w:ilvl w:val="0"/>
          <w:numId w:val="4"/>
        </w:numPr>
        <w:ind w:left="709" w:hanging="142"/>
        <w:jc w:val="both"/>
        <w:rPr>
          <w:rFonts w:ascii="Times New Roman" w:hAnsi="Times New Roman"/>
          <w:sz w:val="24"/>
          <w:szCs w:val="24"/>
        </w:rPr>
      </w:pPr>
      <w:r w:rsidRPr="00545E7F">
        <w:rPr>
          <w:rFonts w:ascii="Times New Roman" w:hAnsi="Times New Roman"/>
          <w:color w:val="000000"/>
          <w:sz w:val="24"/>
          <w:szCs w:val="24"/>
        </w:rPr>
        <w:t xml:space="preserve"> </w:t>
      </w:r>
      <w:r w:rsidRPr="00545E7F">
        <w:rPr>
          <w:rFonts w:ascii="Times New Roman" w:hAnsi="Times New Roman"/>
          <w:b/>
          <w:color w:val="000000"/>
          <w:sz w:val="24"/>
          <w:szCs w:val="24"/>
        </w:rPr>
        <w:t>АО "Салаватстекло"</w:t>
      </w:r>
      <w:r w:rsidRPr="00545E7F">
        <w:rPr>
          <w:rFonts w:ascii="Times New Roman" w:hAnsi="Times New Roman"/>
          <w:color w:val="000000"/>
          <w:sz w:val="24"/>
          <w:szCs w:val="24"/>
        </w:rPr>
        <w:t>, г. Салават, Республика Башкортостан, ПФО (500 т/с + 600 т/с (ремонт));</w:t>
      </w:r>
    </w:p>
    <w:p w:rsidR="007130C4" w:rsidRPr="004D59F8" w:rsidRDefault="00545E7F" w:rsidP="00642AD3">
      <w:pPr>
        <w:pStyle w:val="a4"/>
        <w:numPr>
          <w:ilvl w:val="0"/>
          <w:numId w:val="4"/>
        </w:numPr>
        <w:ind w:left="709" w:hanging="142"/>
        <w:jc w:val="both"/>
        <w:rPr>
          <w:rFonts w:ascii="Times New Roman" w:hAnsi="Times New Roman"/>
          <w:sz w:val="24"/>
          <w:szCs w:val="24"/>
        </w:rPr>
      </w:pPr>
      <w:r w:rsidRPr="00545E7F">
        <w:rPr>
          <w:rFonts w:ascii="Times New Roman" w:hAnsi="Times New Roman"/>
          <w:b/>
          <w:sz w:val="24"/>
          <w:szCs w:val="24"/>
        </w:rPr>
        <w:t>ООО "Салаватстекло Каспий",</w:t>
      </w:r>
      <w:r w:rsidRPr="00545E7F">
        <w:rPr>
          <w:rFonts w:ascii="Times New Roman" w:hAnsi="Times New Roman"/>
          <w:sz w:val="24"/>
          <w:szCs w:val="24"/>
        </w:rPr>
        <w:t xml:space="preserve"> р. Дагестан, С-КФО (600 т/с);</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sz w:val="24"/>
          <w:szCs w:val="24"/>
        </w:rPr>
        <w:t xml:space="preserve"> </w:t>
      </w:r>
      <w:r w:rsidRPr="00545E7F">
        <w:rPr>
          <w:rFonts w:ascii="Times New Roman" w:hAnsi="Times New Roman"/>
          <w:b/>
          <w:sz w:val="24"/>
          <w:szCs w:val="24"/>
        </w:rPr>
        <w:t>ОАО "Эй Джи Си Борский стекольный завод"</w:t>
      </w:r>
      <w:r w:rsidRPr="00545E7F">
        <w:rPr>
          <w:rFonts w:ascii="Times New Roman" w:hAnsi="Times New Roman"/>
          <w:sz w:val="24"/>
          <w:szCs w:val="24"/>
        </w:rPr>
        <w:t>, г. Бор, Нижегородская область, ПФО (1200 т/с);</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sz w:val="24"/>
          <w:szCs w:val="24"/>
        </w:rPr>
        <w:t xml:space="preserve"> </w:t>
      </w:r>
      <w:r w:rsidRPr="00545E7F">
        <w:rPr>
          <w:rFonts w:ascii="Times New Roman" w:hAnsi="Times New Roman"/>
          <w:b/>
          <w:sz w:val="24"/>
          <w:szCs w:val="24"/>
        </w:rPr>
        <w:t xml:space="preserve">ООО "Эй Джи Си </w:t>
      </w:r>
      <w:proofErr w:type="spellStart"/>
      <w:r w:rsidRPr="00545E7F">
        <w:rPr>
          <w:rFonts w:ascii="Times New Roman" w:hAnsi="Times New Roman"/>
          <w:b/>
          <w:sz w:val="24"/>
          <w:szCs w:val="24"/>
        </w:rPr>
        <w:t>Флэт</w:t>
      </w:r>
      <w:proofErr w:type="spellEnd"/>
      <w:r w:rsidRPr="00545E7F">
        <w:rPr>
          <w:rFonts w:ascii="Times New Roman" w:hAnsi="Times New Roman"/>
          <w:b/>
          <w:sz w:val="24"/>
          <w:szCs w:val="24"/>
        </w:rPr>
        <w:t xml:space="preserve"> </w:t>
      </w:r>
      <w:proofErr w:type="spellStart"/>
      <w:r w:rsidRPr="00545E7F">
        <w:rPr>
          <w:rFonts w:ascii="Times New Roman" w:hAnsi="Times New Roman"/>
          <w:b/>
          <w:sz w:val="24"/>
          <w:szCs w:val="24"/>
        </w:rPr>
        <w:t>Гласс</w:t>
      </w:r>
      <w:proofErr w:type="spellEnd"/>
      <w:r w:rsidRPr="00545E7F">
        <w:rPr>
          <w:rFonts w:ascii="Times New Roman" w:hAnsi="Times New Roman"/>
          <w:b/>
          <w:sz w:val="24"/>
          <w:szCs w:val="24"/>
        </w:rPr>
        <w:t xml:space="preserve"> Клин"</w:t>
      </w:r>
      <w:r w:rsidRPr="00545E7F">
        <w:rPr>
          <w:rFonts w:ascii="Times New Roman" w:hAnsi="Times New Roman"/>
          <w:sz w:val="24"/>
          <w:szCs w:val="24"/>
        </w:rPr>
        <w:t>, г. Клин, Московская область, ЦФО (1000 т/с + 600 т/с остановлена);</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sz w:val="24"/>
          <w:szCs w:val="24"/>
        </w:rPr>
        <w:t xml:space="preserve"> </w:t>
      </w:r>
      <w:r w:rsidRPr="00545E7F">
        <w:rPr>
          <w:rFonts w:ascii="Times New Roman" w:hAnsi="Times New Roman"/>
          <w:b/>
          <w:sz w:val="24"/>
          <w:szCs w:val="24"/>
        </w:rPr>
        <w:t>ООО "</w:t>
      </w:r>
      <w:proofErr w:type="spellStart"/>
      <w:r w:rsidRPr="00545E7F">
        <w:rPr>
          <w:rFonts w:ascii="Times New Roman" w:hAnsi="Times New Roman"/>
          <w:b/>
          <w:sz w:val="24"/>
          <w:szCs w:val="24"/>
        </w:rPr>
        <w:t>Пилкингтон</w:t>
      </w:r>
      <w:proofErr w:type="spellEnd"/>
      <w:r w:rsidRPr="00545E7F">
        <w:rPr>
          <w:rFonts w:ascii="Times New Roman" w:hAnsi="Times New Roman"/>
          <w:b/>
          <w:sz w:val="24"/>
          <w:szCs w:val="24"/>
        </w:rPr>
        <w:t xml:space="preserve"> </w:t>
      </w:r>
      <w:proofErr w:type="spellStart"/>
      <w:r w:rsidRPr="00545E7F">
        <w:rPr>
          <w:rFonts w:ascii="Times New Roman" w:hAnsi="Times New Roman"/>
          <w:b/>
          <w:sz w:val="24"/>
          <w:szCs w:val="24"/>
        </w:rPr>
        <w:t>Гласс</w:t>
      </w:r>
      <w:proofErr w:type="spellEnd"/>
      <w:r w:rsidRPr="00545E7F">
        <w:rPr>
          <w:rFonts w:ascii="Times New Roman" w:hAnsi="Times New Roman"/>
          <w:b/>
          <w:sz w:val="24"/>
          <w:szCs w:val="24"/>
        </w:rPr>
        <w:t>"</w:t>
      </w:r>
      <w:r w:rsidRPr="00545E7F">
        <w:rPr>
          <w:rFonts w:ascii="Times New Roman" w:hAnsi="Times New Roman"/>
          <w:sz w:val="24"/>
          <w:szCs w:val="24"/>
        </w:rPr>
        <w:t>, п. Раменское, Московская область, ЦФО (800 т/с);</w:t>
      </w:r>
    </w:p>
    <w:p w:rsidR="007130C4" w:rsidRPr="004D59F8" w:rsidRDefault="00545E7F" w:rsidP="00642AD3">
      <w:pPr>
        <w:pStyle w:val="a4"/>
        <w:numPr>
          <w:ilvl w:val="0"/>
          <w:numId w:val="4"/>
        </w:numPr>
        <w:ind w:left="567" w:firstLine="0"/>
        <w:rPr>
          <w:rFonts w:ascii="Times New Roman" w:hAnsi="Times New Roman"/>
          <w:sz w:val="24"/>
          <w:szCs w:val="24"/>
        </w:rPr>
      </w:pPr>
      <w:r w:rsidRPr="00545E7F">
        <w:rPr>
          <w:rFonts w:ascii="Times New Roman" w:hAnsi="Times New Roman"/>
          <w:sz w:val="24"/>
          <w:szCs w:val="24"/>
        </w:rPr>
        <w:t xml:space="preserve"> </w:t>
      </w:r>
      <w:r w:rsidRPr="00545E7F">
        <w:rPr>
          <w:rFonts w:ascii="Times New Roman" w:hAnsi="Times New Roman"/>
          <w:b/>
          <w:sz w:val="24"/>
          <w:szCs w:val="24"/>
        </w:rPr>
        <w:t>ООО "Гардиан Стекло Рязань" (Новый собственник в РФ -</w:t>
      </w:r>
      <w:proofErr w:type="spellStart"/>
      <w:r w:rsidRPr="00545E7F">
        <w:rPr>
          <w:rFonts w:ascii="Times New Roman" w:hAnsi="Times New Roman"/>
          <w:b/>
          <w:sz w:val="24"/>
          <w:szCs w:val="24"/>
        </w:rPr>
        <w:t>Larta</w:t>
      </w:r>
      <w:proofErr w:type="spellEnd"/>
      <w:r w:rsidRPr="00545E7F">
        <w:rPr>
          <w:rFonts w:ascii="Times New Roman" w:hAnsi="Times New Roman"/>
          <w:b/>
          <w:sz w:val="24"/>
          <w:szCs w:val="24"/>
        </w:rPr>
        <w:t xml:space="preserve"> </w:t>
      </w:r>
      <w:proofErr w:type="spellStart"/>
      <w:r w:rsidRPr="00545E7F">
        <w:rPr>
          <w:rFonts w:ascii="Times New Roman" w:hAnsi="Times New Roman"/>
          <w:b/>
          <w:sz w:val="24"/>
          <w:szCs w:val="24"/>
        </w:rPr>
        <w:t>Glass</w:t>
      </w:r>
      <w:proofErr w:type="spellEnd"/>
      <w:r w:rsidRPr="00545E7F">
        <w:rPr>
          <w:rFonts w:ascii="Times New Roman" w:hAnsi="Times New Roman"/>
          <w:b/>
          <w:sz w:val="24"/>
          <w:szCs w:val="24"/>
        </w:rPr>
        <w:t>)</w:t>
      </w:r>
      <w:r w:rsidRPr="00545E7F">
        <w:rPr>
          <w:rFonts w:ascii="Times New Roman" w:hAnsi="Times New Roman"/>
          <w:sz w:val="24"/>
          <w:szCs w:val="24"/>
        </w:rPr>
        <w:t>, г. Рязань, ЦФО (800 т/с);</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b/>
          <w:sz w:val="24"/>
          <w:szCs w:val="24"/>
        </w:rPr>
        <w:t xml:space="preserve"> ООО "Гардиан Стекло Ростов" (Новый собственник в РФ - </w:t>
      </w:r>
      <w:proofErr w:type="spellStart"/>
      <w:r w:rsidRPr="00545E7F">
        <w:rPr>
          <w:rFonts w:ascii="Times New Roman" w:hAnsi="Times New Roman"/>
          <w:b/>
          <w:sz w:val="24"/>
          <w:szCs w:val="24"/>
        </w:rPr>
        <w:t>Larta</w:t>
      </w:r>
      <w:proofErr w:type="spellEnd"/>
      <w:r w:rsidRPr="00545E7F">
        <w:rPr>
          <w:rFonts w:ascii="Times New Roman" w:hAnsi="Times New Roman"/>
          <w:b/>
          <w:sz w:val="24"/>
          <w:szCs w:val="24"/>
        </w:rPr>
        <w:t xml:space="preserve"> </w:t>
      </w:r>
      <w:proofErr w:type="spellStart"/>
      <w:r w:rsidRPr="00545E7F">
        <w:rPr>
          <w:rFonts w:ascii="Times New Roman" w:hAnsi="Times New Roman"/>
          <w:b/>
          <w:sz w:val="24"/>
          <w:szCs w:val="24"/>
        </w:rPr>
        <w:t>Glass</w:t>
      </w:r>
      <w:proofErr w:type="spellEnd"/>
      <w:r w:rsidRPr="00545E7F">
        <w:rPr>
          <w:rFonts w:ascii="Times New Roman" w:hAnsi="Times New Roman"/>
          <w:b/>
          <w:sz w:val="24"/>
          <w:szCs w:val="24"/>
        </w:rPr>
        <w:t>)</w:t>
      </w:r>
      <w:r w:rsidRPr="00545E7F">
        <w:rPr>
          <w:rFonts w:ascii="Times New Roman" w:hAnsi="Times New Roman"/>
          <w:sz w:val="24"/>
          <w:szCs w:val="24"/>
        </w:rPr>
        <w:t>,</w:t>
      </w:r>
      <w:r w:rsidRPr="00545E7F">
        <w:rPr>
          <w:rFonts w:ascii="Times New Roman" w:hAnsi="Times New Roman"/>
          <w:b/>
          <w:sz w:val="24"/>
          <w:szCs w:val="24"/>
        </w:rPr>
        <w:t xml:space="preserve"> </w:t>
      </w:r>
      <w:r w:rsidRPr="00545E7F">
        <w:rPr>
          <w:rFonts w:ascii="Times New Roman" w:hAnsi="Times New Roman"/>
          <w:sz w:val="24"/>
          <w:szCs w:val="24"/>
        </w:rPr>
        <w:t>г. Красный Сулин, Ростовская область, ЮФО (900 т/с);</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sz w:val="24"/>
          <w:szCs w:val="24"/>
        </w:rPr>
        <w:t xml:space="preserve"> </w:t>
      </w:r>
      <w:r w:rsidRPr="00545E7F">
        <w:rPr>
          <w:rFonts w:ascii="Times New Roman" w:hAnsi="Times New Roman"/>
          <w:b/>
          <w:sz w:val="24"/>
          <w:szCs w:val="24"/>
        </w:rPr>
        <w:t>ЗАО "</w:t>
      </w:r>
      <w:proofErr w:type="spellStart"/>
      <w:r w:rsidRPr="00545E7F">
        <w:rPr>
          <w:rFonts w:ascii="Times New Roman" w:hAnsi="Times New Roman"/>
          <w:b/>
          <w:sz w:val="24"/>
          <w:szCs w:val="24"/>
        </w:rPr>
        <w:t>Тракья</w:t>
      </w:r>
      <w:proofErr w:type="spellEnd"/>
      <w:r w:rsidRPr="00545E7F">
        <w:rPr>
          <w:rFonts w:ascii="Times New Roman" w:hAnsi="Times New Roman"/>
          <w:b/>
          <w:sz w:val="24"/>
          <w:szCs w:val="24"/>
        </w:rPr>
        <w:t xml:space="preserve"> Глас Рус",</w:t>
      </w:r>
      <w:r w:rsidRPr="00545E7F">
        <w:rPr>
          <w:rFonts w:ascii="Times New Roman" w:hAnsi="Times New Roman"/>
          <w:sz w:val="24"/>
          <w:szCs w:val="24"/>
        </w:rPr>
        <w:t xml:space="preserve"> Республика Татарстан, ПФО (600 т/с);</w:t>
      </w:r>
    </w:p>
    <w:p w:rsidR="007130C4" w:rsidRPr="004D59F8" w:rsidRDefault="00545E7F" w:rsidP="00642AD3">
      <w:pPr>
        <w:pStyle w:val="a4"/>
        <w:numPr>
          <w:ilvl w:val="0"/>
          <w:numId w:val="4"/>
        </w:numPr>
        <w:ind w:left="709" w:hanging="142"/>
        <w:rPr>
          <w:rFonts w:ascii="Times New Roman" w:hAnsi="Times New Roman"/>
          <w:sz w:val="24"/>
          <w:szCs w:val="24"/>
        </w:rPr>
      </w:pPr>
      <w:r w:rsidRPr="00545E7F">
        <w:rPr>
          <w:rFonts w:ascii="Times New Roman" w:hAnsi="Times New Roman"/>
          <w:b/>
          <w:sz w:val="24"/>
          <w:szCs w:val="24"/>
        </w:rPr>
        <w:t>АО "Саратовский институт стекла"</w:t>
      </w:r>
      <w:r w:rsidRPr="00545E7F">
        <w:rPr>
          <w:rFonts w:ascii="Times New Roman" w:hAnsi="Times New Roman"/>
          <w:sz w:val="24"/>
          <w:szCs w:val="24"/>
        </w:rPr>
        <w:t>, г. Саратов, ПФО (300 т/с).</w:t>
      </w:r>
    </w:p>
    <w:p w:rsidR="007130C4" w:rsidRPr="00D84D3B" w:rsidRDefault="007130C4" w:rsidP="00642AD3">
      <w:pPr>
        <w:ind w:firstLine="709"/>
        <w:jc w:val="both"/>
        <w:rPr>
          <w:rFonts w:ascii="Times New Roman" w:hAnsi="Times New Roman"/>
          <w:sz w:val="24"/>
          <w:szCs w:val="24"/>
        </w:rPr>
      </w:pPr>
      <w:r w:rsidRPr="00D84D3B">
        <w:rPr>
          <w:rFonts w:ascii="Times New Roman" w:hAnsi="Times New Roman"/>
          <w:sz w:val="24"/>
          <w:szCs w:val="24"/>
        </w:rPr>
        <w:t xml:space="preserve">Помимо производителей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на российском рынке присутствует производитель листового стекла по технологии вертикального вытягивания (ВВС) - ООО «</w:t>
      </w:r>
      <w:proofErr w:type="spellStart"/>
      <w:r w:rsidRPr="00D84D3B">
        <w:rPr>
          <w:rFonts w:ascii="Times New Roman" w:hAnsi="Times New Roman"/>
          <w:sz w:val="24"/>
          <w:szCs w:val="24"/>
        </w:rPr>
        <w:t>Экспо</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Гласс</w:t>
      </w:r>
      <w:proofErr w:type="spellEnd"/>
      <w:r w:rsidRPr="00D84D3B">
        <w:rPr>
          <w:rFonts w:ascii="Times New Roman" w:hAnsi="Times New Roman"/>
          <w:sz w:val="24"/>
          <w:szCs w:val="24"/>
        </w:rPr>
        <w:t xml:space="preserve">», Гусь-Хрустальный </w:t>
      </w:r>
      <w:proofErr w:type="spellStart"/>
      <w:r w:rsidRPr="00D84D3B">
        <w:rPr>
          <w:rFonts w:ascii="Times New Roman" w:hAnsi="Times New Roman"/>
          <w:sz w:val="24"/>
          <w:szCs w:val="24"/>
        </w:rPr>
        <w:t>р-он</w:t>
      </w:r>
      <w:proofErr w:type="spellEnd"/>
      <w:r w:rsidRPr="00D84D3B">
        <w:rPr>
          <w:rFonts w:ascii="Times New Roman" w:hAnsi="Times New Roman"/>
          <w:sz w:val="24"/>
          <w:szCs w:val="24"/>
        </w:rPr>
        <w:t xml:space="preserve">, г. </w:t>
      </w:r>
      <w:proofErr w:type="spellStart"/>
      <w:r w:rsidRPr="00D84D3B">
        <w:rPr>
          <w:rFonts w:ascii="Times New Roman" w:hAnsi="Times New Roman"/>
          <w:sz w:val="24"/>
          <w:szCs w:val="24"/>
        </w:rPr>
        <w:t>Курлово</w:t>
      </w:r>
      <w:proofErr w:type="spellEnd"/>
      <w:r w:rsidRPr="00D84D3B">
        <w:rPr>
          <w:rFonts w:ascii="Times New Roman" w:hAnsi="Times New Roman"/>
          <w:sz w:val="24"/>
          <w:szCs w:val="24"/>
        </w:rPr>
        <w:t>. Проектная мощность линии ВВС - 180 т./</w:t>
      </w:r>
      <w:proofErr w:type="spellStart"/>
      <w:r w:rsidRPr="00D84D3B">
        <w:rPr>
          <w:rFonts w:ascii="Times New Roman" w:hAnsi="Times New Roman"/>
          <w:sz w:val="24"/>
          <w:szCs w:val="24"/>
        </w:rPr>
        <w:t>сут</w:t>
      </w:r>
      <w:proofErr w:type="spellEnd"/>
      <w:r w:rsidRPr="00D84D3B">
        <w:rPr>
          <w:rFonts w:ascii="Times New Roman" w:hAnsi="Times New Roman"/>
          <w:sz w:val="24"/>
          <w:szCs w:val="24"/>
        </w:rPr>
        <w:t>. ООО «</w:t>
      </w:r>
      <w:proofErr w:type="spellStart"/>
      <w:r w:rsidRPr="00D84D3B">
        <w:rPr>
          <w:rFonts w:ascii="Times New Roman" w:hAnsi="Times New Roman"/>
          <w:sz w:val="24"/>
          <w:szCs w:val="24"/>
        </w:rPr>
        <w:t>Экспо</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Гласс</w:t>
      </w:r>
      <w:proofErr w:type="spellEnd"/>
      <w:r w:rsidRPr="00D84D3B">
        <w:rPr>
          <w:rFonts w:ascii="Times New Roman" w:hAnsi="Times New Roman"/>
          <w:sz w:val="24"/>
          <w:szCs w:val="24"/>
        </w:rPr>
        <w:t>» производит в основном стекло тонких номиналов и стекло для остекления теплиц.</w:t>
      </w:r>
    </w:p>
    <w:p w:rsidR="007130C4" w:rsidRPr="00D84D3B" w:rsidRDefault="007130C4" w:rsidP="00642AD3">
      <w:pPr>
        <w:ind w:firstLine="709"/>
        <w:jc w:val="both"/>
        <w:rPr>
          <w:rFonts w:ascii="Times New Roman" w:hAnsi="Times New Roman"/>
          <w:sz w:val="24"/>
          <w:szCs w:val="24"/>
        </w:rPr>
      </w:pPr>
      <w:r w:rsidRPr="00D84D3B">
        <w:rPr>
          <w:rFonts w:ascii="Times New Roman" w:hAnsi="Times New Roman"/>
          <w:sz w:val="24"/>
          <w:szCs w:val="24"/>
        </w:rPr>
        <w:t xml:space="preserve">В 2022 году АО «Салаватстекло» осуществляет запланированный холодный ремонт печи мощностью 600 т/с. Остановка печи была осуществлена в июне 2022. Пуск печи осуществлен в ноябре 2022 года.  </w:t>
      </w:r>
    </w:p>
    <w:p w:rsidR="007130C4" w:rsidRPr="00D84D3B" w:rsidRDefault="007130C4" w:rsidP="00642AD3">
      <w:pPr>
        <w:ind w:firstLine="709"/>
        <w:jc w:val="both"/>
        <w:rPr>
          <w:rFonts w:ascii="Times New Roman" w:hAnsi="Times New Roman"/>
          <w:sz w:val="24"/>
          <w:szCs w:val="24"/>
        </w:rPr>
      </w:pPr>
      <w:r w:rsidRPr="00D84D3B">
        <w:rPr>
          <w:rFonts w:ascii="Times New Roman" w:hAnsi="Times New Roman"/>
          <w:sz w:val="24"/>
          <w:szCs w:val="24"/>
        </w:rPr>
        <w:t>Незапланированный ремонт ввиду неудовлетворительного состояния печи в июне 2022 начался на АО "Саратовский институт стекла", г. Саратов. Запуск печи и первый выпуск стекла осуществлен в октябре 2022.</w:t>
      </w:r>
    </w:p>
    <w:p w:rsidR="007130C4" w:rsidRPr="00D84D3B" w:rsidRDefault="007130C4" w:rsidP="00642AD3">
      <w:pPr>
        <w:ind w:firstLine="709"/>
        <w:jc w:val="both"/>
        <w:rPr>
          <w:rFonts w:ascii="Times New Roman" w:hAnsi="Times New Roman"/>
          <w:sz w:val="24"/>
          <w:szCs w:val="24"/>
        </w:rPr>
      </w:pPr>
      <w:r w:rsidRPr="00D84D3B">
        <w:rPr>
          <w:rFonts w:ascii="Times New Roman" w:hAnsi="Times New Roman"/>
          <w:sz w:val="24"/>
          <w:szCs w:val="24"/>
        </w:rPr>
        <w:t xml:space="preserve">ООО "Эй Джи Си </w:t>
      </w:r>
      <w:proofErr w:type="spellStart"/>
      <w:r w:rsidRPr="00D84D3B">
        <w:rPr>
          <w:rFonts w:ascii="Times New Roman" w:hAnsi="Times New Roman"/>
          <w:sz w:val="24"/>
          <w:szCs w:val="24"/>
        </w:rPr>
        <w:t>Флэт</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Гласс</w:t>
      </w:r>
      <w:proofErr w:type="spellEnd"/>
      <w:r w:rsidRPr="00D84D3B">
        <w:rPr>
          <w:rFonts w:ascii="Times New Roman" w:hAnsi="Times New Roman"/>
          <w:sz w:val="24"/>
          <w:szCs w:val="24"/>
        </w:rPr>
        <w:t xml:space="preserve"> Клин" в октябре 2022 остановило производство стекла на одной из линий мощностью 600 </w:t>
      </w:r>
      <w:proofErr w:type="spellStart"/>
      <w:r w:rsidRPr="00D84D3B">
        <w:rPr>
          <w:rFonts w:ascii="Times New Roman" w:hAnsi="Times New Roman"/>
          <w:sz w:val="24"/>
          <w:szCs w:val="24"/>
        </w:rPr>
        <w:t>тн</w:t>
      </w:r>
      <w:proofErr w:type="spellEnd"/>
      <w:r w:rsidRPr="00D84D3B">
        <w:rPr>
          <w:rFonts w:ascii="Times New Roman" w:hAnsi="Times New Roman"/>
          <w:sz w:val="24"/>
          <w:szCs w:val="24"/>
        </w:rPr>
        <w:t xml:space="preserve">, </w:t>
      </w:r>
    </w:p>
    <w:p w:rsidR="007130C4" w:rsidRPr="00D84D3B" w:rsidRDefault="007130C4" w:rsidP="00642AD3">
      <w:pPr>
        <w:ind w:firstLine="708"/>
        <w:jc w:val="both"/>
        <w:rPr>
          <w:rFonts w:ascii="Times New Roman" w:hAnsi="Times New Roman"/>
          <w:sz w:val="24"/>
          <w:szCs w:val="24"/>
        </w:rPr>
      </w:pPr>
      <w:r w:rsidRPr="00D84D3B">
        <w:rPr>
          <w:rFonts w:ascii="Times New Roman" w:hAnsi="Times New Roman"/>
          <w:sz w:val="24"/>
          <w:szCs w:val="24"/>
        </w:rPr>
        <w:t>Традиционно оказывают существенное влияние на рынок листового стекла России:</w:t>
      </w:r>
    </w:p>
    <w:p w:rsidR="007130C4" w:rsidRPr="00D84D3B" w:rsidRDefault="007130C4" w:rsidP="00642AD3">
      <w:pPr>
        <w:ind w:firstLine="709"/>
        <w:jc w:val="both"/>
        <w:rPr>
          <w:rFonts w:ascii="Times New Roman" w:hAnsi="Times New Roman"/>
          <w:sz w:val="24"/>
          <w:szCs w:val="24"/>
        </w:rPr>
      </w:pPr>
      <w:proofErr w:type="spellStart"/>
      <w:r w:rsidRPr="00C32561">
        <w:rPr>
          <w:rFonts w:ascii="Times New Roman" w:hAnsi="Times New Roman"/>
          <w:i/>
          <w:sz w:val="24"/>
          <w:szCs w:val="24"/>
        </w:rPr>
        <w:t>ОсОО</w:t>
      </w:r>
      <w:proofErr w:type="spellEnd"/>
      <w:r w:rsidRPr="00C32561">
        <w:rPr>
          <w:rFonts w:ascii="Times New Roman" w:hAnsi="Times New Roman"/>
          <w:i/>
          <w:sz w:val="24"/>
          <w:szCs w:val="24"/>
        </w:rPr>
        <w:t xml:space="preserve"> «</w:t>
      </w:r>
      <w:proofErr w:type="spellStart"/>
      <w:r w:rsidRPr="00C32561">
        <w:rPr>
          <w:rFonts w:ascii="Times New Roman" w:hAnsi="Times New Roman"/>
          <w:i/>
          <w:sz w:val="24"/>
          <w:szCs w:val="24"/>
        </w:rPr>
        <w:t>Интергласс</w:t>
      </w:r>
      <w:proofErr w:type="spellEnd"/>
      <w:r w:rsidRPr="00C32561">
        <w:rPr>
          <w:rFonts w:ascii="Times New Roman" w:hAnsi="Times New Roman"/>
          <w:i/>
          <w:sz w:val="24"/>
          <w:szCs w:val="24"/>
        </w:rPr>
        <w:t>»</w:t>
      </w:r>
      <w:r w:rsidRPr="00D84D3B">
        <w:rPr>
          <w:rFonts w:ascii="Times New Roman" w:hAnsi="Times New Roman"/>
          <w:sz w:val="24"/>
          <w:szCs w:val="24"/>
        </w:rPr>
        <w:t xml:space="preserve"> (г. </w:t>
      </w:r>
      <w:proofErr w:type="spellStart"/>
      <w:r w:rsidRPr="00D84D3B">
        <w:rPr>
          <w:rFonts w:ascii="Times New Roman" w:hAnsi="Times New Roman"/>
          <w:sz w:val="24"/>
          <w:szCs w:val="24"/>
        </w:rPr>
        <w:t>Токмок</w:t>
      </w:r>
      <w:proofErr w:type="spellEnd"/>
      <w:r w:rsidRPr="00D84D3B">
        <w:rPr>
          <w:rFonts w:ascii="Times New Roman" w:hAnsi="Times New Roman"/>
          <w:sz w:val="24"/>
          <w:szCs w:val="24"/>
        </w:rPr>
        <w:t xml:space="preserve">, Кыргызстан) является единственным производителем листового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в Кыргызстане. Мощность печи составляет  600 т./</w:t>
      </w:r>
      <w:proofErr w:type="spellStart"/>
      <w:r w:rsidRPr="00D84D3B">
        <w:rPr>
          <w:rFonts w:ascii="Times New Roman" w:hAnsi="Times New Roman"/>
          <w:sz w:val="24"/>
          <w:szCs w:val="24"/>
        </w:rPr>
        <w:t>сут</w:t>
      </w:r>
      <w:proofErr w:type="spellEnd"/>
      <w:r w:rsidRPr="00D84D3B">
        <w:rPr>
          <w:rFonts w:ascii="Times New Roman" w:hAnsi="Times New Roman"/>
          <w:sz w:val="24"/>
          <w:szCs w:val="24"/>
        </w:rPr>
        <w:t xml:space="preserve">. </w:t>
      </w:r>
    </w:p>
    <w:p w:rsidR="007130C4" w:rsidRPr="00D84D3B" w:rsidRDefault="007130C4" w:rsidP="00642AD3">
      <w:pPr>
        <w:ind w:firstLine="709"/>
        <w:jc w:val="both"/>
        <w:rPr>
          <w:rFonts w:ascii="Times New Roman" w:hAnsi="Times New Roman"/>
          <w:sz w:val="24"/>
          <w:szCs w:val="24"/>
        </w:rPr>
      </w:pPr>
      <w:r w:rsidRPr="00C32561">
        <w:rPr>
          <w:rFonts w:ascii="Times New Roman" w:hAnsi="Times New Roman"/>
          <w:i/>
          <w:sz w:val="24"/>
          <w:szCs w:val="24"/>
        </w:rPr>
        <w:t>ОАО «</w:t>
      </w:r>
      <w:proofErr w:type="spellStart"/>
      <w:r w:rsidRPr="00C32561">
        <w:rPr>
          <w:rFonts w:ascii="Times New Roman" w:hAnsi="Times New Roman"/>
          <w:i/>
          <w:sz w:val="24"/>
          <w:szCs w:val="24"/>
        </w:rPr>
        <w:t>Гомельстекло</w:t>
      </w:r>
      <w:proofErr w:type="spellEnd"/>
      <w:r w:rsidRPr="00C32561">
        <w:rPr>
          <w:rFonts w:ascii="Times New Roman" w:hAnsi="Times New Roman"/>
          <w:i/>
          <w:sz w:val="24"/>
          <w:szCs w:val="24"/>
        </w:rPr>
        <w:t>»</w:t>
      </w:r>
      <w:r w:rsidRPr="00D84D3B">
        <w:rPr>
          <w:rFonts w:ascii="Times New Roman" w:hAnsi="Times New Roman"/>
          <w:sz w:val="24"/>
          <w:szCs w:val="24"/>
        </w:rPr>
        <w:t xml:space="preserve"> (Республика Беларусь) – единственный производитель листового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в республике Беларусь. </w:t>
      </w:r>
      <w:proofErr w:type="spellStart"/>
      <w:r w:rsidRPr="00D84D3B">
        <w:rPr>
          <w:rFonts w:ascii="Times New Roman" w:hAnsi="Times New Roman"/>
          <w:sz w:val="24"/>
          <w:szCs w:val="24"/>
        </w:rPr>
        <w:t>Гомельстекло</w:t>
      </w:r>
      <w:proofErr w:type="spellEnd"/>
      <w:r w:rsidRPr="00D84D3B">
        <w:rPr>
          <w:rFonts w:ascii="Times New Roman" w:hAnsi="Times New Roman"/>
          <w:sz w:val="24"/>
          <w:szCs w:val="24"/>
        </w:rPr>
        <w:t xml:space="preserve"> располагает 2 печами по производству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общей мощность до 1580 тонн в сутки. В связи с высоким износом одной из печей весьма реальна остановка одной производственной линии в 2023 году. </w:t>
      </w:r>
    </w:p>
    <w:p w:rsidR="007130C4" w:rsidRPr="00D84D3B" w:rsidRDefault="007130C4" w:rsidP="00642AD3">
      <w:pPr>
        <w:ind w:firstLine="709"/>
        <w:jc w:val="both"/>
        <w:rPr>
          <w:rFonts w:ascii="Times New Roman" w:hAnsi="Times New Roman"/>
          <w:sz w:val="24"/>
          <w:szCs w:val="24"/>
        </w:rPr>
      </w:pPr>
      <w:r w:rsidRPr="00C32561">
        <w:rPr>
          <w:rFonts w:ascii="Times New Roman" w:hAnsi="Times New Roman"/>
          <w:i/>
          <w:sz w:val="24"/>
          <w:szCs w:val="24"/>
        </w:rPr>
        <w:t>ОАО «Кварц»,</w:t>
      </w:r>
      <w:r w:rsidRPr="00D84D3B">
        <w:rPr>
          <w:rFonts w:ascii="Times New Roman" w:hAnsi="Times New Roman"/>
          <w:sz w:val="24"/>
          <w:szCs w:val="24"/>
        </w:rPr>
        <w:t xml:space="preserve"> г. Кувасай Республика Узбекистан. У производителя на данный момент действует две печи. </w:t>
      </w:r>
      <w:r w:rsidRPr="00C32561">
        <w:rPr>
          <w:rFonts w:ascii="Times New Roman" w:hAnsi="Times New Roman"/>
          <w:i/>
          <w:sz w:val="24"/>
          <w:szCs w:val="24"/>
        </w:rPr>
        <w:t>В августе-сентябре 2021 года</w:t>
      </w:r>
      <w:r w:rsidRPr="00D84D3B">
        <w:rPr>
          <w:rFonts w:ascii="Times New Roman" w:hAnsi="Times New Roman"/>
          <w:sz w:val="24"/>
          <w:szCs w:val="24"/>
        </w:rPr>
        <w:t xml:space="preserve"> запущена линия с проектной мощностью </w:t>
      </w:r>
      <w:r w:rsidRPr="00C32561">
        <w:rPr>
          <w:rFonts w:ascii="Times New Roman" w:hAnsi="Times New Roman"/>
          <w:sz w:val="24"/>
          <w:szCs w:val="24"/>
        </w:rPr>
        <w:t xml:space="preserve">400 </w:t>
      </w:r>
      <w:r w:rsidRPr="00D84D3B">
        <w:rPr>
          <w:rFonts w:ascii="Times New Roman" w:hAnsi="Times New Roman"/>
          <w:sz w:val="24"/>
          <w:szCs w:val="24"/>
        </w:rPr>
        <w:t>т/</w:t>
      </w:r>
      <w:proofErr w:type="spellStart"/>
      <w:r w:rsidRPr="00D84D3B">
        <w:rPr>
          <w:rFonts w:ascii="Times New Roman" w:hAnsi="Times New Roman"/>
          <w:sz w:val="24"/>
          <w:szCs w:val="24"/>
        </w:rPr>
        <w:t>сут</w:t>
      </w:r>
      <w:proofErr w:type="spellEnd"/>
      <w:r w:rsidRPr="00D84D3B">
        <w:rPr>
          <w:rFonts w:ascii="Times New Roman" w:hAnsi="Times New Roman"/>
          <w:b/>
          <w:i/>
          <w:sz w:val="24"/>
          <w:szCs w:val="24"/>
        </w:rPr>
        <w:t xml:space="preserve">. </w:t>
      </w:r>
      <w:r w:rsidRPr="00D84D3B">
        <w:rPr>
          <w:rFonts w:ascii="Times New Roman" w:hAnsi="Times New Roman"/>
          <w:sz w:val="24"/>
          <w:szCs w:val="24"/>
        </w:rPr>
        <w:t>С февраля 2022 года по сентябрь 2022 проходил ремонт</w:t>
      </w:r>
      <w:r w:rsidRPr="00D84D3B">
        <w:rPr>
          <w:rFonts w:ascii="Times New Roman" w:hAnsi="Times New Roman"/>
          <w:b/>
          <w:i/>
          <w:sz w:val="24"/>
          <w:szCs w:val="24"/>
        </w:rPr>
        <w:t xml:space="preserve"> </w:t>
      </w:r>
      <w:r w:rsidRPr="00D84D3B">
        <w:rPr>
          <w:rFonts w:ascii="Times New Roman" w:hAnsi="Times New Roman"/>
          <w:sz w:val="24"/>
          <w:szCs w:val="24"/>
        </w:rPr>
        <w:t>старой печи мощностью 200 т/с, сейчас эксплуатация возобновлена.</w:t>
      </w:r>
    </w:p>
    <w:p w:rsidR="007130C4" w:rsidRPr="00D84D3B" w:rsidRDefault="007130C4" w:rsidP="00642AD3">
      <w:pPr>
        <w:ind w:firstLine="709"/>
        <w:jc w:val="both"/>
        <w:rPr>
          <w:rFonts w:ascii="Times New Roman" w:hAnsi="Times New Roman"/>
          <w:sz w:val="24"/>
          <w:szCs w:val="24"/>
        </w:rPr>
      </w:pPr>
      <w:r w:rsidRPr="00C32561">
        <w:rPr>
          <w:rFonts w:ascii="Times New Roman" w:hAnsi="Times New Roman"/>
          <w:i/>
          <w:sz w:val="24"/>
          <w:szCs w:val="24"/>
        </w:rPr>
        <w:lastRenderedPageBreak/>
        <w:t>Стекольный завод в свободной экономической зоне «Джизак» Республика Узбекистан.</w:t>
      </w:r>
      <w:r w:rsidRPr="00C32561">
        <w:rPr>
          <w:rFonts w:ascii="Times New Roman" w:hAnsi="Times New Roman"/>
          <w:sz w:val="24"/>
          <w:szCs w:val="24"/>
        </w:rPr>
        <w:t xml:space="preserve"> </w:t>
      </w:r>
      <w:r w:rsidRPr="00D84D3B">
        <w:rPr>
          <w:rFonts w:ascii="Times New Roman" w:hAnsi="Times New Roman"/>
          <w:sz w:val="24"/>
          <w:szCs w:val="24"/>
        </w:rPr>
        <w:t xml:space="preserve">В августе 2019 года частично реализован проект с участием китайской компании по вводу в эксплуатацию одной печи на заводе по производству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Мощность действующей печи составляет 200 т/</w:t>
      </w:r>
      <w:proofErr w:type="spellStart"/>
      <w:r w:rsidRPr="00D84D3B">
        <w:rPr>
          <w:rFonts w:ascii="Times New Roman" w:hAnsi="Times New Roman"/>
          <w:sz w:val="24"/>
          <w:szCs w:val="24"/>
        </w:rPr>
        <w:t>сут</w:t>
      </w:r>
      <w:proofErr w:type="spellEnd"/>
      <w:r w:rsidRPr="00D84D3B">
        <w:rPr>
          <w:rFonts w:ascii="Times New Roman" w:hAnsi="Times New Roman"/>
          <w:sz w:val="24"/>
          <w:szCs w:val="24"/>
        </w:rPr>
        <w:t xml:space="preserve">. Ассортимент продукции включает прозрачное стекло, в планах завода производить окрашенное в массе стекло. </w:t>
      </w:r>
    </w:p>
    <w:p w:rsidR="007130C4" w:rsidRPr="00D84D3B" w:rsidRDefault="007130C4" w:rsidP="00642AD3">
      <w:pPr>
        <w:ind w:firstLine="709"/>
        <w:jc w:val="both"/>
        <w:rPr>
          <w:rFonts w:ascii="Times New Roman" w:hAnsi="Times New Roman"/>
          <w:sz w:val="24"/>
          <w:szCs w:val="24"/>
        </w:rPr>
      </w:pPr>
      <w:r w:rsidRPr="00D84D3B">
        <w:rPr>
          <w:rFonts w:ascii="Times New Roman" w:hAnsi="Times New Roman"/>
          <w:sz w:val="24"/>
          <w:szCs w:val="24"/>
        </w:rPr>
        <w:t xml:space="preserve">В Узбекистане компанией </w:t>
      </w:r>
      <w:proofErr w:type="spellStart"/>
      <w:r w:rsidRPr="00D84D3B">
        <w:rPr>
          <w:rFonts w:ascii="Times New Roman" w:hAnsi="Times New Roman"/>
          <w:sz w:val="24"/>
          <w:szCs w:val="24"/>
        </w:rPr>
        <w:t>Horn</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Glass</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Industries</w:t>
      </w:r>
      <w:proofErr w:type="spellEnd"/>
      <w:r w:rsidRPr="00D84D3B">
        <w:rPr>
          <w:rFonts w:ascii="Times New Roman" w:hAnsi="Times New Roman"/>
          <w:sz w:val="24"/>
          <w:szCs w:val="24"/>
        </w:rPr>
        <w:t xml:space="preserve"> построен завод по производству листового стекла для компании </w:t>
      </w:r>
      <w:proofErr w:type="spellStart"/>
      <w:r w:rsidRPr="00C32561">
        <w:rPr>
          <w:rFonts w:ascii="Times New Roman" w:hAnsi="Times New Roman"/>
          <w:i/>
          <w:sz w:val="24"/>
          <w:szCs w:val="24"/>
        </w:rPr>
        <w:t>Zarafshon</w:t>
      </w:r>
      <w:proofErr w:type="spellEnd"/>
      <w:r w:rsidRPr="00C32561">
        <w:rPr>
          <w:rFonts w:ascii="Times New Roman" w:hAnsi="Times New Roman"/>
          <w:i/>
          <w:sz w:val="24"/>
          <w:szCs w:val="24"/>
        </w:rPr>
        <w:t xml:space="preserve"> </w:t>
      </w:r>
      <w:proofErr w:type="spellStart"/>
      <w:r w:rsidRPr="00C32561">
        <w:rPr>
          <w:rFonts w:ascii="Times New Roman" w:hAnsi="Times New Roman"/>
          <w:i/>
          <w:sz w:val="24"/>
          <w:szCs w:val="24"/>
        </w:rPr>
        <w:t>Oyna</w:t>
      </w:r>
      <w:proofErr w:type="spellEnd"/>
      <w:r w:rsidRPr="00C32561">
        <w:rPr>
          <w:rFonts w:ascii="Times New Roman" w:hAnsi="Times New Roman"/>
          <w:i/>
          <w:sz w:val="24"/>
          <w:szCs w:val="24"/>
        </w:rPr>
        <w:t xml:space="preserve"> в Зарафшане</w:t>
      </w:r>
      <w:r w:rsidRPr="00D84D3B">
        <w:rPr>
          <w:rFonts w:ascii="Times New Roman" w:hAnsi="Times New Roman"/>
          <w:sz w:val="24"/>
          <w:szCs w:val="24"/>
        </w:rPr>
        <w:t xml:space="preserve">. Сроки запуска </w:t>
      </w:r>
      <w:proofErr w:type="spellStart"/>
      <w:r w:rsidRPr="00D84D3B">
        <w:rPr>
          <w:rFonts w:ascii="Times New Roman" w:hAnsi="Times New Roman"/>
          <w:sz w:val="24"/>
          <w:szCs w:val="24"/>
        </w:rPr>
        <w:t>флоат-линии</w:t>
      </w:r>
      <w:proofErr w:type="spellEnd"/>
      <w:r w:rsidRPr="00D84D3B">
        <w:rPr>
          <w:rFonts w:ascii="Times New Roman" w:hAnsi="Times New Roman"/>
          <w:sz w:val="24"/>
          <w:szCs w:val="24"/>
        </w:rPr>
        <w:t xml:space="preserve"> мощностью 250 тонн листового стекла в день постоянно сдвигались, однако в сентябре 2022 года был осуществлен пуск линии. </w:t>
      </w:r>
    </w:p>
    <w:p w:rsidR="007130C4" w:rsidRPr="00D84D3B" w:rsidRDefault="007130C4" w:rsidP="00642AD3">
      <w:pPr>
        <w:ind w:firstLine="709"/>
        <w:jc w:val="both"/>
        <w:rPr>
          <w:rFonts w:ascii="Times New Roman" w:hAnsi="Times New Roman"/>
          <w:sz w:val="24"/>
          <w:szCs w:val="24"/>
        </w:rPr>
      </w:pPr>
      <w:r w:rsidRPr="00C32561">
        <w:rPr>
          <w:rFonts w:ascii="Times New Roman" w:hAnsi="Times New Roman"/>
          <w:i/>
          <w:sz w:val="24"/>
          <w:szCs w:val="24"/>
        </w:rPr>
        <w:t>В Туркменистане</w:t>
      </w:r>
      <w:r w:rsidRPr="00D84D3B">
        <w:rPr>
          <w:rFonts w:ascii="Times New Roman" w:hAnsi="Times New Roman"/>
          <w:sz w:val="24"/>
          <w:szCs w:val="24"/>
        </w:rPr>
        <w:t xml:space="preserve"> "Туркмен </w:t>
      </w:r>
      <w:proofErr w:type="spellStart"/>
      <w:r w:rsidRPr="00D84D3B">
        <w:rPr>
          <w:rFonts w:ascii="Times New Roman" w:hAnsi="Times New Roman"/>
          <w:sz w:val="24"/>
          <w:szCs w:val="24"/>
        </w:rPr>
        <w:t>айна</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онумлери</w:t>
      </w:r>
      <w:proofErr w:type="spellEnd"/>
      <w:r w:rsidRPr="00D84D3B">
        <w:rPr>
          <w:rFonts w:ascii="Times New Roman" w:hAnsi="Times New Roman"/>
          <w:sz w:val="24"/>
          <w:szCs w:val="24"/>
        </w:rPr>
        <w:t xml:space="preserve">" совместно с турецкой компанией </w:t>
      </w:r>
      <w:proofErr w:type="spellStart"/>
      <w:r w:rsidRPr="00D84D3B">
        <w:rPr>
          <w:rFonts w:ascii="Times New Roman" w:hAnsi="Times New Roman"/>
          <w:sz w:val="24"/>
          <w:szCs w:val="24"/>
        </w:rPr>
        <w:t>Tepe</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Türkmen</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Inşaat</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ve</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Ticaret</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Anonim</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Şirketi</w:t>
      </w:r>
      <w:proofErr w:type="spellEnd"/>
      <w:r w:rsidRPr="00D84D3B">
        <w:rPr>
          <w:rFonts w:ascii="Times New Roman" w:hAnsi="Times New Roman"/>
          <w:sz w:val="24"/>
          <w:szCs w:val="24"/>
        </w:rPr>
        <w:t xml:space="preserve"> с февраля 2018 года работает предприятие по производству стекольной продукции. Мощность линии до 300 тонн в сутки.    Продукция реализуется как на внутреннем рынке, так и отправляется на экспорт, в том числе, в Турцию, Афганистан, Узбекистан.</w:t>
      </w:r>
    </w:p>
    <w:p w:rsidR="007130C4" w:rsidRPr="00D84D3B" w:rsidRDefault="007130C4" w:rsidP="00642AD3">
      <w:pPr>
        <w:ind w:firstLine="709"/>
        <w:jc w:val="both"/>
        <w:rPr>
          <w:rFonts w:ascii="Times New Roman" w:hAnsi="Times New Roman"/>
          <w:sz w:val="24"/>
          <w:szCs w:val="24"/>
        </w:rPr>
      </w:pPr>
      <w:r w:rsidRPr="00C32561">
        <w:rPr>
          <w:rFonts w:ascii="Times New Roman" w:hAnsi="Times New Roman"/>
          <w:i/>
          <w:sz w:val="24"/>
          <w:szCs w:val="24"/>
        </w:rPr>
        <w:t>В Азербайджане</w:t>
      </w:r>
      <w:r w:rsidRPr="00D84D3B">
        <w:rPr>
          <w:rFonts w:ascii="Times New Roman" w:hAnsi="Times New Roman"/>
          <w:sz w:val="24"/>
          <w:szCs w:val="24"/>
        </w:rPr>
        <w:t xml:space="preserve"> запущен в конце 2020 года завод по производству листового стекла мощностью 250 тонн в сутки. Завод выпускает прозрачное </w:t>
      </w:r>
      <w:proofErr w:type="spellStart"/>
      <w:r w:rsidRPr="00D84D3B">
        <w:rPr>
          <w:rFonts w:ascii="Times New Roman" w:hAnsi="Times New Roman"/>
          <w:sz w:val="24"/>
          <w:szCs w:val="24"/>
        </w:rPr>
        <w:t>флоат-стекло</w:t>
      </w:r>
      <w:proofErr w:type="spellEnd"/>
      <w:r w:rsidRPr="00D84D3B">
        <w:rPr>
          <w:rFonts w:ascii="Times New Roman" w:hAnsi="Times New Roman"/>
          <w:sz w:val="24"/>
          <w:szCs w:val="24"/>
        </w:rPr>
        <w:t xml:space="preserve"> и окрашенное в массе стекло.</w:t>
      </w:r>
    </w:p>
    <w:p w:rsidR="007130C4" w:rsidRPr="00D84D3B" w:rsidRDefault="007130C4" w:rsidP="00642AD3">
      <w:pPr>
        <w:ind w:firstLine="709"/>
        <w:jc w:val="both"/>
        <w:rPr>
          <w:rFonts w:ascii="Times New Roman" w:hAnsi="Times New Roman"/>
          <w:color w:val="000000" w:themeColor="text1"/>
          <w:sz w:val="24"/>
          <w:szCs w:val="24"/>
        </w:rPr>
      </w:pPr>
      <w:r w:rsidRPr="00C32561">
        <w:rPr>
          <w:rFonts w:ascii="Times New Roman" w:hAnsi="Times New Roman"/>
          <w:i/>
          <w:sz w:val="24"/>
          <w:szCs w:val="24"/>
        </w:rPr>
        <w:t>В Казахстане (Кызылорда)</w:t>
      </w:r>
      <w:r w:rsidRPr="00D84D3B">
        <w:rPr>
          <w:rFonts w:ascii="Times New Roman" w:hAnsi="Times New Roman"/>
          <w:b/>
          <w:sz w:val="24"/>
          <w:szCs w:val="24"/>
        </w:rPr>
        <w:t xml:space="preserve"> </w:t>
      </w:r>
      <w:r w:rsidRPr="00D84D3B">
        <w:rPr>
          <w:rFonts w:ascii="Times New Roman" w:hAnsi="Times New Roman"/>
          <w:sz w:val="24"/>
          <w:szCs w:val="24"/>
        </w:rPr>
        <w:t>реализован</w:t>
      </w:r>
      <w:r w:rsidRPr="00D84D3B">
        <w:rPr>
          <w:rFonts w:ascii="Times New Roman" w:hAnsi="Times New Roman"/>
          <w:b/>
          <w:sz w:val="24"/>
          <w:szCs w:val="24"/>
        </w:rPr>
        <w:t xml:space="preserve"> </w:t>
      </w:r>
      <w:r w:rsidRPr="00D84D3B">
        <w:rPr>
          <w:rFonts w:ascii="Times New Roman" w:hAnsi="Times New Roman"/>
          <w:sz w:val="24"/>
          <w:szCs w:val="24"/>
        </w:rPr>
        <w:t xml:space="preserve">проект по строительству производства листового стекла мощностью </w:t>
      </w:r>
      <w:r w:rsidRPr="00C32561">
        <w:rPr>
          <w:rFonts w:ascii="Times New Roman" w:hAnsi="Times New Roman"/>
          <w:sz w:val="24"/>
          <w:szCs w:val="24"/>
        </w:rPr>
        <w:t>600 тонн в сутки</w:t>
      </w:r>
      <w:r w:rsidRPr="00D84D3B">
        <w:rPr>
          <w:rFonts w:ascii="Times New Roman" w:hAnsi="Times New Roman"/>
          <w:b/>
          <w:sz w:val="24"/>
          <w:szCs w:val="24"/>
        </w:rPr>
        <w:t xml:space="preserve">. </w:t>
      </w:r>
      <w:r w:rsidRPr="00D84D3B">
        <w:rPr>
          <w:rFonts w:ascii="Times New Roman" w:hAnsi="Times New Roman"/>
          <w:sz w:val="24"/>
          <w:szCs w:val="24"/>
        </w:rPr>
        <w:t xml:space="preserve">Дата пуска линии по производству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неоднократно переносилась. </w:t>
      </w:r>
      <w:r w:rsidRPr="00D84D3B">
        <w:rPr>
          <w:rFonts w:ascii="Times New Roman" w:hAnsi="Times New Roman"/>
          <w:color w:val="000000" w:themeColor="text1"/>
          <w:sz w:val="24"/>
          <w:szCs w:val="24"/>
        </w:rPr>
        <w:t xml:space="preserve">В октябре 2022 г. начат выпуск готовой продукции. </w:t>
      </w:r>
    </w:p>
    <w:p w:rsidR="00EE36F9" w:rsidRPr="00D84D3B" w:rsidRDefault="00EE36F9" w:rsidP="00EE36F9">
      <w:pPr>
        <w:spacing w:line="276" w:lineRule="auto"/>
        <w:ind w:firstLine="709"/>
        <w:jc w:val="both"/>
        <w:rPr>
          <w:rFonts w:ascii="Times New Roman" w:hAnsi="Times New Roman"/>
          <w:sz w:val="24"/>
          <w:szCs w:val="24"/>
        </w:rPr>
      </w:pPr>
      <w:r w:rsidRPr="00D84D3B">
        <w:rPr>
          <w:rFonts w:ascii="Times New Roman" w:hAnsi="Times New Roman"/>
          <w:sz w:val="24"/>
          <w:szCs w:val="24"/>
        </w:rPr>
        <w:t xml:space="preserve">Таким образом, в ближайшей перспективе (2024-2025) на стекольном рынке РФ возможно незначительное ослабления конкурентной борьбы близких сроков реконструкции сразу нескольких стекловаренных печей, эксплуатирующихся с 2006-2009 гг. На стекольных рынках стран СНГ позиции российских производителей ослабнут, учитывая состоявшееся и планирующееся расширение производственных мощностей в Азербайджане, Узбекистане и Казахстане. </w:t>
      </w:r>
    </w:p>
    <w:p w:rsidR="00EE36F9" w:rsidRPr="00D84D3B" w:rsidRDefault="00EE36F9" w:rsidP="00EE36F9">
      <w:pPr>
        <w:spacing w:line="276" w:lineRule="auto"/>
        <w:ind w:firstLine="709"/>
        <w:jc w:val="both"/>
        <w:rPr>
          <w:rFonts w:ascii="Times New Roman" w:hAnsi="Times New Roman"/>
          <w:sz w:val="24"/>
          <w:szCs w:val="24"/>
        </w:rPr>
      </w:pPr>
      <w:r w:rsidRPr="00D84D3B">
        <w:rPr>
          <w:rFonts w:ascii="Times New Roman" w:hAnsi="Times New Roman"/>
          <w:sz w:val="24"/>
          <w:szCs w:val="24"/>
        </w:rPr>
        <w:t xml:space="preserve">Однако, сценарий развития событий, как на рынке РФ, так и за его пределами, остается во многом непредсказуемым, поскольку события, связанные с проведением СВО могут значительно повлиять на действия участников рынка, внутренний спрос в РФ, а также доступность экспортных рынков сбыта, играющих с 2014 г. важнейшую роль в балансировании спроса и предложения стекла на рынке РФ. </w:t>
      </w:r>
    </w:p>
    <w:p w:rsidR="00682D18" w:rsidRPr="00D84D3B" w:rsidRDefault="00682D18" w:rsidP="00CB242D">
      <w:pPr>
        <w:jc w:val="both"/>
        <w:rPr>
          <w:rFonts w:ascii="Times New Roman" w:hAnsi="Times New Roman"/>
          <w:sz w:val="24"/>
          <w:szCs w:val="24"/>
        </w:rPr>
      </w:pPr>
    </w:p>
    <w:p w:rsidR="00EE0207" w:rsidRPr="00D84D3B" w:rsidRDefault="00EE0207" w:rsidP="00CB242D">
      <w:pPr>
        <w:jc w:val="both"/>
        <w:rPr>
          <w:rFonts w:ascii="Times New Roman" w:hAnsi="Times New Roman"/>
          <w:sz w:val="24"/>
          <w:szCs w:val="24"/>
        </w:rPr>
      </w:pPr>
    </w:p>
    <w:p w:rsidR="00CD770B" w:rsidRPr="00D84D3B" w:rsidRDefault="00CD770B" w:rsidP="00CB242D">
      <w:pPr>
        <w:jc w:val="both"/>
        <w:rPr>
          <w:rFonts w:ascii="Times New Roman" w:hAnsi="Times New Roman"/>
          <w:sz w:val="24"/>
          <w:szCs w:val="24"/>
        </w:rPr>
      </w:pPr>
    </w:p>
    <w:p w:rsidR="00FD4149" w:rsidRPr="00D84D3B" w:rsidRDefault="00FD4149" w:rsidP="00CB242D">
      <w:pPr>
        <w:jc w:val="both"/>
        <w:rPr>
          <w:rFonts w:ascii="Times New Roman" w:hAnsi="Times New Roman"/>
          <w:sz w:val="24"/>
          <w:szCs w:val="24"/>
        </w:rPr>
      </w:pPr>
    </w:p>
    <w:p w:rsidR="00171C08" w:rsidRDefault="00171C08" w:rsidP="00CB242D">
      <w:pPr>
        <w:jc w:val="both"/>
        <w:rPr>
          <w:rFonts w:ascii="Times New Roman" w:hAnsi="Times New Roman"/>
          <w:sz w:val="24"/>
          <w:szCs w:val="24"/>
        </w:rPr>
      </w:pPr>
    </w:p>
    <w:p w:rsidR="0047763E" w:rsidRDefault="0047763E" w:rsidP="00CB242D">
      <w:pPr>
        <w:jc w:val="both"/>
        <w:rPr>
          <w:rFonts w:ascii="Times New Roman" w:hAnsi="Times New Roman"/>
          <w:sz w:val="24"/>
          <w:szCs w:val="24"/>
        </w:rPr>
      </w:pPr>
    </w:p>
    <w:p w:rsidR="007D5772" w:rsidRPr="00D84D3B" w:rsidRDefault="000C04E7" w:rsidP="00274020">
      <w:pPr>
        <w:pStyle w:val="a4"/>
        <w:numPr>
          <w:ilvl w:val="1"/>
          <w:numId w:val="7"/>
        </w:numPr>
        <w:ind w:left="709"/>
        <w:jc w:val="both"/>
        <w:rPr>
          <w:rStyle w:val="fontstyle01"/>
          <w:sz w:val="24"/>
          <w:szCs w:val="24"/>
        </w:rPr>
      </w:pPr>
      <w:r>
        <w:rPr>
          <w:rStyle w:val="fontstyle01"/>
          <w:sz w:val="24"/>
          <w:szCs w:val="24"/>
        </w:rPr>
        <w:t xml:space="preserve">  О</w:t>
      </w:r>
      <w:r w:rsidR="00A76B94" w:rsidRPr="00D84D3B">
        <w:rPr>
          <w:rStyle w:val="fontstyle01"/>
          <w:sz w:val="24"/>
          <w:szCs w:val="24"/>
        </w:rPr>
        <w:t>сновные операционные показатели, характеризующие деятельность эмитента</w:t>
      </w:r>
    </w:p>
    <w:p w:rsidR="00923191" w:rsidRPr="00D84D3B" w:rsidRDefault="00923191" w:rsidP="00923191">
      <w:pPr>
        <w:ind w:firstLine="709"/>
        <w:jc w:val="both"/>
        <w:rPr>
          <w:rFonts w:ascii="Times New Roman" w:hAnsi="Times New Roman"/>
          <w:color w:val="000000"/>
          <w:sz w:val="24"/>
          <w:szCs w:val="24"/>
        </w:rPr>
      </w:pPr>
      <w:r w:rsidRPr="00D84D3B">
        <w:rPr>
          <w:rFonts w:ascii="Times New Roman" w:hAnsi="Times New Roman"/>
          <w:sz w:val="24"/>
          <w:szCs w:val="24"/>
        </w:rPr>
        <w:t>Объем производства товарной продукции в АО «Салаватстекло» за 2022 год составил 10 751 млн. руб. Темпы роста к соответствующему периоду предыдущего года 86,9% за счет реконструкции производства листового стекла линии №6. Индекс физического объема составил 81,1%.</w:t>
      </w:r>
    </w:p>
    <w:p w:rsidR="00B823E4" w:rsidRPr="00D84D3B" w:rsidRDefault="00B823E4" w:rsidP="00B823E4">
      <w:pPr>
        <w:ind w:firstLine="708"/>
        <w:jc w:val="both"/>
        <w:rPr>
          <w:rFonts w:ascii="Times New Roman" w:hAnsi="Times New Roman"/>
          <w:sz w:val="24"/>
          <w:szCs w:val="24"/>
        </w:rPr>
      </w:pPr>
      <w:r w:rsidRPr="00D84D3B">
        <w:rPr>
          <w:rFonts w:ascii="Times New Roman" w:hAnsi="Times New Roman"/>
          <w:sz w:val="24"/>
          <w:szCs w:val="24"/>
        </w:rPr>
        <w:t>Снижение объёмов производства в 2022 году по листовому стеклу на 18,7% в сравнении с 2021 годам связано с проведением реконструкции и технического перевооружения линии производства листового стекла.</w:t>
      </w:r>
    </w:p>
    <w:p w:rsidR="00911101" w:rsidRPr="00D84D3B" w:rsidRDefault="00911101" w:rsidP="00B823E4">
      <w:pPr>
        <w:ind w:firstLine="708"/>
        <w:jc w:val="both"/>
        <w:rPr>
          <w:rFonts w:ascii="Times New Roman" w:hAnsi="Times New Roman"/>
          <w:sz w:val="24"/>
          <w:szCs w:val="24"/>
        </w:rPr>
      </w:pPr>
      <w:r w:rsidRPr="00D84D3B">
        <w:rPr>
          <w:rFonts w:ascii="Times New Roman" w:eastAsia="Times New Roman" w:hAnsi="Times New Roman"/>
          <w:bCs/>
          <w:color w:val="000000"/>
          <w:sz w:val="24"/>
          <w:szCs w:val="24"/>
        </w:rPr>
        <w:t xml:space="preserve">Данные по производству листового стекла </w:t>
      </w:r>
      <w:r w:rsidRPr="00D84D3B">
        <w:rPr>
          <w:rFonts w:ascii="Times New Roman" w:eastAsia="Times New Roman" w:hAnsi="Times New Roman"/>
          <w:color w:val="000000"/>
          <w:sz w:val="24"/>
          <w:szCs w:val="24"/>
        </w:rPr>
        <w:t xml:space="preserve"> АО «Салаватстекло»</w:t>
      </w:r>
    </w:p>
    <w:tbl>
      <w:tblPr>
        <w:tblW w:w="10305" w:type="dxa"/>
        <w:tblInd w:w="-176" w:type="dxa"/>
        <w:tblLayout w:type="fixed"/>
        <w:tblLook w:val="04A0"/>
      </w:tblPr>
      <w:tblGrid>
        <w:gridCol w:w="1845"/>
        <w:gridCol w:w="1559"/>
        <w:gridCol w:w="211"/>
        <w:gridCol w:w="1490"/>
        <w:gridCol w:w="1701"/>
        <w:gridCol w:w="1701"/>
        <w:gridCol w:w="751"/>
        <w:gridCol w:w="1047"/>
      </w:tblGrid>
      <w:tr w:rsidR="00B823E4" w:rsidRPr="00D84D3B" w:rsidTr="00911101">
        <w:trPr>
          <w:trHeight w:val="300"/>
        </w:trPr>
        <w:tc>
          <w:tcPr>
            <w:tcW w:w="3615" w:type="dxa"/>
            <w:gridSpan w:val="3"/>
            <w:noWrap/>
            <w:vAlign w:val="bottom"/>
            <w:hideMark/>
          </w:tcPr>
          <w:p w:rsidR="00B823E4" w:rsidRPr="0047763E" w:rsidRDefault="00B823E4">
            <w:pPr>
              <w:rPr>
                <w:rFonts w:ascii="Times New Roman" w:eastAsia="Times New Roman" w:hAnsi="Times New Roman"/>
                <w:i/>
                <w:color w:val="000000"/>
                <w:sz w:val="24"/>
                <w:szCs w:val="24"/>
              </w:rPr>
            </w:pPr>
            <w:r w:rsidRPr="0047763E">
              <w:rPr>
                <w:rFonts w:ascii="Times New Roman" w:eastAsia="Times New Roman" w:hAnsi="Times New Roman"/>
                <w:bCs/>
                <w:i/>
                <w:iCs/>
                <w:color w:val="000000"/>
                <w:sz w:val="24"/>
                <w:szCs w:val="24"/>
              </w:rPr>
              <w:t>Объёмы производства</w:t>
            </w:r>
          </w:p>
        </w:tc>
        <w:tc>
          <w:tcPr>
            <w:tcW w:w="1490" w:type="dxa"/>
            <w:noWrap/>
            <w:vAlign w:val="bottom"/>
            <w:hideMark/>
          </w:tcPr>
          <w:p w:rsidR="00B823E4" w:rsidRPr="00D84D3B" w:rsidRDefault="00B823E4">
            <w:pPr>
              <w:rPr>
                <w:rFonts w:ascii="Times New Roman" w:eastAsiaTheme="minorEastAsia" w:hAnsi="Times New Roman"/>
                <w:sz w:val="24"/>
                <w:szCs w:val="24"/>
              </w:rPr>
            </w:pPr>
          </w:p>
        </w:tc>
        <w:tc>
          <w:tcPr>
            <w:tcW w:w="1701" w:type="dxa"/>
            <w:noWrap/>
            <w:vAlign w:val="bottom"/>
            <w:hideMark/>
          </w:tcPr>
          <w:p w:rsidR="00B823E4" w:rsidRPr="00D84D3B" w:rsidRDefault="00B823E4">
            <w:pPr>
              <w:rPr>
                <w:rFonts w:ascii="Times New Roman" w:eastAsiaTheme="minorEastAsia" w:hAnsi="Times New Roman"/>
                <w:sz w:val="24"/>
                <w:szCs w:val="24"/>
              </w:rPr>
            </w:pPr>
          </w:p>
        </w:tc>
        <w:tc>
          <w:tcPr>
            <w:tcW w:w="1701" w:type="dxa"/>
            <w:noWrap/>
            <w:vAlign w:val="bottom"/>
            <w:hideMark/>
          </w:tcPr>
          <w:p w:rsidR="00B823E4" w:rsidRPr="00D84D3B" w:rsidRDefault="00B823E4">
            <w:pPr>
              <w:rPr>
                <w:rFonts w:ascii="Times New Roman" w:eastAsiaTheme="minorEastAsia" w:hAnsi="Times New Roman"/>
                <w:sz w:val="24"/>
                <w:szCs w:val="24"/>
              </w:rPr>
            </w:pPr>
          </w:p>
        </w:tc>
        <w:tc>
          <w:tcPr>
            <w:tcW w:w="751" w:type="dxa"/>
            <w:noWrap/>
            <w:vAlign w:val="bottom"/>
            <w:hideMark/>
          </w:tcPr>
          <w:p w:rsidR="00B823E4" w:rsidRPr="00D84D3B" w:rsidRDefault="00B823E4">
            <w:pPr>
              <w:rPr>
                <w:rFonts w:ascii="Times New Roman" w:eastAsiaTheme="minorEastAsia" w:hAnsi="Times New Roman"/>
                <w:sz w:val="24"/>
                <w:szCs w:val="24"/>
              </w:rPr>
            </w:pPr>
          </w:p>
        </w:tc>
        <w:tc>
          <w:tcPr>
            <w:tcW w:w="1047" w:type="dxa"/>
            <w:noWrap/>
            <w:vAlign w:val="bottom"/>
            <w:hideMark/>
          </w:tcPr>
          <w:p w:rsidR="00B823E4" w:rsidRPr="00D84D3B" w:rsidRDefault="00B823E4">
            <w:pPr>
              <w:rPr>
                <w:rFonts w:ascii="Times New Roman" w:eastAsiaTheme="minorEastAsia" w:hAnsi="Times New Roman"/>
                <w:sz w:val="24"/>
                <w:szCs w:val="24"/>
              </w:rPr>
            </w:pPr>
          </w:p>
        </w:tc>
      </w:tr>
      <w:tr w:rsidR="00B823E4" w:rsidRPr="00D84D3B" w:rsidTr="00911101">
        <w:trPr>
          <w:trHeight w:val="300"/>
        </w:trPr>
        <w:tc>
          <w:tcPr>
            <w:tcW w:w="1845" w:type="dxa"/>
            <w:vMerge w:val="restart"/>
            <w:tcBorders>
              <w:top w:val="single" w:sz="4" w:space="0" w:color="auto"/>
              <w:left w:val="single" w:sz="4" w:space="0" w:color="auto"/>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Участки производств</w:t>
            </w:r>
          </w:p>
        </w:tc>
        <w:tc>
          <w:tcPr>
            <w:tcW w:w="3260" w:type="dxa"/>
            <w:gridSpan w:val="3"/>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3402" w:type="dxa"/>
            <w:gridSpan w:val="2"/>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798" w:type="dxa"/>
            <w:gridSpan w:val="2"/>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Откл.,%</w:t>
            </w:r>
            <w:proofErr w:type="spellEnd"/>
          </w:p>
        </w:tc>
      </w:tr>
      <w:tr w:rsidR="00B823E4" w:rsidRPr="00D84D3B" w:rsidTr="00911101">
        <w:trPr>
          <w:trHeight w:val="6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B823E4" w:rsidRPr="00D84D3B" w:rsidRDefault="00B823E4">
            <w:pPr>
              <w:rPr>
                <w:rFonts w:ascii="Times New Roman" w:eastAsia="Times New Roman" w:hAnsi="Times New Roman"/>
                <w:b/>
                <w:bCs/>
                <w:color w:val="000000"/>
                <w:sz w:val="24"/>
                <w:szCs w:val="24"/>
              </w:rPr>
            </w:pPr>
          </w:p>
        </w:tc>
        <w:tc>
          <w:tcPr>
            <w:tcW w:w="1559"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 тыс.м2</w:t>
            </w:r>
          </w:p>
        </w:tc>
        <w:tc>
          <w:tcPr>
            <w:tcW w:w="1701" w:type="dxa"/>
            <w:gridSpan w:val="2"/>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 тыс.руб.</w:t>
            </w:r>
          </w:p>
        </w:tc>
        <w:tc>
          <w:tcPr>
            <w:tcW w:w="170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 тыс.м2</w:t>
            </w:r>
          </w:p>
        </w:tc>
        <w:tc>
          <w:tcPr>
            <w:tcW w:w="170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 тыс.руб.</w:t>
            </w:r>
          </w:p>
        </w:tc>
        <w:tc>
          <w:tcPr>
            <w:tcW w:w="75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w:t>
            </w:r>
          </w:p>
        </w:tc>
        <w:tc>
          <w:tcPr>
            <w:tcW w:w="1047" w:type="dxa"/>
            <w:tcBorders>
              <w:top w:val="nil"/>
              <w:left w:val="nil"/>
              <w:bottom w:val="single" w:sz="4" w:space="0" w:color="auto"/>
              <w:right w:val="single" w:sz="4" w:space="0" w:color="auto"/>
            </w:tcBorders>
            <w:vAlign w:val="bottom"/>
            <w:hideMark/>
          </w:tcPr>
          <w:p w:rsidR="00B823E4"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w:t>
            </w:r>
          </w:p>
          <w:p w:rsidR="0077232F" w:rsidRDefault="0077232F">
            <w:pPr>
              <w:jc w:val="center"/>
              <w:rPr>
                <w:rFonts w:ascii="Times New Roman" w:eastAsia="Times New Roman" w:hAnsi="Times New Roman"/>
                <w:bCs/>
                <w:color w:val="000000"/>
                <w:sz w:val="24"/>
                <w:szCs w:val="24"/>
              </w:rPr>
            </w:pPr>
          </w:p>
          <w:p w:rsidR="0077232F" w:rsidRDefault="0077232F">
            <w:pPr>
              <w:jc w:val="center"/>
              <w:rPr>
                <w:rFonts w:ascii="Times New Roman" w:eastAsia="Times New Roman" w:hAnsi="Times New Roman"/>
                <w:bCs/>
                <w:color w:val="000000"/>
                <w:sz w:val="24"/>
                <w:szCs w:val="24"/>
              </w:rPr>
            </w:pPr>
          </w:p>
          <w:p w:rsidR="0077232F" w:rsidRDefault="0077232F">
            <w:pPr>
              <w:jc w:val="center"/>
              <w:rPr>
                <w:rFonts w:ascii="Times New Roman" w:eastAsia="Times New Roman" w:hAnsi="Times New Roman"/>
                <w:bCs/>
                <w:color w:val="000000"/>
                <w:sz w:val="24"/>
                <w:szCs w:val="24"/>
              </w:rPr>
            </w:pPr>
          </w:p>
          <w:p w:rsidR="0077232F" w:rsidRPr="00D84D3B" w:rsidRDefault="0077232F">
            <w:pPr>
              <w:jc w:val="center"/>
              <w:rPr>
                <w:rFonts w:ascii="Times New Roman" w:eastAsia="Times New Roman" w:hAnsi="Times New Roman"/>
                <w:bCs/>
                <w:color w:val="000000"/>
                <w:sz w:val="24"/>
                <w:szCs w:val="24"/>
              </w:rPr>
            </w:pP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lastRenderedPageBreak/>
              <w:t>Листовое стекло бесцветное</w:t>
            </w:r>
          </w:p>
        </w:tc>
        <w:tc>
          <w:tcPr>
            <w:tcW w:w="1559" w:type="dxa"/>
            <w:tcBorders>
              <w:top w:val="nil"/>
              <w:left w:val="nil"/>
              <w:bottom w:val="single" w:sz="4" w:space="0" w:color="auto"/>
              <w:right w:val="single" w:sz="4" w:space="0" w:color="auto"/>
            </w:tcBorders>
            <w:noWrap/>
            <w:vAlign w:val="bottom"/>
          </w:tcPr>
          <w:p w:rsidR="00B823E4" w:rsidRPr="00D84D3B" w:rsidRDefault="00B823E4">
            <w:pPr>
              <w:jc w:val="right"/>
              <w:rPr>
                <w:rFonts w:ascii="Times New Roman" w:eastAsia="Calibri" w:hAnsi="Times New Roman"/>
                <w:color w:val="000000"/>
                <w:sz w:val="24"/>
                <w:szCs w:val="24"/>
              </w:rPr>
            </w:pPr>
          </w:p>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16 440,91</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4 725 110,35</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20 221,53</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5 750 354,99</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-18,7</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-17,8</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Листовое стекло </w:t>
            </w:r>
            <w:proofErr w:type="spellStart"/>
            <w:r w:rsidRPr="00D84D3B">
              <w:rPr>
                <w:rFonts w:ascii="Times New Roman" w:eastAsia="Times New Roman" w:hAnsi="Times New Roman"/>
                <w:color w:val="000000"/>
                <w:sz w:val="24"/>
                <w:szCs w:val="24"/>
              </w:rPr>
              <w:t>окраш</w:t>
            </w:r>
            <w:proofErr w:type="gramStart"/>
            <w:r w:rsidRPr="00D84D3B">
              <w:rPr>
                <w:rFonts w:ascii="Times New Roman" w:eastAsia="Times New Roman" w:hAnsi="Times New Roman"/>
                <w:color w:val="000000"/>
                <w:sz w:val="24"/>
                <w:szCs w:val="24"/>
              </w:rPr>
              <w:t>.в</w:t>
            </w:r>
            <w:proofErr w:type="spellEnd"/>
            <w:proofErr w:type="gramEnd"/>
            <w:r w:rsidRPr="00D84D3B">
              <w:rPr>
                <w:rFonts w:ascii="Times New Roman" w:eastAsia="Times New Roman" w:hAnsi="Times New Roman"/>
                <w:color w:val="000000"/>
                <w:sz w:val="24"/>
                <w:szCs w:val="24"/>
              </w:rPr>
              <w:t xml:space="preserve"> массе</w:t>
            </w:r>
          </w:p>
        </w:tc>
        <w:tc>
          <w:tcPr>
            <w:tcW w:w="1559" w:type="dxa"/>
            <w:tcBorders>
              <w:top w:val="nil"/>
              <w:left w:val="nil"/>
              <w:bottom w:val="single" w:sz="4" w:space="0" w:color="auto"/>
              <w:right w:val="single" w:sz="4" w:space="0" w:color="auto"/>
            </w:tcBorders>
            <w:noWrap/>
            <w:vAlign w:val="bottom"/>
          </w:tcPr>
          <w:p w:rsidR="00B823E4" w:rsidRPr="00D84D3B" w:rsidRDefault="00B823E4">
            <w:pPr>
              <w:jc w:val="right"/>
              <w:rPr>
                <w:rFonts w:ascii="Times New Roman" w:eastAsia="Times New Roman" w:hAnsi="Times New Roman"/>
                <w:color w:val="000000"/>
                <w:sz w:val="24"/>
                <w:szCs w:val="24"/>
              </w:rPr>
            </w:pPr>
          </w:p>
        </w:tc>
        <w:tc>
          <w:tcPr>
            <w:tcW w:w="1701" w:type="dxa"/>
            <w:gridSpan w:val="2"/>
            <w:tcBorders>
              <w:top w:val="nil"/>
              <w:left w:val="nil"/>
              <w:bottom w:val="single" w:sz="4" w:space="0" w:color="auto"/>
              <w:right w:val="single" w:sz="4" w:space="0" w:color="auto"/>
            </w:tcBorders>
            <w:noWrap/>
            <w:vAlign w:val="bottom"/>
          </w:tcPr>
          <w:p w:rsidR="00B823E4" w:rsidRPr="00D84D3B" w:rsidRDefault="00B823E4">
            <w:pPr>
              <w:jc w:val="right"/>
              <w:rPr>
                <w:rFonts w:ascii="Times New Roman" w:eastAsia="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2 342,93</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1 054 199,00</w:t>
            </w:r>
          </w:p>
        </w:tc>
        <w:tc>
          <w:tcPr>
            <w:tcW w:w="751" w:type="dxa"/>
            <w:tcBorders>
              <w:top w:val="nil"/>
              <w:left w:val="nil"/>
              <w:bottom w:val="single" w:sz="4" w:space="0" w:color="auto"/>
              <w:right w:val="single" w:sz="4" w:space="0" w:color="auto"/>
            </w:tcBorders>
            <w:noWrap/>
            <w:vAlign w:val="bottom"/>
          </w:tcPr>
          <w:p w:rsidR="00B823E4" w:rsidRPr="00D84D3B" w:rsidRDefault="00B823E4">
            <w:pPr>
              <w:tabs>
                <w:tab w:val="left" w:pos="716"/>
              </w:tabs>
              <w:jc w:val="right"/>
              <w:rPr>
                <w:rFonts w:ascii="Times New Roman" w:eastAsia="Times New Roman" w:hAnsi="Times New Roman"/>
                <w:color w:val="000000"/>
                <w:sz w:val="24"/>
                <w:szCs w:val="24"/>
              </w:rPr>
            </w:pPr>
          </w:p>
        </w:tc>
        <w:tc>
          <w:tcPr>
            <w:tcW w:w="1047" w:type="dxa"/>
            <w:tcBorders>
              <w:top w:val="nil"/>
              <w:left w:val="nil"/>
              <w:bottom w:val="single" w:sz="4" w:space="0" w:color="auto"/>
              <w:right w:val="single" w:sz="4" w:space="0" w:color="auto"/>
            </w:tcBorders>
            <w:noWrap/>
            <w:vAlign w:val="bottom"/>
          </w:tcPr>
          <w:p w:rsidR="00B823E4" w:rsidRPr="00D84D3B" w:rsidRDefault="00B823E4">
            <w:pPr>
              <w:jc w:val="right"/>
              <w:rPr>
                <w:rFonts w:ascii="Times New Roman" w:eastAsia="Times New Roman" w:hAnsi="Times New Roman"/>
                <w:color w:val="000000"/>
                <w:sz w:val="24"/>
                <w:szCs w:val="24"/>
              </w:rPr>
            </w:pP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с покрытием</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4 708,61</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2 218 914,79</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4 663,76</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2 015 588,94</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10,1</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Зеркала</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1 469,80</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753 584,27</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2 671,49</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1 192 605,42</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-45,0</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-36,8</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Итого</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22 619,32</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7 697 609,41</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29 899,71</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10 012 748,35</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-24,3</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-23,1</w:t>
            </w:r>
          </w:p>
        </w:tc>
      </w:tr>
      <w:tr w:rsidR="00171C08" w:rsidRPr="00D84D3B" w:rsidTr="000E7E47">
        <w:trPr>
          <w:trHeight w:val="300"/>
        </w:trPr>
        <w:tc>
          <w:tcPr>
            <w:tcW w:w="3404" w:type="dxa"/>
            <w:gridSpan w:val="2"/>
            <w:noWrap/>
            <w:vAlign w:val="bottom"/>
            <w:hideMark/>
          </w:tcPr>
          <w:p w:rsidR="0047763E" w:rsidRDefault="0047763E">
            <w:pPr>
              <w:rPr>
                <w:rFonts w:ascii="Times New Roman" w:eastAsia="Times New Roman" w:hAnsi="Times New Roman"/>
                <w:bCs/>
                <w:iCs/>
                <w:color w:val="000000"/>
                <w:sz w:val="24"/>
                <w:szCs w:val="24"/>
              </w:rPr>
            </w:pPr>
          </w:p>
          <w:p w:rsidR="00171C08" w:rsidRPr="0047763E" w:rsidRDefault="00171C08">
            <w:pPr>
              <w:rPr>
                <w:rFonts w:ascii="Times New Roman" w:eastAsiaTheme="minorEastAsia" w:hAnsi="Times New Roman"/>
                <w:i/>
                <w:sz w:val="24"/>
                <w:szCs w:val="24"/>
              </w:rPr>
            </w:pPr>
            <w:r w:rsidRPr="0047763E">
              <w:rPr>
                <w:rFonts w:ascii="Times New Roman" w:eastAsia="Times New Roman" w:hAnsi="Times New Roman"/>
                <w:bCs/>
                <w:i/>
                <w:iCs/>
                <w:color w:val="000000"/>
                <w:sz w:val="24"/>
                <w:szCs w:val="24"/>
              </w:rPr>
              <w:t>Объёмы продаж</w:t>
            </w:r>
          </w:p>
        </w:tc>
        <w:tc>
          <w:tcPr>
            <w:tcW w:w="1701" w:type="dxa"/>
            <w:gridSpan w:val="2"/>
            <w:noWrap/>
            <w:vAlign w:val="bottom"/>
            <w:hideMark/>
          </w:tcPr>
          <w:p w:rsidR="00171C08" w:rsidRPr="00D84D3B" w:rsidRDefault="00171C08">
            <w:pPr>
              <w:rPr>
                <w:rFonts w:ascii="Times New Roman" w:eastAsiaTheme="minorEastAsia" w:hAnsi="Times New Roman"/>
                <w:sz w:val="24"/>
                <w:szCs w:val="24"/>
              </w:rPr>
            </w:pPr>
          </w:p>
        </w:tc>
        <w:tc>
          <w:tcPr>
            <w:tcW w:w="1701" w:type="dxa"/>
            <w:noWrap/>
            <w:vAlign w:val="bottom"/>
            <w:hideMark/>
          </w:tcPr>
          <w:p w:rsidR="00171C08" w:rsidRPr="00D84D3B" w:rsidRDefault="00171C08">
            <w:pPr>
              <w:rPr>
                <w:rFonts w:ascii="Times New Roman" w:eastAsiaTheme="minorEastAsia" w:hAnsi="Times New Roman"/>
                <w:sz w:val="24"/>
                <w:szCs w:val="24"/>
              </w:rPr>
            </w:pPr>
          </w:p>
        </w:tc>
        <w:tc>
          <w:tcPr>
            <w:tcW w:w="1701" w:type="dxa"/>
            <w:noWrap/>
            <w:vAlign w:val="bottom"/>
            <w:hideMark/>
          </w:tcPr>
          <w:p w:rsidR="00171C08" w:rsidRPr="00D84D3B" w:rsidRDefault="00171C08">
            <w:pPr>
              <w:rPr>
                <w:rFonts w:ascii="Times New Roman" w:eastAsiaTheme="minorEastAsia" w:hAnsi="Times New Roman"/>
                <w:sz w:val="24"/>
                <w:szCs w:val="24"/>
              </w:rPr>
            </w:pPr>
          </w:p>
        </w:tc>
        <w:tc>
          <w:tcPr>
            <w:tcW w:w="751" w:type="dxa"/>
            <w:noWrap/>
            <w:vAlign w:val="bottom"/>
            <w:hideMark/>
          </w:tcPr>
          <w:p w:rsidR="00171C08" w:rsidRPr="00D84D3B" w:rsidRDefault="00171C08">
            <w:pPr>
              <w:rPr>
                <w:rFonts w:ascii="Times New Roman" w:eastAsiaTheme="minorEastAsia" w:hAnsi="Times New Roman"/>
                <w:sz w:val="24"/>
                <w:szCs w:val="24"/>
              </w:rPr>
            </w:pPr>
          </w:p>
        </w:tc>
        <w:tc>
          <w:tcPr>
            <w:tcW w:w="1047" w:type="dxa"/>
            <w:noWrap/>
            <w:vAlign w:val="bottom"/>
            <w:hideMark/>
          </w:tcPr>
          <w:p w:rsidR="00171C08" w:rsidRPr="00D84D3B" w:rsidRDefault="00171C08">
            <w:pPr>
              <w:rPr>
                <w:rFonts w:ascii="Times New Roman" w:eastAsiaTheme="minorEastAsia" w:hAnsi="Times New Roman"/>
                <w:sz w:val="24"/>
                <w:szCs w:val="24"/>
              </w:rPr>
            </w:pPr>
          </w:p>
        </w:tc>
      </w:tr>
      <w:tr w:rsidR="00B823E4" w:rsidRPr="00D84D3B" w:rsidTr="00911101">
        <w:trPr>
          <w:trHeight w:val="300"/>
        </w:trPr>
        <w:tc>
          <w:tcPr>
            <w:tcW w:w="1845" w:type="dxa"/>
            <w:vMerge w:val="restart"/>
            <w:tcBorders>
              <w:top w:val="single" w:sz="4" w:space="0" w:color="auto"/>
              <w:left w:val="single" w:sz="4" w:space="0" w:color="auto"/>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Участки производств</w:t>
            </w:r>
          </w:p>
        </w:tc>
        <w:tc>
          <w:tcPr>
            <w:tcW w:w="3260" w:type="dxa"/>
            <w:gridSpan w:val="3"/>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3402" w:type="dxa"/>
            <w:gridSpan w:val="2"/>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798" w:type="dxa"/>
            <w:gridSpan w:val="2"/>
            <w:tcBorders>
              <w:top w:val="single" w:sz="4" w:space="0" w:color="auto"/>
              <w:left w:val="nil"/>
              <w:bottom w:val="single" w:sz="4" w:space="0" w:color="auto"/>
              <w:right w:val="single" w:sz="4" w:space="0" w:color="auto"/>
            </w:tcBorders>
            <w:noWrap/>
            <w:vAlign w:val="bottom"/>
            <w:hideMark/>
          </w:tcPr>
          <w:p w:rsidR="00B823E4" w:rsidRPr="00D84D3B" w:rsidRDefault="00B823E4">
            <w:pPr>
              <w:jc w:val="cente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Откл.,%</w:t>
            </w:r>
            <w:proofErr w:type="spellEnd"/>
          </w:p>
        </w:tc>
      </w:tr>
      <w:tr w:rsidR="00B823E4" w:rsidRPr="00D84D3B" w:rsidTr="00911101">
        <w:trPr>
          <w:trHeight w:val="6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B823E4" w:rsidRPr="00D84D3B" w:rsidRDefault="00B823E4">
            <w:pPr>
              <w:rPr>
                <w:rFonts w:ascii="Times New Roman" w:eastAsia="Times New Roman" w:hAnsi="Times New Roman"/>
                <w:b/>
                <w:bCs/>
                <w:color w:val="000000"/>
                <w:sz w:val="24"/>
                <w:szCs w:val="24"/>
              </w:rPr>
            </w:pPr>
          </w:p>
        </w:tc>
        <w:tc>
          <w:tcPr>
            <w:tcW w:w="1559"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 тыс.м2</w:t>
            </w:r>
          </w:p>
        </w:tc>
        <w:tc>
          <w:tcPr>
            <w:tcW w:w="1701" w:type="dxa"/>
            <w:gridSpan w:val="2"/>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 тыс.руб.</w:t>
            </w:r>
          </w:p>
        </w:tc>
        <w:tc>
          <w:tcPr>
            <w:tcW w:w="170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 тыс.м2</w:t>
            </w:r>
          </w:p>
        </w:tc>
        <w:tc>
          <w:tcPr>
            <w:tcW w:w="170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 тыс.руб.</w:t>
            </w:r>
          </w:p>
        </w:tc>
        <w:tc>
          <w:tcPr>
            <w:tcW w:w="751"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 xml:space="preserve">в </w:t>
            </w:r>
            <w:proofErr w:type="spellStart"/>
            <w:r w:rsidRPr="00D84D3B">
              <w:rPr>
                <w:rFonts w:ascii="Times New Roman" w:eastAsia="Times New Roman" w:hAnsi="Times New Roman"/>
                <w:bCs/>
                <w:color w:val="000000"/>
                <w:sz w:val="24"/>
                <w:szCs w:val="24"/>
              </w:rPr>
              <w:t>физич</w:t>
            </w:r>
            <w:proofErr w:type="gramStart"/>
            <w:r w:rsidRPr="00D84D3B">
              <w:rPr>
                <w:rFonts w:ascii="Times New Roman" w:eastAsia="Times New Roman" w:hAnsi="Times New Roman"/>
                <w:bCs/>
                <w:color w:val="000000"/>
                <w:sz w:val="24"/>
                <w:szCs w:val="24"/>
              </w:rPr>
              <w:t>.и</w:t>
            </w:r>
            <w:proofErr w:type="gramEnd"/>
            <w:r w:rsidRPr="00D84D3B">
              <w:rPr>
                <w:rFonts w:ascii="Times New Roman" w:eastAsia="Times New Roman" w:hAnsi="Times New Roman"/>
                <w:bCs/>
                <w:color w:val="000000"/>
                <w:sz w:val="24"/>
                <w:szCs w:val="24"/>
              </w:rPr>
              <w:t>счисл</w:t>
            </w:r>
            <w:proofErr w:type="spellEnd"/>
            <w:r w:rsidRPr="00D84D3B">
              <w:rPr>
                <w:rFonts w:ascii="Times New Roman" w:eastAsia="Times New Roman" w:hAnsi="Times New Roman"/>
                <w:bCs/>
                <w:color w:val="000000"/>
                <w:sz w:val="24"/>
                <w:szCs w:val="24"/>
              </w:rPr>
              <w:t>.</w:t>
            </w:r>
          </w:p>
        </w:tc>
        <w:tc>
          <w:tcPr>
            <w:tcW w:w="1047" w:type="dxa"/>
            <w:tcBorders>
              <w:top w:val="nil"/>
              <w:left w:val="nil"/>
              <w:bottom w:val="single" w:sz="4" w:space="0" w:color="auto"/>
              <w:right w:val="single" w:sz="4" w:space="0" w:color="auto"/>
            </w:tcBorders>
            <w:vAlign w:val="bottom"/>
            <w:hideMark/>
          </w:tcPr>
          <w:p w:rsidR="00B823E4" w:rsidRPr="00D84D3B" w:rsidRDefault="00B823E4">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в деньгах</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Листовое стекло бесцветное</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16 288,60</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4 600 906,24</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21 682,03</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5 880 665,71</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-24,9</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-21,8</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Листовое стекло </w:t>
            </w:r>
            <w:proofErr w:type="spellStart"/>
            <w:r w:rsidRPr="00D84D3B">
              <w:rPr>
                <w:rFonts w:ascii="Times New Roman" w:eastAsia="Times New Roman" w:hAnsi="Times New Roman"/>
                <w:color w:val="000000"/>
                <w:sz w:val="24"/>
                <w:szCs w:val="24"/>
              </w:rPr>
              <w:t>окраш</w:t>
            </w:r>
            <w:proofErr w:type="gramStart"/>
            <w:r w:rsidRPr="00D84D3B">
              <w:rPr>
                <w:rFonts w:ascii="Times New Roman" w:eastAsia="Times New Roman" w:hAnsi="Times New Roman"/>
                <w:color w:val="000000"/>
                <w:sz w:val="24"/>
                <w:szCs w:val="24"/>
              </w:rPr>
              <w:t>.в</w:t>
            </w:r>
            <w:proofErr w:type="spellEnd"/>
            <w:proofErr w:type="gramEnd"/>
            <w:r w:rsidRPr="00D84D3B">
              <w:rPr>
                <w:rFonts w:ascii="Times New Roman" w:eastAsia="Times New Roman" w:hAnsi="Times New Roman"/>
                <w:color w:val="000000"/>
                <w:sz w:val="24"/>
                <w:szCs w:val="24"/>
              </w:rPr>
              <w:t xml:space="preserve"> массе</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166,70</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101 299,16</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2 881,01</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1 264 622,42</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-94,2</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-92,0</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с покрытием</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4 781,83</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2 210 766,91</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4 623,31</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1 997 165,11</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3,4</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10,7</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Зеркала</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1 572,31</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784 074,48</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2 524,32</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1 122 576,01</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-37,7</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-30,2</w:t>
            </w:r>
          </w:p>
        </w:tc>
      </w:tr>
      <w:tr w:rsidR="00B823E4" w:rsidRPr="00D84D3B" w:rsidTr="00911101">
        <w:trPr>
          <w:trHeight w:val="300"/>
        </w:trPr>
        <w:tc>
          <w:tcPr>
            <w:tcW w:w="1845" w:type="dxa"/>
            <w:tcBorders>
              <w:top w:val="nil"/>
              <w:left w:val="single" w:sz="4" w:space="0" w:color="auto"/>
              <w:bottom w:val="single" w:sz="4" w:space="0" w:color="auto"/>
              <w:right w:val="single" w:sz="4" w:space="0" w:color="auto"/>
            </w:tcBorders>
            <w:noWrap/>
            <w:vAlign w:val="bottom"/>
            <w:hideMark/>
          </w:tcPr>
          <w:p w:rsidR="00B823E4" w:rsidRPr="00D84D3B" w:rsidRDefault="00B823E4">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Итого</w:t>
            </w:r>
          </w:p>
        </w:tc>
        <w:tc>
          <w:tcPr>
            <w:tcW w:w="1559"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22 809,44</w:t>
            </w:r>
          </w:p>
        </w:tc>
        <w:tc>
          <w:tcPr>
            <w:tcW w:w="1701" w:type="dxa"/>
            <w:gridSpan w:val="2"/>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7 697 046,80</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31 710,66</w:t>
            </w:r>
          </w:p>
        </w:tc>
        <w:tc>
          <w:tcPr>
            <w:tcW w:w="170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10 265 029,25</w:t>
            </w:r>
          </w:p>
        </w:tc>
        <w:tc>
          <w:tcPr>
            <w:tcW w:w="751"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-28,1</w:t>
            </w:r>
          </w:p>
        </w:tc>
        <w:tc>
          <w:tcPr>
            <w:tcW w:w="1047" w:type="dxa"/>
            <w:tcBorders>
              <w:top w:val="nil"/>
              <w:left w:val="nil"/>
              <w:bottom w:val="single" w:sz="4" w:space="0" w:color="auto"/>
              <w:right w:val="single" w:sz="4" w:space="0" w:color="auto"/>
            </w:tcBorders>
            <w:noWrap/>
            <w:vAlign w:val="bottom"/>
            <w:hideMark/>
          </w:tcPr>
          <w:p w:rsidR="00B823E4" w:rsidRPr="00D84D3B" w:rsidRDefault="00B823E4">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-25,0</w:t>
            </w:r>
          </w:p>
        </w:tc>
      </w:tr>
    </w:tbl>
    <w:p w:rsidR="00EE27CD" w:rsidRDefault="00911101" w:rsidP="0047763E">
      <w:pPr>
        <w:jc w:val="both"/>
        <w:rPr>
          <w:rFonts w:ascii="Times New Roman" w:hAnsi="Times New Roman"/>
          <w:color w:val="333333"/>
          <w:sz w:val="24"/>
          <w:szCs w:val="24"/>
          <w:shd w:val="clear" w:color="auto" w:fill="FFFFFF"/>
        </w:rPr>
      </w:pPr>
      <w:r w:rsidRPr="00D84D3B">
        <w:rPr>
          <w:rFonts w:ascii="Times New Roman" w:hAnsi="Times New Roman"/>
          <w:color w:val="333333"/>
          <w:sz w:val="24"/>
          <w:szCs w:val="24"/>
          <w:shd w:val="clear" w:color="auto" w:fill="FFFFFF"/>
        </w:rPr>
        <w:t xml:space="preserve">   </w:t>
      </w:r>
      <w:r w:rsidR="000D2A07">
        <w:rPr>
          <w:rFonts w:ascii="Times New Roman" w:hAnsi="Times New Roman"/>
          <w:color w:val="333333"/>
          <w:sz w:val="24"/>
          <w:szCs w:val="24"/>
          <w:shd w:val="clear" w:color="auto" w:fill="FFFFFF"/>
        </w:rPr>
        <w:t xml:space="preserve">  </w:t>
      </w:r>
      <w:r w:rsidRPr="00D84D3B">
        <w:rPr>
          <w:rFonts w:ascii="Times New Roman" w:hAnsi="Times New Roman"/>
          <w:color w:val="333333"/>
          <w:sz w:val="24"/>
          <w:szCs w:val="24"/>
          <w:shd w:val="clear" w:color="auto" w:fill="FFFFFF"/>
        </w:rPr>
        <w:t xml:space="preserve">   </w:t>
      </w:r>
      <w:r w:rsidR="00513A84" w:rsidRPr="00D84D3B">
        <w:rPr>
          <w:rFonts w:ascii="Times New Roman" w:hAnsi="Times New Roman"/>
          <w:color w:val="333333"/>
          <w:sz w:val="24"/>
          <w:szCs w:val="24"/>
          <w:shd w:val="clear" w:color="auto" w:fill="FFFFFF"/>
        </w:rPr>
        <w:t>Снижение объемов производства стекла было вызвано сокращением экспорта листового стекла в недружественные страны в 2022 и падением темпов жилищного строительства.</w:t>
      </w:r>
    </w:p>
    <w:p w:rsidR="000D2A07" w:rsidRPr="000D2A07" w:rsidRDefault="0047763E" w:rsidP="0047763E">
      <w:pPr>
        <w:jc w:val="both"/>
        <w:rPr>
          <w:rFonts w:ascii="Times New Roman" w:hAnsi="Times New Roman"/>
          <w:sz w:val="24"/>
          <w:szCs w:val="24"/>
        </w:rPr>
      </w:pPr>
      <w:r>
        <w:rPr>
          <w:rFonts w:ascii="Times New Roman" w:hAnsi="Times New Roman"/>
          <w:sz w:val="24"/>
          <w:szCs w:val="24"/>
        </w:rPr>
        <w:t xml:space="preserve">         </w:t>
      </w:r>
      <w:r w:rsidR="000D2A07" w:rsidRPr="000D2A07">
        <w:rPr>
          <w:rFonts w:ascii="Times New Roman" w:hAnsi="Times New Roman"/>
          <w:sz w:val="24"/>
          <w:szCs w:val="24"/>
        </w:rPr>
        <w:t xml:space="preserve">10 марта 2022 г. вступили в силу постановления Правительства России № 311, 312, 313, ограничивающие вывоз товаров за пределы Российской Федерации. Согласно Перечню, прилагаемому к Постановлению № 312 от 09 марта 2022, запрещается вывоз товаров, в том числе и по позиции из стекла.  </w:t>
      </w:r>
    </w:p>
    <w:p w:rsidR="0015209F" w:rsidRPr="00446058" w:rsidRDefault="00372969" w:rsidP="00372969">
      <w:pPr>
        <w:pStyle w:val="a6"/>
        <w:shd w:val="clear" w:color="auto" w:fill="FFFFFF"/>
        <w:spacing w:before="0" w:beforeAutospacing="0" w:after="0" w:afterAutospacing="0"/>
        <w:jc w:val="both"/>
        <w:rPr>
          <w:rFonts w:ascii="Times New Roman" w:hAnsi="Times New Roman"/>
          <w:color w:val="1F1F1F"/>
        </w:rPr>
      </w:pPr>
      <w:r w:rsidRPr="00446058">
        <w:rPr>
          <w:rFonts w:ascii="Times New Roman" w:hAnsi="Times New Roman"/>
          <w:color w:val="1F1F1F"/>
        </w:rPr>
        <w:t xml:space="preserve">       </w:t>
      </w:r>
      <w:r w:rsidR="0015209F" w:rsidRPr="00446058">
        <w:rPr>
          <w:rFonts w:ascii="Times New Roman" w:hAnsi="Times New Roman"/>
          <w:color w:val="1F1F1F"/>
        </w:rPr>
        <w:t xml:space="preserve">В России на 30% </w:t>
      </w:r>
      <w:r w:rsidR="00FD4149" w:rsidRPr="00446058">
        <w:rPr>
          <w:rFonts w:ascii="Times New Roman" w:hAnsi="Times New Roman"/>
          <w:color w:val="1F1F1F"/>
        </w:rPr>
        <w:t xml:space="preserve">было </w:t>
      </w:r>
      <w:r w:rsidR="0015209F" w:rsidRPr="00446058">
        <w:rPr>
          <w:rFonts w:ascii="Times New Roman" w:hAnsi="Times New Roman"/>
          <w:color w:val="1F1F1F"/>
        </w:rPr>
        <w:t>сокра</w:t>
      </w:r>
      <w:r w:rsidR="00FD4149" w:rsidRPr="00446058">
        <w:rPr>
          <w:rFonts w:ascii="Times New Roman" w:hAnsi="Times New Roman"/>
          <w:color w:val="1F1F1F"/>
        </w:rPr>
        <w:t>щение производства</w:t>
      </w:r>
      <w:r w:rsidR="0015209F" w:rsidRPr="00446058">
        <w:rPr>
          <w:rFonts w:ascii="Times New Roman" w:hAnsi="Times New Roman"/>
          <w:color w:val="1F1F1F"/>
        </w:rPr>
        <w:t xml:space="preserve"> стекла, что связано с санкциями, сбоями </w:t>
      </w:r>
      <w:r w:rsidRPr="00446058">
        <w:rPr>
          <w:rFonts w:ascii="Times New Roman" w:hAnsi="Times New Roman"/>
          <w:color w:val="1F1F1F"/>
        </w:rPr>
        <w:t xml:space="preserve"> </w:t>
      </w:r>
      <w:r w:rsidR="0015209F" w:rsidRPr="00446058">
        <w:rPr>
          <w:rFonts w:ascii="Times New Roman" w:hAnsi="Times New Roman"/>
          <w:color w:val="1F1F1F"/>
        </w:rPr>
        <w:t xml:space="preserve">в логистике и снижением спроса на внутреннем рынке — все это привело к снижению цен, </w:t>
      </w:r>
      <w:r w:rsidR="00E466F9">
        <w:rPr>
          <w:rFonts w:ascii="Times New Roman" w:hAnsi="Times New Roman"/>
          <w:color w:val="1F1F1F"/>
        </w:rPr>
        <w:t>информация с</w:t>
      </w:r>
      <w:r w:rsidR="0015209F" w:rsidRPr="00446058">
        <w:rPr>
          <w:rFonts w:ascii="Times New Roman" w:hAnsi="Times New Roman"/>
          <w:color w:val="1F1F1F"/>
        </w:rPr>
        <w:t xml:space="preserve"> портал</w:t>
      </w:r>
      <w:r w:rsidR="00E466F9">
        <w:rPr>
          <w:rFonts w:ascii="Times New Roman" w:hAnsi="Times New Roman"/>
          <w:color w:val="1F1F1F"/>
        </w:rPr>
        <w:t>а</w:t>
      </w:r>
      <w:r w:rsidR="0015209F" w:rsidRPr="00446058">
        <w:rPr>
          <w:rFonts w:ascii="Times New Roman" w:hAnsi="Times New Roman"/>
          <w:color w:val="1F1F1F"/>
        </w:rPr>
        <w:t> </w:t>
      </w:r>
      <w:hyperlink r:id="rId9" w:tgtFrame="_blank" w:history="1">
        <w:r w:rsidR="0015209F" w:rsidRPr="00446058">
          <w:rPr>
            <w:rStyle w:val="a3"/>
            <w:rFonts w:ascii="Times New Roman" w:hAnsi="Times New Roman"/>
            <w:color w:val="1D4B79"/>
          </w:rPr>
          <w:t>РБК</w:t>
        </w:r>
      </w:hyperlink>
      <w:r w:rsidR="0015209F" w:rsidRPr="00446058">
        <w:rPr>
          <w:rFonts w:ascii="Times New Roman" w:hAnsi="Times New Roman"/>
          <w:color w:val="1F1F1F"/>
        </w:rPr>
        <w:t>.</w:t>
      </w:r>
    </w:p>
    <w:p w:rsidR="00DB4783" w:rsidRDefault="00372969" w:rsidP="00372969">
      <w:pPr>
        <w:pStyle w:val="a6"/>
        <w:shd w:val="clear" w:color="auto" w:fill="FFFFFF"/>
        <w:spacing w:before="0" w:beforeAutospacing="0" w:after="0" w:afterAutospacing="0"/>
        <w:jc w:val="both"/>
        <w:rPr>
          <w:rFonts w:ascii="Times New Roman" w:hAnsi="Times New Roman"/>
        </w:rPr>
      </w:pPr>
      <w:r w:rsidRPr="00446058">
        <w:rPr>
          <w:rFonts w:ascii="Times New Roman" w:hAnsi="Times New Roman"/>
          <w:color w:val="1F1F1F"/>
        </w:rPr>
        <w:t xml:space="preserve">        </w:t>
      </w:r>
      <w:r w:rsidR="0015209F" w:rsidRPr="00446058">
        <w:rPr>
          <w:rFonts w:ascii="Times New Roman" w:hAnsi="Times New Roman"/>
          <w:color w:val="1F1F1F"/>
        </w:rPr>
        <w:t>Кроме того, стекольная промышленность очень зависима от импортного оборудования. В прошлом году из-за высокой загрузки производители не успели провести плановый ремонт оборудования, теперь его нужно делать в этом, но из-за санкций возникли проблемы с поставкой комплектующих. А то, что уже закуплено, российским компаниям придется устанавливать и запускать самостоятельно. Раньше же этим занимались зарубежные сертифицированные специалисты.</w:t>
      </w:r>
      <w:r w:rsidR="00DB4783" w:rsidRPr="00DB4783">
        <w:rPr>
          <w:rFonts w:ascii="Times New Roman" w:hAnsi="Times New Roman"/>
        </w:rPr>
        <w:t xml:space="preserve"> </w:t>
      </w:r>
    </w:p>
    <w:p w:rsidR="0015209F" w:rsidRPr="00446058" w:rsidRDefault="00DB4783" w:rsidP="00372969">
      <w:pPr>
        <w:pStyle w:val="a6"/>
        <w:shd w:val="clear" w:color="auto" w:fill="FFFFFF"/>
        <w:spacing w:before="0" w:beforeAutospacing="0" w:after="0" w:afterAutospacing="0"/>
        <w:jc w:val="both"/>
        <w:rPr>
          <w:rFonts w:ascii="Times New Roman" w:hAnsi="Times New Roman"/>
          <w:color w:val="1F1F1F"/>
        </w:rPr>
      </w:pPr>
      <w:r>
        <w:rPr>
          <w:rFonts w:ascii="Times New Roman" w:hAnsi="Times New Roman"/>
        </w:rPr>
        <w:t xml:space="preserve">       </w:t>
      </w:r>
      <w:r w:rsidRPr="00D84D3B">
        <w:rPr>
          <w:rFonts w:ascii="Times New Roman" w:hAnsi="Times New Roman"/>
        </w:rPr>
        <w:t>Результаты деятельности эмитента за анализируемый период в основе своей соответствуют общеотраслевой динамике.</w:t>
      </w:r>
    </w:p>
    <w:tbl>
      <w:tblPr>
        <w:tblW w:w="7938" w:type="dxa"/>
        <w:tblInd w:w="108" w:type="dxa"/>
        <w:tblLook w:val="04A0"/>
      </w:tblPr>
      <w:tblGrid>
        <w:gridCol w:w="2477"/>
        <w:gridCol w:w="1011"/>
        <w:gridCol w:w="1328"/>
        <w:gridCol w:w="1328"/>
        <w:gridCol w:w="1794"/>
      </w:tblGrid>
      <w:tr w:rsidR="00EE27CD" w:rsidRPr="00D84D3B" w:rsidTr="00E466F9">
        <w:trPr>
          <w:trHeight w:val="375"/>
        </w:trPr>
        <w:tc>
          <w:tcPr>
            <w:tcW w:w="6144" w:type="dxa"/>
            <w:gridSpan w:val="4"/>
            <w:tcBorders>
              <w:top w:val="nil"/>
              <w:left w:val="nil"/>
              <w:bottom w:val="nil"/>
              <w:right w:val="nil"/>
            </w:tcBorders>
            <w:shd w:val="clear" w:color="auto" w:fill="auto"/>
            <w:noWrap/>
            <w:vAlign w:val="bottom"/>
            <w:hideMark/>
          </w:tcPr>
          <w:p w:rsidR="00EE27CD" w:rsidRPr="00D84D3B" w:rsidRDefault="00694020" w:rsidP="00EE27CD">
            <w:pPr>
              <w:rPr>
                <w:rFonts w:ascii="Times New Roman" w:eastAsia="Times New Roman" w:hAnsi="Times New Roman"/>
                <w:color w:val="000000"/>
                <w:sz w:val="24"/>
                <w:szCs w:val="24"/>
              </w:rPr>
            </w:pPr>
            <w:r w:rsidRPr="00D84D3B">
              <w:rPr>
                <w:rFonts w:ascii="Times New Roman" w:hAnsi="Times New Roman"/>
                <w:sz w:val="24"/>
                <w:szCs w:val="24"/>
              </w:rPr>
              <w:t xml:space="preserve">     </w:t>
            </w:r>
          </w:p>
        </w:tc>
        <w:tc>
          <w:tcPr>
            <w:tcW w:w="1794" w:type="dxa"/>
            <w:tcBorders>
              <w:top w:val="nil"/>
              <w:left w:val="nil"/>
              <w:bottom w:val="nil"/>
              <w:right w:val="nil"/>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
        </w:tc>
      </w:tr>
      <w:tr w:rsidR="00372969" w:rsidRPr="00D84D3B" w:rsidTr="00E466F9">
        <w:trPr>
          <w:trHeight w:val="300"/>
        </w:trPr>
        <w:tc>
          <w:tcPr>
            <w:tcW w:w="7938" w:type="dxa"/>
            <w:gridSpan w:val="5"/>
            <w:tcBorders>
              <w:top w:val="nil"/>
              <w:left w:val="nil"/>
              <w:bottom w:val="nil"/>
            </w:tcBorders>
            <w:shd w:val="clear" w:color="auto" w:fill="auto"/>
            <w:noWrap/>
            <w:vAlign w:val="bottom"/>
            <w:hideMark/>
          </w:tcPr>
          <w:p w:rsidR="00372969" w:rsidRPr="00D84D3B" w:rsidRDefault="00372969" w:rsidP="00EE27CD">
            <w:pPr>
              <w:rPr>
                <w:rFonts w:ascii="Times New Roman" w:eastAsia="Times New Roman" w:hAnsi="Times New Roman"/>
                <w:color w:val="000000"/>
                <w:sz w:val="24"/>
                <w:szCs w:val="24"/>
              </w:rPr>
            </w:pPr>
            <w:r w:rsidRPr="00D84D3B">
              <w:rPr>
                <w:rFonts w:ascii="Times New Roman" w:eastAsia="Times New Roman" w:hAnsi="Times New Roman"/>
                <w:b/>
                <w:bCs/>
                <w:color w:val="000000"/>
                <w:sz w:val="24"/>
                <w:szCs w:val="24"/>
              </w:rPr>
              <w:t>Данные об объемах производства стеклотары</w:t>
            </w:r>
          </w:p>
        </w:tc>
      </w:tr>
      <w:tr w:rsidR="00EE27CD" w:rsidRPr="00D84D3B" w:rsidTr="00E466F9">
        <w:trPr>
          <w:trHeight w:val="315"/>
        </w:trPr>
        <w:tc>
          <w:tcPr>
            <w:tcW w:w="2477" w:type="dxa"/>
            <w:tcBorders>
              <w:top w:val="nil"/>
              <w:left w:val="nil"/>
              <w:bottom w:val="nil"/>
              <w:right w:val="nil"/>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p>
        </w:tc>
        <w:tc>
          <w:tcPr>
            <w:tcW w:w="1011" w:type="dxa"/>
            <w:tcBorders>
              <w:top w:val="nil"/>
              <w:left w:val="nil"/>
              <w:bottom w:val="nil"/>
              <w:right w:val="nil"/>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p>
        </w:tc>
        <w:tc>
          <w:tcPr>
            <w:tcW w:w="1328" w:type="dxa"/>
            <w:tcBorders>
              <w:top w:val="nil"/>
              <w:left w:val="nil"/>
              <w:bottom w:val="nil"/>
              <w:right w:val="nil"/>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
        </w:tc>
        <w:tc>
          <w:tcPr>
            <w:tcW w:w="1328" w:type="dxa"/>
            <w:tcBorders>
              <w:top w:val="nil"/>
              <w:left w:val="nil"/>
              <w:bottom w:val="nil"/>
              <w:right w:val="nil"/>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
        </w:tc>
        <w:tc>
          <w:tcPr>
            <w:tcW w:w="1794" w:type="dxa"/>
            <w:tcBorders>
              <w:top w:val="nil"/>
              <w:left w:val="nil"/>
              <w:bottom w:val="nil"/>
              <w:right w:val="nil"/>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
        </w:tc>
      </w:tr>
      <w:tr w:rsidR="00EE27CD" w:rsidRPr="00D84D3B" w:rsidTr="00E466F9">
        <w:trPr>
          <w:trHeight w:val="398"/>
        </w:trPr>
        <w:tc>
          <w:tcPr>
            <w:tcW w:w="24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 xml:space="preserve">показатели </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ед.изм</w:t>
            </w:r>
            <w:proofErr w:type="spellEnd"/>
            <w:r w:rsidRPr="00D84D3B">
              <w:rPr>
                <w:rFonts w:ascii="Times New Roman" w:eastAsia="Times New Roman" w:hAnsi="Times New Roman"/>
                <w:b/>
                <w:bCs/>
                <w:color w:val="000000"/>
                <w:sz w:val="24"/>
                <w:szCs w:val="24"/>
              </w:rPr>
              <w:t>.</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794" w:type="dxa"/>
            <w:tcBorders>
              <w:top w:val="single" w:sz="8" w:space="0" w:color="auto"/>
              <w:left w:val="nil"/>
              <w:bottom w:val="single" w:sz="4"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изм.%</w:t>
            </w:r>
          </w:p>
        </w:tc>
      </w:tr>
      <w:tr w:rsidR="00EE27CD" w:rsidRPr="00D84D3B" w:rsidTr="00E466F9">
        <w:trPr>
          <w:trHeight w:val="398"/>
        </w:trPr>
        <w:tc>
          <w:tcPr>
            <w:tcW w:w="24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Бутылка бесцветная</w:t>
            </w:r>
          </w:p>
        </w:tc>
        <w:tc>
          <w:tcPr>
            <w:tcW w:w="1011"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тыс.шт.</w:t>
            </w:r>
          </w:p>
        </w:tc>
        <w:tc>
          <w:tcPr>
            <w:tcW w:w="1328"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97 053,21</w:t>
            </w:r>
          </w:p>
        </w:tc>
        <w:tc>
          <w:tcPr>
            <w:tcW w:w="1328"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92 706,11</w:t>
            </w:r>
          </w:p>
        </w:tc>
        <w:tc>
          <w:tcPr>
            <w:tcW w:w="1794" w:type="dxa"/>
            <w:tcBorders>
              <w:top w:val="nil"/>
              <w:left w:val="nil"/>
              <w:bottom w:val="single" w:sz="4"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4,7%</w:t>
            </w:r>
          </w:p>
        </w:tc>
      </w:tr>
      <w:tr w:rsidR="00EE27CD" w:rsidRPr="00D84D3B" w:rsidTr="00E466F9">
        <w:trPr>
          <w:trHeight w:val="398"/>
        </w:trPr>
        <w:tc>
          <w:tcPr>
            <w:tcW w:w="2477" w:type="dxa"/>
            <w:vMerge/>
            <w:tcBorders>
              <w:top w:val="nil"/>
              <w:left w:val="single" w:sz="8" w:space="0" w:color="auto"/>
              <w:bottom w:val="single" w:sz="8" w:space="0" w:color="000000"/>
              <w:right w:val="single" w:sz="4" w:space="0" w:color="auto"/>
            </w:tcBorders>
            <w:vAlign w:val="center"/>
            <w:hideMark/>
          </w:tcPr>
          <w:p w:rsidR="00EE27CD" w:rsidRPr="00D84D3B" w:rsidRDefault="00EE27CD" w:rsidP="00EE27CD">
            <w:pPr>
              <w:rPr>
                <w:rFonts w:ascii="Times New Roman" w:eastAsia="Times New Roman" w:hAnsi="Times New Roman"/>
                <w:color w:val="000000"/>
                <w:sz w:val="24"/>
                <w:szCs w:val="24"/>
              </w:rPr>
            </w:pPr>
          </w:p>
        </w:tc>
        <w:tc>
          <w:tcPr>
            <w:tcW w:w="1011"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тысруб</w:t>
            </w:r>
            <w:proofErr w:type="spellEnd"/>
            <w:r w:rsidRPr="00D84D3B">
              <w:rPr>
                <w:rFonts w:ascii="Times New Roman" w:eastAsia="Times New Roman" w:hAnsi="Times New Roman"/>
                <w:color w:val="000000"/>
                <w:sz w:val="24"/>
                <w:szCs w:val="24"/>
              </w:rPr>
              <w:t>.</w:t>
            </w:r>
          </w:p>
        </w:tc>
        <w:tc>
          <w:tcPr>
            <w:tcW w:w="1328"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703 870,96</w:t>
            </w:r>
          </w:p>
        </w:tc>
        <w:tc>
          <w:tcPr>
            <w:tcW w:w="1328"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596 410,68</w:t>
            </w:r>
          </w:p>
        </w:tc>
        <w:tc>
          <w:tcPr>
            <w:tcW w:w="1794" w:type="dxa"/>
            <w:tcBorders>
              <w:top w:val="nil"/>
              <w:left w:val="nil"/>
              <w:bottom w:val="single" w:sz="8"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18,0%</w:t>
            </w:r>
          </w:p>
        </w:tc>
      </w:tr>
      <w:tr w:rsidR="00EE27CD" w:rsidRPr="00D84D3B" w:rsidTr="00E466F9">
        <w:trPr>
          <w:trHeight w:val="398"/>
        </w:trPr>
        <w:tc>
          <w:tcPr>
            <w:tcW w:w="4816" w:type="dxa"/>
            <w:gridSpan w:val="3"/>
            <w:tcBorders>
              <w:top w:val="nil"/>
              <w:left w:val="nil"/>
              <w:bottom w:val="nil"/>
              <w:right w:val="nil"/>
            </w:tcBorders>
            <w:shd w:val="clear" w:color="auto" w:fill="auto"/>
            <w:noWrap/>
            <w:vAlign w:val="bottom"/>
            <w:hideMark/>
          </w:tcPr>
          <w:p w:rsidR="0077232F" w:rsidRDefault="0077232F" w:rsidP="00EE27CD">
            <w:pPr>
              <w:rPr>
                <w:rFonts w:ascii="Times New Roman" w:eastAsia="Times New Roman" w:hAnsi="Times New Roman"/>
                <w:b/>
                <w:bCs/>
                <w:color w:val="000000"/>
                <w:sz w:val="24"/>
                <w:szCs w:val="24"/>
              </w:rPr>
            </w:pPr>
          </w:p>
          <w:p w:rsidR="0077232F" w:rsidRDefault="0077232F" w:rsidP="00EE27CD">
            <w:pPr>
              <w:rPr>
                <w:rFonts w:ascii="Times New Roman" w:eastAsia="Times New Roman" w:hAnsi="Times New Roman"/>
                <w:b/>
                <w:bCs/>
                <w:color w:val="000000"/>
                <w:sz w:val="24"/>
                <w:szCs w:val="24"/>
              </w:rPr>
            </w:pPr>
          </w:p>
          <w:p w:rsidR="00EE27CD" w:rsidRPr="00D84D3B" w:rsidRDefault="00EE27CD" w:rsidP="00EE27CD">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lastRenderedPageBreak/>
              <w:t>Данные об объемах продаж стеклотары</w:t>
            </w:r>
          </w:p>
        </w:tc>
        <w:tc>
          <w:tcPr>
            <w:tcW w:w="1328" w:type="dxa"/>
            <w:tcBorders>
              <w:top w:val="nil"/>
              <w:left w:val="nil"/>
              <w:bottom w:val="nil"/>
              <w:right w:val="nil"/>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p>
        </w:tc>
        <w:tc>
          <w:tcPr>
            <w:tcW w:w="1794" w:type="dxa"/>
            <w:tcBorders>
              <w:top w:val="nil"/>
              <w:left w:val="nil"/>
              <w:bottom w:val="nil"/>
              <w:right w:val="nil"/>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p>
        </w:tc>
      </w:tr>
      <w:tr w:rsidR="00EE27CD" w:rsidRPr="00D84D3B" w:rsidTr="00E466F9">
        <w:trPr>
          <w:trHeight w:val="398"/>
        </w:trPr>
        <w:tc>
          <w:tcPr>
            <w:tcW w:w="24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lastRenderedPageBreak/>
              <w:t xml:space="preserve">показатели </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ед.изм</w:t>
            </w:r>
            <w:proofErr w:type="spellEnd"/>
            <w:r w:rsidRPr="00D84D3B">
              <w:rPr>
                <w:rFonts w:ascii="Times New Roman" w:eastAsia="Times New Roman" w:hAnsi="Times New Roman"/>
                <w:b/>
                <w:bCs/>
                <w:color w:val="000000"/>
                <w:sz w:val="24"/>
                <w:szCs w:val="24"/>
              </w:rPr>
              <w:t>.</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794" w:type="dxa"/>
            <w:tcBorders>
              <w:top w:val="single" w:sz="8" w:space="0" w:color="auto"/>
              <w:left w:val="nil"/>
              <w:bottom w:val="single" w:sz="4"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изм.%</w:t>
            </w:r>
          </w:p>
        </w:tc>
      </w:tr>
      <w:tr w:rsidR="00EE27CD" w:rsidRPr="00D84D3B" w:rsidTr="00E466F9">
        <w:trPr>
          <w:trHeight w:val="398"/>
        </w:trPr>
        <w:tc>
          <w:tcPr>
            <w:tcW w:w="24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Бутылка бесцветная</w:t>
            </w:r>
          </w:p>
        </w:tc>
        <w:tc>
          <w:tcPr>
            <w:tcW w:w="1011"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тыс.шт.</w:t>
            </w:r>
          </w:p>
        </w:tc>
        <w:tc>
          <w:tcPr>
            <w:tcW w:w="1328"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99 601,84</w:t>
            </w:r>
          </w:p>
        </w:tc>
        <w:tc>
          <w:tcPr>
            <w:tcW w:w="1328" w:type="dxa"/>
            <w:tcBorders>
              <w:top w:val="nil"/>
              <w:left w:val="nil"/>
              <w:bottom w:val="single" w:sz="4"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91 937,88</w:t>
            </w:r>
          </w:p>
        </w:tc>
        <w:tc>
          <w:tcPr>
            <w:tcW w:w="1794" w:type="dxa"/>
            <w:tcBorders>
              <w:top w:val="nil"/>
              <w:left w:val="nil"/>
              <w:bottom w:val="single" w:sz="4"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8,3%</w:t>
            </w:r>
          </w:p>
        </w:tc>
      </w:tr>
      <w:tr w:rsidR="00EE27CD" w:rsidRPr="00D84D3B" w:rsidTr="00E466F9">
        <w:trPr>
          <w:trHeight w:val="398"/>
        </w:trPr>
        <w:tc>
          <w:tcPr>
            <w:tcW w:w="2477" w:type="dxa"/>
            <w:vMerge/>
            <w:tcBorders>
              <w:top w:val="nil"/>
              <w:left w:val="single" w:sz="8" w:space="0" w:color="auto"/>
              <w:bottom w:val="single" w:sz="8" w:space="0" w:color="000000"/>
              <w:right w:val="single" w:sz="4" w:space="0" w:color="auto"/>
            </w:tcBorders>
            <w:vAlign w:val="center"/>
            <w:hideMark/>
          </w:tcPr>
          <w:p w:rsidR="00EE27CD" w:rsidRPr="00D84D3B" w:rsidRDefault="00EE27CD" w:rsidP="00EE27CD">
            <w:pPr>
              <w:rPr>
                <w:rFonts w:ascii="Times New Roman" w:eastAsia="Times New Roman" w:hAnsi="Times New Roman"/>
                <w:color w:val="000000"/>
                <w:sz w:val="24"/>
                <w:szCs w:val="24"/>
              </w:rPr>
            </w:pPr>
          </w:p>
        </w:tc>
        <w:tc>
          <w:tcPr>
            <w:tcW w:w="1011"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тысруб</w:t>
            </w:r>
            <w:proofErr w:type="spellEnd"/>
            <w:r w:rsidRPr="00D84D3B">
              <w:rPr>
                <w:rFonts w:ascii="Times New Roman" w:eastAsia="Times New Roman" w:hAnsi="Times New Roman"/>
                <w:color w:val="000000"/>
                <w:sz w:val="24"/>
                <w:szCs w:val="24"/>
              </w:rPr>
              <w:t>.</w:t>
            </w:r>
          </w:p>
        </w:tc>
        <w:tc>
          <w:tcPr>
            <w:tcW w:w="1328"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721 943,71</w:t>
            </w:r>
          </w:p>
        </w:tc>
        <w:tc>
          <w:tcPr>
            <w:tcW w:w="1328" w:type="dxa"/>
            <w:tcBorders>
              <w:top w:val="nil"/>
              <w:left w:val="nil"/>
              <w:bottom w:val="single" w:sz="8" w:space="0" w:color="auto"/>
              <w:right w:val="single" w:sz="4"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588 396,66</w:t>
            </w:r>
          </w:p>
        </w:tc>
        <w:tc>
          <w:tcPr>
            <w:tcW w:w="1794" w:type="dxa"/>
            <w:tcBorders>
              <w:top w:val="nil"/>
              <w:left w:val="nil"/>
              <w:bottom w:val="single" w:sz="8" w:space="0" w:color="auto"/>
              <w:right w:val="single" w:sz="8" w:space="0" w:color="auto"/>
            </w:tcBorders>
            <w:shd w:val="clear" w:color="auto" w:fill="auto"/>
            <w:noWrap/>
            <w:vAlign w:val="bottom"/>
            <w:hideMark/>
          </w:tcPr>
          <w:p w:rsidR="00EE27CD" w:rsidRPr="00D84D3B" w:rsidRDefault="00EE27CD" w:rsidP="00EE27CD">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22,7%</w:t>
            </w:r>
          </w:p>
        </w:tc>
      </w:tr>
    </w:tbl>
    <w:p w:rsidR="00EE27CD" w:rsidRPr="00D84D3B" w:rsidRDefault="00EE27CD" w:rsidP="00A76B94">
      <w:pPr>
        <w:jc w:val="both"/>
        <w:rPr>
          <w:rStyle w:val="fontstyle01"/>
          <w:sz w:val="24"/>
          <w:szCs w:val="24"/>
        </w:rPr>
      </w:pPr>
    </w:p>
    <w:tbl>
      <w:tblPr>
        <w:tblW w:w="7955" w:type="dxa"/>
        <w:tblInd w:w="91" w:type="dxa"/>
        <w:tblLook w:val="04A0"/>
      </w:tblPr>
      <w:tblGrid>
        <w:gridCol w:w="2047"/>
        <w:gridCol w:w="1059"/>
        <w:gridCol w:w="1304"/>
        <w:gridCol w:w="569"/>
        <w:gridCol w:w="805"/>
        <w:gridCol w:w="470"/>
        <w:gridCol w:w="1701"/>
      </w:tblGrid>
      <w:tr w:rsidR="002C0936" w:rsidRPr="00D84D3B" w:rsidTr="00E466F9">
        <w:trPr>
          <w:trHeight w:val="300"/>
        </w:trPr>
        <w:tc>
          <w:tcPr>
            <w:tcW w:w="7955" w:type="dxa"/>
            <w:gridSpan w:val="7"/>
            <w:tcBorders>
              <w:top w:val="nil"/>
              <w:left w:val="nil"/>
              <w:bottom w:val="single" w:sz="4" w:space="0" w:color="auto"/>
              <w:right w:val="nil"/>
            </w:tcBorders>
            <w:shd w:val="clear" w:color="auto" w:fill="auto"/>
            <w:noWrap/>
            <w:vAlign w:val="bottom"/>
            <w:hideMark/>
          </w:tcPr>
          <w:p w:rsidR="002C0936" w:rsidRPr="00D84D3B" w:rsidRDefault="002C0936" w:rsidP="00E24AED">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 xml:space="preserve">Данные об объёмах производства </w:t>
            </w:r>
            <w:proofErr w:type="spellStart"/>
            <w:r w:rsidRPr="00D84D3B">
              <w:rPr>
                <w:rFonts w:ascii="Times New Roman" w:eastAsia="Times New Roman" w:hAnsi="Times New Roman"/>
                <w:b/>
                <w:bCs/>
                <w:color w:val="000000"/>
                <w:sz w:val="24"/>
                <w:szCs w:val="24"/>
              </w:rPr>
              <w:t>ПСБиС</w:t>
            </w:r>
            <w:proofErr w:type="spellEnd"/>
          </w:p>
        </w:tc>
      </w:tr>
      <w:tr w:rsidR="002C0936" w:rsidRPr="00D84D3B" w:rsidTr="00E466F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показатели</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w:t>
            </w:r>
            <w:proofErr w:type="gramStart"/>
            <w:r w:rsidRPr="00D84D3B">
              <w:rPr>
                <w:rFonts w:ascii="Times New Roman" w:eastAsia="Times New Roman" w:hAnsi="Times New Roman"/>
                <w:b/>
                <w:bCs/>
                <w:color w:val="000000"/>
                <w:sz w:val="24"/>
                <w:szCs w:val="24"/>
              </w:rPr>
              <w:t>.и</w:t>
            </w:r>
            <w:proofErr w:type="gramEnd"/>
            <w:r w:rsidRPr="00D84D3B">
              <w:rPr>
                <w:rFonts w:ascii="Times New Roman" w:eastAsia="Times New Roman" w:hAnsi="Times New Roman"/>
                <w:b/>
                <w:bCs/>
                <w:color w:val="000000"/>
                <w:sz w:val="24"/>
                <w:szCs w:val="24"/>
              </w:rPr>
              <w:t>зм</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изм,%</w:t>
            </w:r>
            <w:proofErr w:type="spellEnd"/>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Сталинит</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323,0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299,8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-7,2</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212 429,6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211 182,6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-0,6</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Триплекс</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99,6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108,6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9,1</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140 606,0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161 024,1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14,5</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Стеклопакеты</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26,7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28,7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7,5</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63 443,9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75 958,3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19,7</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мерное</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258,3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72,6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-71,9</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80 619,5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29 476,2  </w:t>
            </w:r>
          </w:p>
        </w:tc>
        <w:tc>
          <w:tcPr>
            <w:tcW w:w="2171"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-63,4</w:t>
            </w:r>
          </w:p>
        </w:tc>
      </w:tr>
      <w:tr w:rsidR="002C0936" w:rsidRPr="00D84D3B" w:rsidTr="00E466F9">
        <w:trPr>
          <w:trHeight w:val="300"/>
        </w:trPr>
        <w:tc>
          <w:tcPr>
            <w:tcW w:w="2047" w:type="dxa"/>
            <w:tcBorders>
              <w:top w:val="nil"/>
              <w:left w:val="nil"/>
              <w:bottom w:val="nil"/>
              <w:right w:val="nil"/>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nil"/>
              <w:right w:val="nil"/>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
        </w:tc>
        <w:tc>
          <w:tcPr>
            <w:tcW w:w="1304" w:type="dxa"/>
            <w:tcBorders>
              <w:top w:val="nil"/>
              <w:left w:val="nil"/>
              <w:bottom w:val="nil"/>
              <w:right w:val="nil"/>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
        </w:tc>
        <w:tc>
          <w:tcPr>
            <w:tcW w:w="1374" w:type="dxa"/>
            <w:gridSpan w:val="2"/>
            <w:tcBorders>
              <w:top w:val="nil"/>
              <w:left w:val="nil"/>
              <w:bottom w:val="nil"/>
              <w:right w:val="nil"/>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
        </w:tc>
        <w:tc>
          <w:tcPr>
            <w:tcW w:w="2171" w:type="dxa"/>
            <w:gridSpan w:val="2"/>
            <w:tcBorders>
              <w:top w:val="nil"/>
              <w:left w:val="nil"/>
              <w:bottom w:val="nil"/>
              <w:right w:val="nil"/>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
        </w:tc>
      </w:tr>
      <w:tr w:rsidR="002C0936" w:rsidRPr="00D84D3B" w:rsidTr="00E466F9">
        <w:trPr>
          <w:trHeight w:val="300"/>
        </w:trPr>
        <w:tc>
          <w:tcPr>
            <w:tcW w:w="7955" w:type="dxa"/>
            <w:gridSpan w:val="7"/>
            <w:tcBorders>
              <w:top w:val="nil"/>
              <w:left w:val="nil"/>
              <w:bottom w:val="single" w:sz="4" w:space="0" w:color="auto"/>
              <w:right w:val="nil"/>
            </w:tcBorders>
            <w:shd w:val="clear" w:color="auto" w:fill="auto"/>
            <w:noWrap/>
            <w:vAlign w:val="bottom"/>
            <w:hideMark/>
          </w:tcPr>
          <w:p w:rsidR="002C0936" w:rsidRPr="00D84D3B" w:rsidRDefault="002C0936" w:rsidP="00E24AED">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 xml:space="preserve">Данные об объёмах продаж </w:t>
            </w:r>
          </w:p>
        </w:tc>
      </w:tr>
      <w:tr w:rsidR="002C0936" w:rsidRPr="00D84D3B" w:rsidTr="00E466F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показатели</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w:t>
            </w:r>
            <w:proofErr w:type="gramStart"/>
            <w:r w:rsidRPr="00D84D3B">
              <w:rPr>
                <w:rFonts w:ascii="Times New Roman" w:eastAsia="Times New Roman" w:hAnsi="Times New Roman"/>
                <w:b/>
                <w:bCs/>
                <w:color w:val="000000"/>
                <w:sz w:val="24"/>
                <w:szCs w:val="24"/>
              </w:rPr>
              <w:t>.и</w:t>
            </w:r>
            <w:proofErr w:type="gramEnd"/>
            <w:r w:rsidRPr="00D84D3B">
              <w:rPr>
                <w:rFonts w:ascii="Times New Roman" w:eastAsia="Times New Roman" w:hAnsi="Times New Roman"/>
                <w:b/>
                <w:bCs/>
                <w:color w:val="000000"/>
                <w:sz w:val="24"/>
                <w:szCs w:val="24"/>
              </w:rPr>
              <w:t>зм</w:t>
            </w:r>
            <w:proofErr w:type="spellEnd"/>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2022г</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изм,%</w:t>
            </w:r>
            <w:proofErr w:type="spellEnd"/>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Сталинит</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320,7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301,4</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-6,0</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209 033,5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210 437,4</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0,7</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Триплекс</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106,0</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6,0</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141 238,3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157 265,6</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11,3</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Стеклопакеты</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26,7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27,9</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4,5</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63 407,9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74 262,2</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17,1</w:t>
            </w:r>
          </w:p>
        </w:tc>
      </w:tr>
      <w:tr w:rsidR="002C0936" w:rsidRPr="00D84D3B" w:rsidTr="00E466F9">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мерное</w:t>
            </w: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.м</w:t>
            </w:r>
            <w:proofErr w:type="gramEnd"/>
            <w:r w:rsidRPr="00D84D3B">
              <w:rPr>
                <w:rFonts w:ascii="Times New Roman" w:eastAsia="Times New Roman" w:hAnsi="Times New Roman"/>
                <w:color w:val="000000"/>
                <w:sz w:val="24"/>
                <w:szCs w:val="24"/>
              </w:rPr>
              <w:t>2</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262,7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73,2</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-72,1</w:t>
            </w:r>
          </w:p>
        </w:tc>
      </w:tr>
      <w:tr w:rsidR="002C0936" w:rsidRPr="00D84D3B" w:rsidTr="00E466F9">
        <w:trPr>
          <w:trHeight w:val="300"/>
        </w:trPr>
        <w:tc>
          <w:tcPr>
            <w:tcW w:w="2047" w:type="dxa"/>
            <w:vMerge/>
            <w:tcBorders>
              <w:top w:val="nil"/>
              <w:left w:val="single" w:sz="4" w:space="0" w:color="auto"/>
              <w:bottom w:val="single" w:sz="4" w:space="0" w:color="auto"/>
              <w:right w:val="single" w:sz="4" w:space="0" w:color="auto"/>
            </w:tcBorders>
            <w:vAlign w:val="center"/>
            <w:hideMark/>
          </w:tcPr>
          <w:p w:rsidR="002C0936" w:rsidRPr="00D84D3B" w:rsidRDefault="002C0936" w:rsidP="002C0936">
            <w:pPr>
              <w:rPr>
                <w:rFonts w:ascii="Times New Roman" w:eastAsia="Times New Roman" w:hAnsi="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тыс</w:t>
            </w:r>
            <w:proofErr w:type="gramStart"/>
            <w:r w:rsidRPr="00D84D3B">
              <w:rPr>
                <w:rFonts w:ascii="Times New Roman" w:eastAsia="Times New Roman" w:hAnsi="Times New Roman"/>
                <w:color w:val="000000"/>
                <w:sz w:val="24"/>
                <w:szCs w:val="24"/>
              </w:rPr>
              <w:t>.р</w:t>
            </w:r>
            <w:proofErr w:type="gramEnd"/>
            <w:r w:rsidRPr="00D84D3B">
              <w:rPr>
                <w:rFonts w:ascii="Times New Roman" w:eastAsia="Times New Roman" w:hAnsi="Times New Roman"/>
                <w:color w:val="000000"/>
                <w:sz w:val="24"/>
                <w:szCs w:val="24"/>
              </w:rPr>
              <w:t>уб</w:t>
            </w:r>
            <w:proofErr w:type="spellEnd"/>
          </w:p>
        </w:tc>
        <w:tc>
          <w:tcPr>
            <w:tcW w:w="1873"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80 917,9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29 658,2</w:t>
            </w:r>
          </w:p>
        </w:tc>
        <w:tc>
          <w:tcPr>
            <w:tcW w:w="1701" w:type="dxa"/>
            <w:tcBorders>
              <w:top w:val="nil"/>
              <w:left w:val="nil"/>
              <w:bottom w:val="single" w:sz="4" w:space="0" w:color="auto"/>
              <w:right w:val="single" w:sz="4" w:space="0" w:color="auto"/>
            </w:tcBorders>
            <w:shd w:val="clear" w:color="auto" w:fill="auto"/>
            <w:noWrap/>
            <w:vAlign w:val="bottom"/>
            <w:hideMark/>
          </w:tcPr>
          <w:p w:rsidR="002C0936" w:rsidRPr="00D84D3B" w:rsidRDefault="002C0936" w:rsidP="002C0936">
            <w:pPr>
              <w:jc w:val="right"/>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-63,3</w:t>
            </w:r>
          </w:p>
        </w:tc>
      </w:tr>
    </w:tbl>
    <w:p w:rsidR="002C0936" w:rsidRDefault="002C0936" w:rsidP="00A76B94">
      <w:pPr>
        <w:jc w:val="both"/>
        <w:rPr>
          <w:rStyle w:val="fontstyle01"/>
          <w:sz w:val="24"/>
          <w:szCs w:val="24"/>
        </w:rPr>
      </w:pPr>
    </w:p>
    <w:tbl>
      <w:tblPr>
        <w:tblW w:w="9627" w:type="dxa"/>
        <w:jc w:val="center"/>
        <w:tblInd w:w="-295" w:type="dxa"/>
        <w:tblLook w:val="04A0"/>
      </w:tblPr>
      <w:tblGrid>
        <w:gridCol w:w="2914"/>
        <w:gridCol w:w="1032"/>
        <w:gridCol w:w="1389"/>
        <w:gridCol w:w="1347"/>
        <w:gridCol w:w="1134"/>
        <w:gridCol w:w="1811"/>
      </w:tblGrid>
      <w:tr w:rsidR="00A8092F" w:rsidRPr="00D84D3B" w:rsidTr="00E466F9">
        <w:trPr>
          <w:trHeight w:val="300"/>
          <w:jc w:val="center"/>
        </w:trPr>
        <w:tc>
          <w:tcPr>
            <w:tcW w:w="9627" w:type="dxa"/>
            <w:gridSpan w:val="6"/>
            <w:noWrap/>
            <w:vAlign w:val="bottom"/>
          </w:tcPr>
          <w:p w:rsidR="00A8092F" w:rsidRPr="00E466F9" w:rsidRDefault="00A8092F" w:rsidP="00E466F9">
            <w:pPr>
              <w:ind w:right="-3095"/>
              <w:rPr>
                <w:rFonts w:ascii="Times New Roman" w:eastAsia="Times New Roman" w:hAnsi="Times New Roman"/>
                <w:b/>
                <w:bCs/>
                <w:color w:val="000000"/>
                <w:sz w:val="24"/>
                <w:szCs w:val="24"/>
              </w:rPr>
            </w:pPr>
            <w:r w:rsidRPr="00E466F9">
              <w:rPr>
                <w:rFonts w:ascii="Times New Roman" w:eastAsia="Times New Roman" w:hAnsi="Times New Roman"/>
                <w:b/>
                <w:bCs/>
                <w:color w:val="000000"/>
                <w:sz w:val="24"/>
                <w:szCs w:val="24"/>
              </w:rPr>
              <w:t>Данные об объемах производства СНР и СНЖ</w:t>
            </w:r>
          </w:p>
          <w:p w:rsidR="00A8092F" w:rsidRPr="00E466F9" w:rsidRDefault="00A8092F" w:rsidP="00E466F9">
            <w:pPr>
              <w:ind w:right="-3095"/>
              <w:rPr>
                <w:rFonts w:ascii="Times New Roman" w:eastAsia="Times New Roman" w:hAnsi="Times New Roman"/>
                <w:b/>
                <w:bCs/>
                <w:color w:val="000000"/>
                <w:sz w:val="24"/>
                <w:szCs w:val="24"/>
              </w:rPr>
            </w:pPr>
          </w:p>
        </w:tc>
      </w:tr>
      <w:tr w:rsidR="00A8092F" w:rsidRPr="00D84D3B" w:rsidTr="00E466F9">
        <w:trPr>
          <w:gridAfter w:val="1"/>
          <w:wAfter w:w="1811" w:type="dxa"/>
          <w:trHeight w:val="398"/>
          <w:jc w:val="center"/>
        </w:trPr>
        <w:tc>
          <w:tcPr>
            <w:tcW w:w="2914" w:type="dxa"/>
            <w:tcBorders>
              <w:top w:val="single" w:sz="8" w:space="0" w:color="auto"/>
              <w:left w:val="single" w:sz="8" w:space="0" w:color="auto"/>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 xml:space="preserve">показатели </w:t>
            </w:r>
          </w:p>
        </w:tc>
        <w:tc>
          <w:tcPr>
            <w:tcW w:w="1032" w:type="dxa"/>
            <w:tcBorders>
              <w:top w:val="single" w:sz="8" w:space="0" w:color="auto"/>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ед.изм</w:t>
            </w:r>
            <w:proofErr w:type="spellEnd"/>
            <w:r w:rsidRPr="00D84D3B">
              <w:rPr>
                <w:rFonts w:ascii="Times New Roman" w:eastAsia="Times New Roman" w:hAnsi="Times New Roman"/>
                <w:b/>
                <w:bCs/>
                <w:color w:val="000000"/>
                <w:sz w:val="24"/>
                <w:szCs w:val="24"/>
              </w:rPr>
              <w:t>.</w:t>
            </w:r>
          </w:p>
        </w:tc>
        <w:tc>
          <w:tcPr>
            <w:tcW w:w="1389"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 г.</w:t>
            </w:r>
          </w:p>
        </w:tc>
        <w:tc>
          <w:tcPr>
            <w:tcW w:w="1347"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 г.</w:t>
            </w:r>
          </w:p>
        </w:tc>
        <w:tc>
          <w:tcPr>
            <w:tcW w:w="1134" w:type="dxa"/>
            <w:tcBorders>
              <w:top w:val="single" w:sz="8" w:space="0" w:color="auto"/>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изм.%</w:t>
            </w:r>
          </w:p>
        </w:tc>
      </w:tr>
      <w:tr w:rsidR="00A8092F" w:rsidRPr="00D84D3B" w:rsidTr="00E466F9">
        <w:trPr>
          <w:gridAfter w:val="1"/>
          <w:wAfter w:w="1811" w:type="dxa"/>
          <w:trHeight w:val="398"/>
          <w:jc w:val="center"/>
        </w:trPr>
        <w:tc>
          <w:tcPr>
            <w:tcW w:w="2914" w:type="dxa"/>
            <w:vMerge w:val="restart"/>
            <w:tcBorders>
              <w:top w:val="nil"/>
              <w:left w:val="single" w:sz="8" w:space="0" w:color="auto"/>
              <w:bottom w:val="single" w:sz="8" w:space="0" w:color="000000"/>
              <w:right w:val="single" w:sz="4" w:space="0" w:color="auto"/>
            </w:tcBorders>
            <w:noWrap/>
            <w:vAlign w:val="center"/>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Силикат натрия растворимый</w:t>
            </w:r>
          </w:p>
        </w:tc>
        <w:tc>
          <w:tcPr>
            <w:tcW w:w="1032" w:type="dxa"/>
            <w:tcBorders>
              <w:top w:val="nil"/>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тн</w:t>
            </w:r>
            <w:proofErr w:type="spellEnd"/>
            <w:r w:rsidRPr="00D84D3B">
              <w:rPr>
                <w:rFonts w:ascii="Times New Roman" w:eastAsia="Times New Roman" w:hAnsi="Times New Roman"/>
                <w:color w:val="000000"/>
                <w:sz w:val="24"/>
                <w:szCs w:val="24"/>
              </w:rPr>
              <w:t>.</w:t>
            </w:r>
          </w:p>
        </w:tc>
        <w:tc>
          <w:tcPr>
            <w:tcW w:w="1389"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94526</w:t>
            </w:r>
          </w:p>
        </w:tc>
        <w:tc>
          <w:tcPr>
            <w:tcW w:w="1347"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76677</w:t>
            </w:r>
          </w:p>
        </w:tc>
        <w:tc>
          <w:tcPr>
            <w:tcW w:w="1134" w:type="dxa"/>
            <w:tcBorders>
              <w:top w:val="nil"/>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+23,3%</w:t>
            </w:r>
          </w:p>
        </w:tc>
      </w:tr>
      <w:tr w:rsidR="00A8092F" w:rsidRPr="00D84D3B" w:rsidTr="00E466F9">
        <w:trPr>
          <w:gridAfter w:val="1"/>
          <w:wAfter w:w="1811" w:type="dxa"/>
          <w:trHeight w:val="398"/>
          <w:jc w:val="center"/>
        </w:trPr>
        <w:tc>
          <w:tcPr>
            <w:tcW w:w="2914" w:type="dxa"/>
            <w:vMerge/>
            <w:tcBorders>
              <w:top w:val="nil"/>
              <w:left w:val="single" w:sz="8" w:space="0" w:color="auto"/>
              <w:bottom w:val="single" w:sz="8" w:space="0" w:color="000000"/>
              <w:right w:val="single" w:sz="4" w:space="0" w:color="auto"/>
            </w:tcBorders>
            <w:vAlign w:val="center"/>
            <w:hideMark/>
          </w:tcPr>
          <w:p w:rsidR="00A8092F" w:rsidRPr="00D84D3B" w:rsidRDefault="00A8092F">
            <w:pPr>
              <w:rPr>
                <w:rFonts w:ascii="Times New Roman" w:eastAsia="Times New Roman" w:hAnsi="Times New Roman"/>
                <w:color w:val="000000"/>
                <w:sz w:val="24"/>
                <w:szCs w:val="24"/>
              </w:rPr>
            </w:pPr>
          </w:p>
        </w:tc>
        <w:tc>
          <w:tcPr>
            <w:tcW w:w="1032" w:type="dxa"/>
            <w:tcBorders>
              <w:top w:val="nil"/>
              <w:left w:val="nil"/>
              <w:bottom w:val="single" w:sz="8"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 руб.</w:t>
            </w:r>
          </w:p>
        </w:tc>
        <w:tc>
          <w:tcPr>
            <w:tcW w:w="1389"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1429120</w:t>
            </w:r>
          </w:p>
        </w:tc>
        <w:tc>
          <w:tcPr>
            <w:tcW w:w="1347"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998786</w:t>
            </w:r>
          </w:p>
        </w:tc>
        <w:tc>
          <w:tcPr>
            <w:tcW w:w="1134" w:type="dxa"/>
            <w:tcBorders>
              <w:top w:val="nil"/>
              <w:left w:val="nil"/>
              <w:bottom w:val="single" w:sz="8"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+43,1%</w:t>
            </w:r>
          </w:p>
        </w:tc>
      </w:tr>
      <w:tr w:rsidR="00A8092F" w:rsidRPr="00D84D3B" w:rsidTr="00E466F9">
        <w:trPr>
          <w:gridAfter w:val="1"/>
          <w:wAfter w:w="1811" w:type="dxa"/>
          <w:trHeight w:val="398"/>
          <w:jc w:val="center"/>
        </w:trPr>
        <w:tc>
          <w:tcPr>
            <w:tcW w:w="2914" w:type="dxa"/>
            <w:vMerge w:val="restart"/>
            <w:tcBorders>
              <w:top w:val="nil"/>
              <w:left w:val="single" w:sz="8" w:space="0" w:color="auto"/>
              <w:bottom w:val="single" w:sz="8" w:space="0" w:color="000000"/>
              <w:right w:val="single" w:sz="4" w:space="0" w:color="auto"/>
            </w:tcBorders>
            <w:vAlign w:val="center"/>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натриевое жидкое</w:t>
            </w:r>
          </w:p>
        </w:tc>
        <w:tc>
          <w:tcPr>
            <w:tcW w:w="1032" w:type="dxa"/>
            <w:tcBorders>
              <w:top w:val="nil"/>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тн</w:t>
            </w:r>
            <w:proofErr w:type="spellEnd"/>
            <w:r w:rsidRPr="00D84D3B">
              <w:rPr>
                <w:rFonts w:ascii="Times New Roman" w:eastAsia="Times New Roman" w:hAnsi="Times New Roman"/>
                <w:color w:val="000000"/>
                <w:sz w:val="24"/>
                <w:szCs w:val="24"/>
              </w:rPr>
              <w:t>.</w:t>
            </w:r>
          </w:p>
        </w:tc>
        <w:tc>
          <w:tcPr>
            <w:tcW w:w="1389"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41629</w:t>
            </w:r>
          </w:p>
        </w:tc>
        <w:tc>
          <w:tcPr>
            <w:tcW w:w="1347"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24869</w:t>
            </w:r>
          </w:p>
        </w:tc>
        <w:tc>
          <w:tcPr>
            <w:tcW w:w="1134" w:type="dxa"/>
            <w:tcBorders>
              <w:top w:val="nil"/>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+67,4%</w:t>
            </w:r>
          </w:p>
        </w:tc>
      </w:tr>
      <w:tr w:rsidR="00A8092F" w:rsidRPr="00D84D3B" w:rsidTr="00E466F9">
        <w:trPr>
          <w:gridAfter w:val="1"/>
          <w:wAfter w:w="1811" w:type="dxa"/>
          <w:trHeight w:val="398"/>
          <w:jc w:val="center"/>
        </w:trPr>
        <w:tc>
          <w:tcPr>
            <w:tcW w:w="2914" w:type="dxa"/>
            <w:vMerge/>
            <w:tcBorders>
              <w:top w:val="nil"/>
              <w:left w:val="single" w:sz="8" w:space="0" w:color="auto"/>
              <w:bottom w:val="single" w:sz="8" w:space="0" w:color="000000"/>
              <w:right w:val="single" w:sz="4" w:space="0" w:color="auto"/>
            </w:tcBorders>
            <w:vAlign w:val="center"/>
            <w:hideMark/>
          </w:tcPr>
          <w:p w:rsidR="00A8092F" w:rsidRPr="00D84D3B" w:rsidRDefault="00A8092F">
            <w:pPr>
              <w:rPr>
                <w:rFonts w:ascii="Times New Roman" w:eastAsia="Times New Roman" w:hAnsi="Times New Roman"/>
                <w:color w:val="000000"/>
                <w:sz w:val="24"/>
                <w:szCs w:val="24"/>
              </w:rPr>
            </w:pPr>
          </w:p>
        </w:tc>
        <w:tc>
          <w:tcPr>
            <w:tcW w:w="1032" w:type="dxa"/>
            <w:tcBorders>
              <w:top w:val="nil"/>
              <w:left w:val="nil"/>
              <w:bottom w:val="single" w:sz="8"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 руб.</w:t>
            </w:r>
          </w:p>
        </w:tc>
        <w:tc>
          <w:tcPr>
            <w:tcW w:w="1389"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442408</w:t>
            </w:r>
          </w:p>
        </w:tc>
        <w:tc>
          <w:tcPr>
            <w:tcW w:w="1347"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268163</w:t>
            </w:r>
          </w:p>
        </w:tc>
        <w:tc>
          <w:tcPr>
            <w:tcW w:w="1134" w:type="dxa"/>
            <w:tcBorders>
              <w:top w:val="nil"/>
              <w:left w:val="nil"/>
              <w:bottom w:val="single" w:sz="8"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+65,0%</w:t>
            </w:r>
          </w:p>
        </w:tc>
      </w:tr>
      <w:tr w:rsidR="00E466F9" w:rsidRPr="00D84D3B" w:rsidTr="00E466F9">
        <w:trPr>
          <w:gridAfter w:val="1"/>
          <w:wAfter w:w="1811" w:type="dxa"/>
          <w:trHeight w:val="398"/>
          <w:jc w:val="center"/>
        </w:trPr>
        <w:tc>
          <w:tcPr>
            <w:tcW w:w="7816" w:type="dxa"/>
            <w:gridSpan w:val="5"/>
            <w:noWrap/>
            <w:vAlign w:val="bottom"/>
          </w:tcPr>
          <w:p w:rsidR="00E24AED" w:rsidRDefault="00E24AED">
            <w:pPr>
              <w:rPr>
                <w:rFonts w:ascii="Times New Roman" w:eastAsia="Times New Roman" w:hAnsi="Times New Roman"/>
                <w:b/>
                <w:bCs/>
                <w:color w:val="000000"/>
                <w:sz w:val="24"/>
                <w:szCs w:val="24"/>
              </w:rPr>
            </w:pPr>
          </w:p>
          <w:p w:rsidR="00E466F9" w:rsidRPr="00E466F9" w:rsidRDefault="00E466F9">
            <w:pPr>
              <w:rPr>
                <w:rFonts w:ascii="Times New Roman" w:eastAsia="Times New Roman" w:hAnsi="Times New Roman"/>
                <w:b/>
                <w:bCs/>
                <w:color w:val="000000"/>
                <w:sz w:val="24"/>
                <w:szCs w:val="24"/>
              </w:rPr>
            </w:pPr>
            <w:r w:rsidRPr="00E466F9">
              <w:rPr>
                <w:rFonts w:ascii="Times New Roman" w:eastAsia="Times New Roman" w:hAnsi="Times New Roman"/>
                <w:b/>
                <w:bCs/>
                <w:color w:val="000000"/>
                <w:sz w:val="24"/>
                <w:szCs w:val="24"/>
              </w:rPr>
              <w:t xml:space="preserve"> Данные об объемах продаж СНР и СНЖ</w:t>
            </w:r>
          </w:p>
          <w:p w:rsidR="00E466F9" w:rsidRPr="00E466F9" w:rsidRDefault="00E466F9">
            <w:pPr>
              <w:rPr>
                <w:rFonts w:ascii="Times New Roman" w:eastAsiaTheme="minorEastAsia" w:hAnsi="Times New Roman"/>
                <w:b/>
                <w:sz w:val="24"/>
                <w:szCs w:val="24"/>
              </w:rPr>
            </w:pPr>
          </w:p>
        </w:tc>
      </w:tr>
      <w:tr w:rsidR="00A8092F" w:rsidRPr="00D84D3B" w:rsidTr="00E466F9">
        <w:trPr>
          <w:gridAfter w:val="1"/>
          <w:wAfter w:w="1811" w:type="dxa"/>
          <w:trHeight w:val="398"/>
          <w:jc w:val="center"/>
        </w:trPr>
        <w:tc>
          <w:tcPr>
            <w:tcW w:w="2914" w:type="dxa"/>
            <w:tcBorders>
              <w:top w:val="single" w:sz="8" w:space="0" w:color="auto"/>
              <w:left w:val="single" w:sz="8" w:space="0" w:color="auto"/>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показатели </w:t>
            </w:r>
          </w:p>
        </w:tc>
        <w:tc>
          <w:tcPr>
            <w:tcW w:w="1032" w:type="dxa"/>
            <w:tcBorders>
              <w:top w:val="single" w:sz="8" w:space="0" w:color="auto"/>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b/>
                <w:bCs/>
                <w:color w:val="000000"/>
                <w:sz w:val="24"/>
                <w:szCs w:val="24"/>
              </w:rPr>
            </w:pPr>
            <w:proofErr w:type="spellStart"/>
            <w:r w:rsidRPr="00D84D3B">
              <w:rPr>
                <w:rFonts w:ascii="Times New Roman" w:eastAsia="Times New Roman" w:hAnsi="Times New Roman"/>
                <w:b/>
                <w:bCs/>
                <w:color w:val="000000"/>
                <w:sz w:val="24"/>
                <w:szCs w:val="24"/>
              </w:rPr>
              <w:t>ед.изм</w:t>
            </w:r>
            <w:proofErr w:type="spellEnd"/>
            <w:r w:rsidRPr="00D84D3B">
              <w:rPr>
                <w:rFonts w:ascii="Times New Roman" w:eastAsia="Times New Roman" w:hAnsi="Times New Roman"/>
                <w:b/>
                <w:bCs/>
                <w:color w:val="000000"/>
                <w:sz w:val="24"/>
                <w:szCs w:val="24"/>
              </w:rPr>
              <w:t>.</w:t>
            </w:r>
          </w:p>
        </w:tc>
        <w:tc>
          <w:tcPr>
            <w:tcW w:w="1389"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2022 г.</w:t>
            </w:r>
          </w:p>
        </w:tc>
        <w:tc>
          <w:tcPr>
            <w:tcW w:w="1347"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2021 г.</w:t>
            </w:r>
          </w:p>
        </w:tc>
        <w:tc>
          <w:tcPr>
            <w:tcW w:w="1134" w:type="dxa"/>
            <w:tcBorders>
              <w:top w:val="single" w:sz="8" w:space="0" w:color="auto"/>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b/>
                <w:bCs/>
                <w:color w:val="000000"/>
                <w:sz w:val="24"/>
                <w:szCs w:val="24"/>
              </w:rPr>
            </w:pPr>
            <w:r w:rsidRPr="00D84D3B">
              <w:rPr>
                <w:rFonts w:ascii="Times New Roman" w:eastAsia="Times New Roman" w:hAnsi="Times New Roman"/>
                <w:b/>
                <w:bCs/>
                <w:color w:val="000000"/>
                <w:sz w:val="24"/>
                <w:szCs w:val="24"/>
              </w:rPr>
              <w:t>изм.%</w:t>
            </w:r>
          </w:p>
        </w:tc>
      </w:tr>
      <w:tr w:rsidR="00A8092F" w:rsidRPr="00D84D3B" w:rsidTr="00E466F9">
        <w:trPr>
          <w:gridAfter w:val="1"/>
          <w:wAfter w:w="1811" w:type="dxa"/>
          <w:trHeight w:val="398"/>
          <w:jc w:val="center"/>
        </w:trPr>
        <w:tc>
          <w:tcPr>
            <w:tcW w:w="2914" w:type="dxa"/>
            <w:vMerge w:val="restart"/>
            <w:tcBorders>
              <w:top w:val="nil"/>
              <w:left w:val="single" w:sz="8" w:space="0" w:color="auto"/>
              <w:bottom w:val="single" w:sz="8" w:space="0" w:color="000000"/>
              <w:right w:val="single" w:sz="4" w:space="0" w:color="auto"/>
            </w:tcBorders>
            <w:noWrap/>
            <w:vAlign w:val="center"/>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Силикат натрия растворимый</w:t>
            </w:r>
          </w:p>
        </w:tc>
        <w:tc>
          <w:tcPr>
            <w:tcW w:w="1032" w:type="dxa"/>
            <w:tcBorders>
              <w:top w:val="nil"/>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тн</w:t>
            </w:r>
            <w:proofErr w:type="spellEnd"/>
            <w:r w:rsidRPr="00D84D3B">
              <w:rPr>
                <w:rFonts w:ascii="Times New Roman" w:eastAsia="Times New Roman" w:hAnsi="Times New Roman"/>
                <w:color w:val="000000"/>
                <w:sz w:val="24"/>
                <w:szCs w:val="24"/>
              </w:rPr>
              <w:t>.</w:t>
            </w:r>
          </w:p>
        </w:tc>
        <w:tc>
          <w:tcPr>
            <w:tcW w:w="1389"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96669</w:t>
            </w:r>
          </w:p>
        </w:tc>
        <w:tc>
          <w:tcPr>
            <w:tcW w:w="1347"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75191</w:t>
            </w:r>
          </w:p>
        </w:tc>
        <w:tc>
          <w:tcPr>
            <w:tcW w:w="1134" w:type="dxa"/>
            <w:tcBorders>
              <w:top w:val="single" w:sz="8" w:space="0" w:color="auto"/>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+28,6%</w:t>
            </w:r>
          </w:p>
        </w:tc>
      </w:tr>
      <w:tr w:rsidR="00A8092F" w:rsidRPr="00D84D3B" w:rsidTr="00E466F9">
        <w:trPr>
          <w:gridAfter w:val="1"/>
          <w:wAfter w:w="1811" w:type="dxa"/>
          <w:trHeight w:val="398"/>
          <w:jc w:val="center"/>
        </w:trPr>
        <w:tc>
          <w:tcPr>
            <w:tcW w:w="2914" w:type="dxa"/>
            <w:vMerge/>
            <w:tcBorders>
              <w:top w:val="nil"/>
              <w:left w:val="single" w:sz="8" w:space="0" w:color="auto"/>
              <w:bottom w:val="single" w:sz="8" w:space="0" w:color="000000"/>
              <w:right w:val="single" w:sz="4" w:space="0" w:color="auto"/>
            </w:tcBorders>
            <w:vAlign w:val="center"/>
            <w:hideMark/>
          </w:tcPr>
          <w:p w:rsidR="00A8092F" w:rsidRPr="00D84D3B" w:rsidRDefault="00A8092F">
            <w:pPr>
              <w:rPr>
                <w:rFonts w:ascii="Times New Roman" w:eastAsia="Times New Roman" w:hAnsi="Times New Roman"/>
                <w:color w:val="000000"/>
                <w:sz w:val="24"/>
                <w:szCs w:val="24"/>
              </w:rPr>
            </w:pPr>
          </w:p>
        </w:tc>
        <w:tc>
          <w:tcPr>
            <w:tcW w:w="1032" w:type="dxa"/>
            <w:tcBorders>
              <w:top w:val="nil"/>
              <w:left w:val="nil"/>
              <w:bottom w:val="single" w:sz="8" w:space="0" w:color="auto"/>
              <w:right w:val="single" w:sz="4" w:space="0" w:color="auto"/>
            </w:tcBorders>
            <w:noWrap/>
            <w:vAlign w:val="bottom"/>
            <w:hideMark/>
          </w:tcPr>
          <w:p w:rsidR="00A8092F" w:rsidRPr="00D84D3B" w:rsidRDefault="00A8092F">
            <w:pPr>
              <w:rPr>
                <w:rFonts w:ascii="Times New Roman" w:eastAsia="Times New Roman" w:hAnsi="Times New Roman"/>
                <w:b/>
                <w:bCs/>
                <w:color w:val="000000"/>
                <w:sz w:val="24"/>
                <w:szCs w:val="24"/>
              </w:rPr>
            </w:pPr>
            <w:r w:rsidRPr="00D84D3B">
              <w:rPr>
                <w:rFonts w:ascii="Times New Roman" w:eastAsia="Times New Roman" w:hAnsi="Times New Roman"/>
                <w:color w:val="000000"/>
                <w:sz w:val="24"/>
                <w:szCs w:val="24"/>
              </w:rPr>
              <w:t>тыс. руб.</w:t>
            </w:r>
          </w:p>
        </w:tc>
        <w:tc>
          <w:tcPr>
            <w:tcW w:w="1389"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1471581</w:t>
            </w:r>
          </w:p>
        </w:tc>
        <w:tc>
          <w:tcPr>
            <w:tcW w:w="1347" w:type="dxa"/>
            <w:tcBorders>
              <w:top w:val="single" w:sz="8" w:space="0" w:color="auto"/>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979966</w:t>
            </w:r>
          </w:p>
        </w:tc>
        <w:tc>
          <w:tcPr>
            <w:tcW w:w="1134" w:type="dxa"/>
            <w:tcBorders>
              <w:top w:val="single" w:sz="8" w:space="0" w:color="auto"/>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bCs/>
                <w:color w:val="000000"/>
                <w:sz w:val="24"/>
                <w:szCs w:val="24"/>
              </w:rPr>
            </w:pPr>
            <w:r w:rsidRPr="00D84D3B">
              <w:rPr>
                <w:rFonts w:ascii="Times New Roman" w:eastAsia="Times New Roman" w:hAnsi="Times New Roman"/>
                <w:bCs/>
                <w:color w:val="000000"/>
                <w:sz w:val="24"/>
                <w:szCs w:val="24"/>
              </w:rPr>
              <w:t>+50,2%</w:t>
            </w:r>
          </w:p>
        </w:tc>
      </w:tr>
      <w:tr w:rsidR="00A8092F" w:rsidRPr="00D84D3B" w:rsidTr="00E466F9">
        <w:trPr>
          <w:gridAfter w:val="1"/>
          <w:wAfter w:w="1811" w:type="dxa"/>
          <w:trHeight w:val="398"/>
          <w:jc w:val="center"/>
        </w:trPr>
        <w:tc>
          <w:tcPr>
            <w:tcW w:w="2914" w:type="dxa"/>
            <w:vMerge w:val="restart"/>
            <w:tcBorders>
              <w:top w:val="nil"/>
              <w:left w:val="single" w:sz="8" w:space="0" w:color="auto"/>
              <w:bottom w:val="single" w:sz="8" w:space="0" w:color="000000"/>
              <w:right w:val="single" w:sz="4" w:space="0" w:color="auto"/>
            </w:tcBorders>
            <w:noWrap/>
            <w:vAlign w:val="center"/>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Стекло натриевое жидкое</w:t>
            </w:r>
          </w:p>
        </w:tc>
        <w:tc>
          <w:tcPr>
            <w:tcW w:w="1032" w:type="dxa"/>
            <w:tcBorders>
              <w:top w:val="nil"/>
              <w:left w:val="nil"/>
              <w:bottom w:val="single" w:sz="4"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proofErr w:type="spellStart"/>
            <w:r w:rsidRPr="00D84D3B">
              <w:rPr>
                <w:rFonts w:ascii="Times New Roman" w:eastAsia="Times New Roman" w:hAnsi="Times New Roman"/>
                <w:color w:val="000000"/>
                <w:sz w:val="24"/>
                <w:szCs w:val="24"/>
              </w:rPr>
              <w:t>тн</w:t>
            </w:r>
            <w:proofErr w:type="spellEnd"/>
            <w:r w:rsidRPr="00D84D3B">
              <w:rPr>
                <w:rFonts w:ascii="Times New Roman" w:eastAsia="Times New Roman" w:hAnsi="Times New Roman"/>
                <w:color w:val="000000"/>
                <w:sz w:val="24"/>
                <w:szCs w:val="24"/>
              </w:rPr>
              <w:t>.</w:t>
            </w:r>
          </w:p>
        </w:tc>
        <w:tc>
          <w:tcPr>
            <w:tcW w:w="1389"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41959</w:t>
            </w:r>
          </w:p>
        </w:tc>
        <w:tc>
          <w:tcPr>
            <w:tcW w:w="1347" w:type="dxa"/>
            <w:tcBorders>
              <w:top w:val="nil"/>
              <w:left w:val="nil"/>
              <w:bottom w:val="single" w:sz="4"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25395</w:t>
            </w:r>
          </w:p>
        </w:tc>
        <w:tc>
          <w:tcPr>
            <w:tcW w:w="1134" w:type="dxa"/>
            <w:tcBorders>
              <w:top w:val="nil"/>
              <w:left w:val="nil"/>
              <w:bottom w:val="single" w:sz="4"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w:t>
            </w:r>
            <w:r w:rsidRPr="00D84D3B">
              <w:rPr>
                <w:rFonts w:ascii="Times New Roman" w:eastAsia="Times New Roman" w:hAnsi="Times New Roman"/>
                <w:color w:val="000000"/>
                <w:sz w:val="24"/>
                <w:szCs w:val="24"/>
                <w:lang w:val="en-US"/>
              </w:rPr>
              <w:t>5</w:t>
            </w:r>
            <w:r w:rsidRPr="00D84D3B">
              <w:rPr>
                <w:rFonts w:ascii="Times New Roman" w:eastAsia="Times New Roman" w:hAnsi="Times New Roman"/>
                <w:color w:val="000000"/>
                <w:sz w:val="24"/>
                <w:szCs w:val="24"/>
              </w:rPr>
              <w:t>,2%</w:t>
            </w:r>
          </w:p>
        </w:tc>
      </w:tr>
      <w:tr w:rsidR="00A8092F" w:rsidRPr="00D84D3B" w:rsidTr="00E466F9">
        <w:trPr>
          <w:gridAfter w:val="1"/>
          <w:wAfter w:w="1811" w:type="dxa"/>
          <w:trHeight w:val="398"/>
          <w:jc w:val="center"/>
        </w:trPr>
        <w:tc>
          <w:tcPr>
            <w:tcW w:w="2914" w:type="dxa"/>
            <w:vMerge/>
            <w:tcBorders>
              <w:top w:val="nil"/>
              <w:left w:val="single" w:sz="8" w:space="0" w:color="auto"/>
              <w:bottom w:val="single" w:sz="8" w:space="0" w:color="000000"/>
              <w:right w:val="single" w:sz="4" w:space="0" w:color="auto"/>
            </w:tcBorders>
            <w:vAlign w:val="center"/>
            <w:hideMark/>
          </w:tcPr>
          <w:p w:rsidR="00A8092F" w:rsidRPr="00D84D3B" w:rsidRDefault="00A8092F">
            <w:pPr>
              <w:rPr>
                <w:rFonts w:ascii="Times New Roman" w:eastAsia="Times New Roman" w:hAnsi="Times New Roman"/>
                <w:color w:val="000000"/>
                <w:sz w:val="24"/>
                <w:szCs w:val="24"/>
              </w:rPr>
            </w:pPr>
          </w:p>
        </w:tc>
        <w:tc>
          <w:tcPr>
            <w:tcW w:w="1032" w:type="dxa"/>
            <w:tcBorders>
              <w:top w:val="nil"/>
              <w:left w:val="nil"/>
              <w:bottom w:val="single" w:sz="8" w:space="0" w:color="auto"/>
              <w:right w:val="single" w:sz="4" w:space="0" w:color="auto"/>
            </w:tcBorders>
            <w:noWrap/>
            <w:vAlign w:val="bottom"/>
            <w:hideMark/>
          </w:tcPr>
          <w:p w:rsidR="00A8092F" w:rsidRPr="00D84D3B" w:rsidRDefault="00A8092F">
            <w:pP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тыс. руб.</w:t>
            </w:r>
          </w:p>
        </w:tc>
        <w:tc>
          <w:tcPr>
            <w:tcW w:w="1389"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447326</w:t>
            </w:r>
          </w:p>
        </w:tc>
        <w:tc>
          <w:tcPr>
            <w:tcW w:w="1347" w:type="dxa"/>
            <w:tcBorders>
              <w:top w:val="nil"/>
              <w:left w:val="nil"/>
              <w:bottom w:val="single" w:sz="8" w:space="0" w:color="auto"/>
              <w:right w:val="single" w:sz="4"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274300</w:t>
            </w:r>
          </w:p>
        </w:tc>
        <w:tc>
          <w:tcPr>
            <w:tcW w:w="1134" w:type="dxa"/>
            <w:tcBorders>
              <w:top w:val="nil"/>
              <w:left w:val="nil"/>
              <w:bottom w:val="single" w:sz="8" w:space="0" w:color="auto"/>
              <w:right w:val="single" w:sz="8" w:space="0" w:color="auto"/>
            </w:tcBorders>
            <w:noWrap/>
            <w:vAlign w:val="bottom"/>
            <w:hideMark/>
          </w:tcPr>
          <w:p w:rsidR="00A8092F" w:rsidRPr="00D84D3B" w:rsidRDefault="00A8092F">
            <w:pPr>
              <w:jc w:val="center"/>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+63,1%</w:t>
            </w:r>
          </w:p>
        </w:tc>
      </w:tr>
    </w:tbl>
    <w:p w:rsidR="00E24AED" w:rsidRDefault="000A006A" w:rsidP="002C0936">
      <w:pPr>
        <w:jc w:val="both"/>
        <w:rPr>
          <w:rFonts w:ascii="Times New Roman" w:eastAsia="Calibri" w:hAnsi="Times New Roman"/>
          <w:b/>
          <w:bCs/>
          <w:color w:val="000000"/>
          <w:sz w:val="24"/>
          <w:szCs w:val="24"/>
        </w:rPr>
      </w:pPr>
      <w:r w:rsidRPr="00D84D3B">
        <w:rPr>
          <w:rFonts w:ascii="Times New Roman" w:eastAsia="Calibri" w:hAnsi="Times New Roman"/>
          <w:b/>
          <w:bCs/>
          <w:color w:val="000000"/>
          <w:sz w:val="24"/>
          <w:szCs w:val="24"/>
        </w:rPr>
        <w:t xml:space="preserve">   </w:t>
      </w:r>
    </w:p>
    <w:p w:rsidR="00E24AED" w:rsidRDefault="00E24AED" w:rsidP="002C0936">
      <w:pPr>
        <w:jc w:val="both"/>
        <w:rPr>
          <w:rFonts w:ascii="Times New Roman" w:eastAsia="Calibri" w:hAnsi="Times New Roman"/>
          <w:b/>
          <w:bCs/>
          <w:color w:val="000000"/>
          <w:sz w:val="24"/>
          <w:szCs w:val="24"/>
        </w:rPr>
      </w:pPr>
    </w:p>
    <w:p w:rsidR="002C0936" w:rsidRDefault="00E24AED" w:rsidP="002C0936">
      <w:pPr>
        <w:jc w:val="both"/>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 xml:space="preserve">                                                       </w:t>
      </w:r>
      <w:r w:rsidR="000A006A" w:rsidRPr="00D84D3B">
        <w:rPr>
          <w:rFonts w:ascii="Times New Roman" w:eastAsia="Calibri" w:hAnsi="Times New Roman"/>
          <w:b/>
          <w:bCs/>
          <w:color w:val="000000"/>
          <w:sz w:val="24"/>
          <w:szCs w:val="24"/>
        </w:rPr>
        <w:t xml:space="preserve"> </w:t>
      </w:r>
      <w:r w:rsidR="002C0936" w:rsidRPr="00271963">
        <w:rPr>
          <w:rFonts w:ascii="Times New Roman" w:eastAsia="Calibri" w:hAnsi="Times New Roman"/>
          <w:b/>
          <w:bCs/>
          <w:color w:val="000000"/>
          <w:sz w:val="24"/>
          <w:szCs w:val="24"/>
        </w:rPr>
        <w:t>АО «</w:t>
      </w:r>
      <w:proofErr w:type="spellStart"/>
      <w:r w:rsidR="002C0936" w:rsidRPr="00271963">
        <w:rPr>
          <w:rFonts w:ascii="Times New Roman" w:eastAsia="Calibri" w:hAnsi="Times New Roman"/>
          <w:b/>
          <w:bCs/>
          <w:color w:val="000000"/>
          <w:sz w:val="24"/>
          <w:szCs w:val="24"/>
        </w:rPr>
        <w:t>Саратовстройстекло</w:t>
      </w:r>
      <w:proofErr w:type="spellEnd"/>
      <w:r w:rsidR="002C0936" w:rsidRPr="00271963">
        <w:rPr>
          <w:rFonts w:ascii="Times New Roman" w:eastAsia="Calibri" w:hAnsi="Times New Roman"/>
          <w:b/>
          <w:bCs/>
          <w:color w:val="000000"/>
          <w:sz w:val="24"/>
          <w:szCs w:val="24"/>
        </w:rPr>
        <w:t>»</w:t>
      </w:r>
    </w:p>
    <w:p w:rsidR="00271963" w:rsidRPr="00271963" w:rsidRDefault="00271963" w:rsidP="002C0936">
      <w:pPr>
        <w:jc w:val="both"/>
        <w:rPr>
          <w:rFonts w:ascii="Times New Roman" w:eastAsia="Calibri" w:hAnsi="Times New Roman"/>
          <w:b/>
          <w:bCs/>
          <w:color w:val="000000"/>
          <w:sz w:val="24"/>
          <w:szCs w:val="24"/>
        </w:rPr>
      </w:pPr>
    </w:p>
    <w:p w:rsidR="002C0936" w:rsidRPr="00271963" w:rsidRDefault="000A006A" w:rsidP="002C0936">
      <w:pPr>
        <w:shd w:val="clear" w:color="auto" w:fill="FFFFFF"/>
        <w:rPr>
          <w:rFonts w:ascii="Times New Roman" w:hAnsi="Times New Roman"/>
          <w:color w:val="000000"/>
          <w:sz w:val="24"/>
          <w:szCs w:val="24"/>
        </w:rPr>
      </w:pPr>
      <w:r w:rsidRPr="00271963">
        <w:rPr>
          <w:rFonts w:ascii="Times New Roman" w:hAnsi="Times New Roman"/>
          <w:color w:val="000000"/>
          <w:sz w:val="24"/>
          <w:szCs w:val="24"/>
        </w:rPr>
        <w:t xml:space="preserve">    </w:t>
      </w:r>
      <w:r w:rsidR="002C0936" w:rsidRPr="00271963">
        <w:rPr>
          <w:rFonts w:ascii="Times New Roman" w:hAnsi="Times New Roman"/>
          <w:color w:val="000000"/>
          <w:sz w:val="24"/>
          <w:szCs w:val="24"/>
        </w:rPr>
        <w:t>Ключевые результаты 2022 года:</w:t>
      </w:r>
    </w:p>
    <w:p w:rsidR="002C0936" w:rsidRPr="00E855B5" w:rsidRDefault="002C0936" w:rsidP="002C0936">
      <w:pPr>
        <w:shd w:val="clear" w:color="auto" w:fill="FFFFFF"/>
        <w:rPr>
          <w:rFonts w:ascii="Times New Roman" w:hAnsi="Times New Roman"/>
          <w:color w:val="000000"/>
          <w:sz w:val="24"/>
          <w:szCs w:val="24"/>
        </w:rPr>
      </w:pPr>
      <w:r w:rsidRPr="00E855B5">
        <w:rPr>
          <w:rFonts w:ascii="Times New Roman" w:hAnsi="Times New Roman"/>
          <w:color w:val="000000"/>
          <w:sz w:val="24"/>
          <w:szCs w:val="24"/>
        </w:rPr>
        <w:t xml:space="preserve">-  201 тыс. т </w:t>
      </w:r>
      <w:proofErr w:type="gramStart"/>
      <w:r w:rsidRPr="00E855B5">
        <w:rPr>
          <w:rFonts w:ascii="Times New Roman" w:hAnsi="Times New Roman"/>
          <w:color w:val="000000"/>
          <w:sz w:val="24"/>
          <w:szCs w:val="24"/>
        </w:rPr>
        <w:t xml:space="preserve">( </w:t>
      </w:r>
      <w:proofErr w:type="gramEnd"/>
      <w:r w:rsidRPr="00E855B5">
        <w:rPr>
          <w:rFonts w:ascii="Times New Roman" w:hAnsi="Times New Roman"/>
          <w:color w:val="000000"/>
          <w:sz w:val="24"/>
          <w:szCs w:val="24"/>
        </w:rPr>
        <w:t>-31,24%) – общий объем стекла листового стекла в тоннаже.</w:t>
      </w:r>
    </w:p>
    <w:tbl>
      <w:tblPr>
        <w:tblW w:w="10077" w:type="dxa"/>
        <w:tblInd w:w="96" w:type="dxa"/>
        <w:tblLayout w:type="fixed"/>
        <w:tblLook w:val="04A0"/>
      </w:tblPr>
      <w:tblGrid>
        <w:gridCol w:w="1430"/>
        <w:gridCol w:w="1417"/>
        <w:gridCol w:w="1560"/>
        <w:gridCol w:w="1276"/>
        <w:gridCol w:w="1700"/>
        <w:gridCol w:w="1134"/>
        <w:gridCol w:w="272"/>
        <w:gridCol w:w="1288"/>
      </w:tblGrid>
      <w:tr w:rsidR="00F556FE" w:rsidRPr="00F556FE" w:rsidTr="00C47AE6">
        <w:trPr>
          <w:trHeight w:val="315"/>
        </w:trPr>
        <w:tc>
          <w:tcPr>
            <w:tcW w:w="4407" w:type="dxa"/>
            <w:gridSpan w:val="3"/>
            <w:tcBorders>
              <w:top w:val="nil"/>
              <w:left w:val="nil"/>
              <w:bottom w:val="nil"/>
              <w:right w:val="nil"/>
            </w:tcBorders>
            <w:shd w:val="clear" w:color="auto" w:fill="auto"/>
            <w:noWrap/>
            <w:vAlign w:val="center"/>
            <w:hideMark/>
          </w:tcPr>
          <w:p w:rsidR="00F556FE" w:rsidRPr="00E24AED" w:rsidRDefault="00F556FE" w:rsidP="00F556FE">
            <w:pPr>
              <w:rPr>
                <w:rFonts w:ascii="Times New Roman" w:eastAsia="Times New Roman" w:hAnsi="Times New Roman"/>
                <w:iCs/>
                <w:color w:val="000000"/>
                <w:sz w:val="24"/>
                <w:szCs w:val="24"/>
              </w:rPr>
            </w:pPr>
            <w:r w:rsidRPr="00E24AED">
              <w:rPr>
                <w:rFonts w:ascii="Times New Roman" w:eastAsia="Times New Roman" w:hAnsi="Times New Roman"/>
                <w:iCs/>
                <w:color w:val="000000"/>
                <w:sz w:val="24"/>
                <w:szCs w:val="24"/>
              </w:rPr>
              <w:t>Объёмы производства</w:t>
            </w:r>
            <w:r w:rsidR="00E24AED">
              <w:rPr>
                <w:rFonts w:ascii="Times New Roman" w:eastAsia="Times New Roman" w:hAnsi="Times New Roman"/>
                <w:iCs/>
                <w:color w:val="000000"/>
                <w:sz w:val="24"/>
                <w:szCs w:val="24"/>
              </w:rPr>
              <w:t>;</w:t>
            </w:r>
          </w:p>
        </w:tc>
        <w:tc>
          <w:tcPr>
            <w:tcW w:w="1276" w:type="dxa"/>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c>
          <w:tcPr>
            <w:tcW w:w="1700" w:type="dxa"/>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c>
          <w:tcPr>
            <w:tcW w:w="1406" w:type="dxa"/>
            <w:gridSpan w:val="2"/>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c>
          <w:tcPr>
            <w:tcW w:w="1288" w:type="dxa"/>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r>
      <w:tr w:rsidR="00F556FE" w:rsidRPr="00F556FE" w:rsidTr="00C47AE6">
        <w:trPr>
          <w:trHeight w:val="315"/>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FE" w:rsidRPr="00F556FE" w:rsidRDefault="00F556FE" w:rsidP="00F556FE">
            <w:pPr>
              <w:jc w:val="cente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Участки производств</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r w:rsidRPr="00F556FE">
              <w:rPr>
                <w:rFonts w:ascii="Times New Roman" w:eastAsia="Times New Roman" w:hAnsi="Times New Roman"/>
                <w:b/>
                <w:bCs/>
                <w:color w:val="000000"/>
                <w:sz w:val="24"/>
                <w:szCs w:val="24"/>
              </w:rPr>
              <w:t>2022 г.</w:t>
            </w: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r w:rsidRPr="00F556FE">
              <w:rPr>
                <w:rFonts w:ascii="Times New Roman" w:eastAsia="Times New Roman" w:hAnsi="Times New Roman"/>
                <w:b/>
                <w:bCs/>
                <w:color w:val="000000"/>
                <w:sz w:val="24"/>
                <w:szCs w:val="24"/>
              </w:rPr>
              <w:t>2021 г.</w:t>
            </w:r>
          </w:p>
        </w:tc>
        <w:tc>
          <w:tcPr>
            <w:tcW w:w="26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proofErr w:type="spellStart"/>
            <w:r w:rsidRPr="00F556FE">
              <w:rPr>
                <w:rFonts w:ascii="Times New Roman" w:eastAsia="Times New Roman" w:hAnsi="Times New Roman"/>
                <w:b/>
                <w:bCs/>
                <w:color w:val="000000"/>
                <w:sz w:val="24"/>
                <w:szCs w:val="24"/>
              </w:rPr>
              <w:t>Откл</w:t>
            </w:r>
            <w:proofErr w:type="spellEnd"/>
            <w:r w:rsidRPr="00F556FE">
              <w:rPr>
                <w:rFonts w:ascii="Times New Roman" w:eastAsia="Times New Roman" w:hAnsi="Times New Roman"/>
                <w:b/>
                <w:bCs/>
                <w:color w:val="000000"/>
                <w:sz w:val="24"/>
                <w:szCs w:val="24"/>
              </w:rPr>
              <w:t>., %</w:t>
            </w:r>
          </w:p>
        </w:tc>
      </w:tr>
      <w:tr w:rsidR="00F556FE" w:rsidRPr="00F556FE" w:rsidTr="00C47AE6">
        <w:trPr>
          <w:trHeight w:val="945"/>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F556FE" w:rsidRPr="00F556FE" w:rsidRDefault="00F556FE" w:rsidP="00F556FE">
            <w:pPr>
              <w:rPr>
                <w:rFonts w:ascii="Times New Roman" w:eastAsia="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560"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c>
          <w:tcPr>
            <w:tcW w:w="1276"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700"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c>
          <w:tcPr>
            <w:tcW w:w="1134"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560" w:type="dxa"/>
            <w:gridSpan w:val="2"/>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Листовое стекло бесцветное</w:t>
            </w:r>
          </w:p>
        </w:tc>
        <w:tc>
          <w:tcPr>
            <w:tcW w:w="1417"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14 157,68   </w:t>
            </w:r>
          </w:p>
        </w:tc>
        <w:tc>
          <w:tcPr>
            <w:tcW w:w="1560"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4 049 118,73   </w:t>
            </w:r>
          </w:p>
        </w:tc>
        <w:tc>
          <w:tcPr>
            <w:tcW w:w="1276"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14 400,12   </w:t>
            </w:r>
          </w:p>
        </w:tc>
        <w:tc>
          <w:tcPr>
            <w:tcW w:w="1700"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7C71AC">
            <w:pPr>
              <w:jc w:val="center"/>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4 447 191,98   </w:t>
            </w:r>
          </w:p>
        </w:tc>
        <w:tc>
          <w:tcPr>
            <w:tcW w:w="1134" w:type="dxa"/>
            <w:tcBorders>
              <w:top w:val="nil"/>
              <w:left w:val="nil"/>
              <w:bottom w:val="single" w:sz="4" w:space="0" w:color="auto"/>
              <w:right w:val="single" w:sz="4" w:space="0" w:color="auto"/>
            </w:tcBorders>
            <w:shd w:val="clear" w:color="auto" w:fill="auto"/>
            <w:noWrap/>
            <w:vAlign w:val="center"/>
            <w:hideMark/>
          </w:tcPr>
          <w:p w:rsidR="00F556FE" w:rsidRPr="00F556FE" w:rsidRDefault="007E4566" w:rsidP="007E456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1,68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556FE" w:rsidRPr="00F556FE" w:rsidRDefault="00F556FE" w:rsidP="007E4566">
            <w:pPr>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w:t>
            </w:r>
            <w:r w:rsidR="007E4566" w:rsidRPr="00F556FE">
              <w:rPr>
                <w:rFonts w:ascii="Times New Roman" w:eastAsia="Times New Roman" w:hAnsi="Times New Roman"/>
                <w:color w:val="000000"/>
                <w:sz w:val="24"/>
                <w:szCs w:val="24"/>
              </w:rPr>
              <w:t xml:space="preserve">8,95   </w:t>
            </w:r>
            <w:r w:rsidRPr="00F556FE">
              <w:rPr>
                <w:rFonts w:ascii="Times New Roman" w:eastAsia="Times New Roman" w:hAnsi="Times New Roman"/>
                <w:color w:val="000000"/>
                <w:sz w:val="24"/>
                <w:szCs w:val="24"/>
              </w:rPr>
              <w:t xml:space="preserve">              </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Стекло с покрытием</w:t>
            </w:r>
          </w:p>
        </w:tc>
        <w:tc>
          <w:tcPr>
            <w:tcW w:w="1417"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5 075,90   </w:t>
            </w:r>
          </w:p>
        </w:tc>
        <w:tc>
          <w:tcPr>
            <w:tcW w:w="1560"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1 759 268,64   </w:t>
            </w:r>
          </w:p>
        </w:tc>
        <w:tc>
          <w:tcPr>
            <w:tcW w:w="1276"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 6 984,98   </w:t>
            </w:r>
          </w:p>
        </w:tc>
        <w:tc>
          <w:tcPr>
            <w:tcW w:w="1700" w:type="dxa"/>
            <w:tcBorders>
              <w:top w:val="nil"/>
              <w:left w:val="nil"/>
              <w:bottom w:val="single" w:sz="4" w:space="0" w:color="auto"/>
              <w:right w:val="single" w:sz="4" w:space="0" w:color="auto"/>
            </w:tcBorders>
            <w:shd w:val="clear" w:color="auto" w:fill="auto"/>
            <w:noWrap/>
            <w:vAlign w:val="center"/>
            <w:hideMark/>
          </w:tcPr>
          <w:p w:rsidR="00F556FE" w:rsidRPr="00F556FE" w:rsidRDefault="007C71AC" w:rsidP="007C71A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2 600 545,54   </w:t>
            </w:r>
          </w:p>
        </w:tc>
        <w:tc>
          <w:tcPr>
            <w:tcW w:w="1134" w:type="dxa"/>
            <w:tcBorders>
              <w:top w:val="nil"/>
              <w:left w:val="nil"/>
              <w:bottom w:val="single" w:sz="4" w:space="0" w:color="auto"/>
              <w:right w:val="single" w:sz="4" w:space="0" w:color="auto"/>
            </w:tcBorders>
            <w:shd w:val="clear" w:color="auto" w:fill="auto"/>
            <w:noWrap/>
            <w:vAlign w:val="center"/>
            <w:hideMark/>
          </w:tcPr>
          <w:p w:rsidR="00F556FE" w:rsidRPr="00F556FE" w:rsidRDefault="007E4566" w:rsidP="007E4566">
            <w:pPr>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27,33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556FE" w:rsidRPr="00F556FE" w:rsidRDefault="00F556FE" w:rsidP="007E4566">
            <w:pPr>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w:t>
            </w:r>
            <w:r w:rsidR="007E4566" w:rsidRPr="00F556FE">
              <w:rPr>
                <w:rFonts w:ascii="Times New Roman" w:eastAsia="Times New Roman" w:hAnsi="Times New Roman"/>
                <w:color w:val="000000"/>
                <w:sz w:val="24"/>
                <w:szCs w:val="24"/>
              </w:rPr>
              <w:t xml:space="preserve">32,35   </w:t>
            </w:r>
            <w:r w:rsidRPr="00F556FE">
              <w:rPr>
                <w:rFonts w:ascii="Times New Roman" w:eastAsia="Times New Roman" w:hAnsi="Times New Roman"/>
                <w:color w:val="000000"/>
                <w:sz w:val="24"/>
                <w:szCs w:val="24"/>
              </w:rPr>
              <w:t xml:space="preserve">             </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19 233,59   </w:t>
            </w:r>
          </w:p>
        </w:tc>
        <w:tc>
          <w:tcPr>
            <w:tcW w:w="1560"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5 808 387,36   </w:t>
            </w:r>
          </w:p>
        </w:tc>
        <w:tc>
          <w:tcPr>
            <w:tcW w:w="1276" w:type="dxa"/>
            <w:tcBorders>
              <w:top w:val="nil"/>
              <w:left w:val="nil"/>
              <w:bottom w:val="single" w:sz="4" w:space="0" w:color="auto"/>
              <w:right w:val="single" w:sz="4" w:space="0" w:color="auto"/>
            </w:tcBorders>
            <w:shd w:val="clear" w:color="auto" w:fill="auto"/>
            <w:noWrap/>
            <w:vAlign w:val="center"/>
            <w:hideMark/>
          </w:tcPr>
          <w:p w:rsidR="00F556FE" w:rsidRPr="00F556FE" w:rsidRDefault="007C71AC"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21 385,10   </w:t>
            </w:r>
          </w:p>
        </w:tc>
        <w:tc>
          <w:tcPr>
            <w:tcW w:w="1700" w:type="dxa"/>
            <w:tcBorders>
              <w:top w:val="nil"/>
              <w:left w:val="nil"/>
              <w:bottom w:val="single" w:sz="4" w:space="0" w:color="auto"/>
              <w:right w:val="single" w:sz="4" w:space="0" w:color="auto"/>
            </w:tcBorders>
            <w:shd w:val="clear" w:color="auto" w:fill="auto"/>
            <w:noWrap/>
            <w:vAlign w:val="center"/>
            <w:hideMark/>
          </w:tcPr>
          <w:p w:rsidR="00F556FE" w:rsidRPr="00F556FE" w:rsidRDefault="00F556FE"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7 047 737,52   </w:t>
            </w:r>
          </w:p>
        </w:tc>
        <w:tc>
          <w:tcPr>
            <w:tcW w:w="1134" w:type="dxa"/>
            <w:tcBorders>
              <w:top w:val="nil"/>
              <w:left w:val="nil"/>
              <w:bottom w:val="single" w:sz="4" w:space="0" w:color="auto"/>
              <w:right w:val="single" w:sz="4" w:space="0" w:color="auto"/>
            </w:tcBorders>
            <w:shd w:val="clear" w:color="auto" w:fill="auto"/>
            <w:noWrap/>
            <w:vAlign w:val="center"/>
            <w:hideMark/>
          </w:tcPr>
          <w:p w:rsidR="00F556FE" w:rsidRPr="00F556FE" w:rsidRDefault="00974FD2" w:rsidP="00974FD2">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E4566">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007E4566">
              <w:rPr>
                <w:rFonts w:ascii="Times New Roman" w:eastAsia="Times New Roman" w:hAnsi="Times New Roman"/>
                <w:color w:val="000000"/>
                <w:sz w:val="24"/>
                <w:szCs w:val="24"/>
              </w:rPr>
              <w:t>06</w:t>
            </w:r>
            <w:r w:rsidR="00F556FE" w:rsidRPr="00F556FE">
              <w:rPr>
                <w:rFonts w:ascii="Times New Roman" w:eastAsia="Times New Roman" w:hAnsi="Times New Roman"/>
                <w:color w:val="000000"/>
                <w:sz w:val="24"/>
                <w:szCs w:val="24"/>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556FE" w:rsidRPr="00F556FE" w:rsidRDefault="00F556FE" w:rsidP="007E4566">
            <w:pPr>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w:t>
            </w:r>
            <w:r w:rsidR="007E4566" w:rsidRPr="00F556FE">
              <w:rPr>
                <w:rFonts w:ascii="Times New Roman" w:eastAsia="Times New Roman" w:hAnsi="Times New Roman"/>
                <w:color w:val="000000"/>
                <w:sz w:val="24"/>
                <w:szCs w:val="24"/>
              </w:rPr>
              <w:t xml:space="preserve">17,59   </w:t>
            </w:r>
            <w:r w:rsidRPr="00F556FE">
              <w:rPr>
                <w:rFonts w:ascii="Times New Roman" w:eastAsia="Times New Roman" w:hAnsi="Times New Roman"/>
                <w:color w:val="000000"/>
                <w:sz w:val="24"/>
                <w:szCs w:val="24"/>
              </w:rPr>
              <w:t xml:space="preserve">            </w:t>
            </w:r>
          </w:p>
        </w:tc>
      </w:tr>
      <w:tr w:rsidR="00F556FE" w:rsidRPr="00F556FE" w:rsidTr="00C47AE6">
        <w:trPr>
          <w:trHeight w:val="300"/>
        </w:trPr>
        <w:tc>
          <w:tcPr>
            <w:tcW w:w="1430"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560"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700"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560" w:type="dxa"/>
            <w:gridSpan w:val="2"/>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r>
      <w:tr w:rsidR="00F556FE" w:rsidRPr="00F556FE" w:rsidTr="00C47AE6">
        <w:trPr>
          <w:trHeight w:val="315"/>
        </w:trPr>
        <w:tc>
          <w:tcPr>
            <w:tcW w:w="4407" w:type="dxa"/>
            <w:gridSpan w:val="3"/>
            <w:tcBorders>
              <w:top w:val="nil"/>
              <w:left w:val="nil"/>
              <w:bottom w:val="nil"/>
              <w:right w:val="nil"/>
            </w:tcBorders>
            <w:shd w:val="clear" w:color="auto" w:fill="auto"/>
            <w:noWrap/>
            <w:vAlign w:val="center"/>
            <w:hideMark/>
          </w:tcPr>
          <w:p w:rsidR="00F556FE" w:rsidRPr="00E24AED" w:rsidRDefault="00F556FE" w:rsidP="00F556FE">
            <w:pPr>
              <w:rPr>
                <w:rFonts w:ascii="Times New Roman" w:eastAsia="Times New Roman" w:hAnsi="Times New Roman"/>
                <w:iCs/>
                <w:color w:val="000000"/>
                <w:sz w:val="24"/>
                <w:szCs w:val="24"/>
              </w:rPr>
            </w:pPr>
            <w:r w:rsidRPr="00E24AED">
              <w:rPr>
                <w:rFonts w:ascii="Times New Roman" w:eastAsia="Times New Roman" w:hAnsi="Times New Roman"/>
                <w:iCs/>
                <w:color w:val="000000"/>
                <w:sz w:val="24"/>
                <w:szCs w:val="24"/>
              </w:rPr>
              <w:t>Объёмы продаж</w:t>
            </w:r>
            <w:r w:rsidR="00E24AED">
              <w:rPr>
                <w:rFonts w:ascii="Times New Roman" w:eastAsia="Times New Roman" w:hAnsi="Times New Roman"/>
                <w:iCs/>
                <w:color w:val="000000"/>
                <w:sz w:val="24"/>
                <w:szCs w:val="24"/>
              </w:rPr>
              <w:t>;</w:t>
            </w:r>
          </w:p>
        </w:tc>
        <w:tc>
          <w:tcPr>
            <w:tcW w:w="1276"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700"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F556FE" w:rsidRPr="00F556FE" w:rsidRDefault="00F556FE" w:rsidP="00F556FE">
            <w:pPr>
              <w:rPr>
                <w:rFonts w:ascii="Times New Roman" w:eastAsia="Times New Roman" w:hAnsi="Times New Roman"/>
                <w:color w:val="000000"/>
                <w:sz w:val="24"/>
                <w:szCs w:val="24"/>
              </w:rPr>
            </w:pPr>
          </w:p>
        </w:tc>
        <w:tc>
          <w:tcPr>
            <w:tcW w:w="1560" w:type="dxa"/>
            <w:gridSpan w:val="2"/>
            <w:tcBorders>
              <w:top w:val="nil"/>
              <w:left w:val="nil"/>
              <w:bottom w:val="nil"/>
              <w:right w:val="nil"/>
            </w:tcBorders>
            <w:shd w:val="clear" w:color="auto" w:fill="auto"/>
            <w:noWrap/>
            <w:vAlign w:val="bottom"/>
            <w:hideMark/>
          </w:tcPr>
          <w:p w:rsidR="00F556FE" w:rsidRPr="00F556FE" w:rsidRDefault="00F556FE" w:rsidP="00F556FE">
            <w:pPr>
              <w:rPr>
                <w:rFonts w:eastAsia="Times New Roman"/>
                <w:color w:val="000000"/>
              </w:rPr>
            </w:pPr>
          </w:p>
        </w:tc>
      </w:tr>
      <w:tr w:rsidR="00F556FE" w:rsidRPr="00F556FE" w:rsidTr="00C47AE6">
        <w:trPr>
          <w:trHeight w:val="315"/>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FE" w:rsidRPr="00F556FE" w:rsidRDefault="00F556FE" w:rsidP="00F556FE">
            <w:pPr>
              <w:jc w:val="cente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Участки производств</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r w:rsidRPr="00F556FE">
              <w:rPr>
                <w:rFonts w:ascii="Times New Roman" w:eastAsia="Times New Roman" w:hAnsi="Times New Roman"/>
                <w:b/>
                <w:bCs/>
                <w:color w:val="000000"/>
                <w:sz w:val="24"/>
                <w:szCs w:val="24"/>
              </w:rPr>
              <w:t>2022 г.</w:t>
            </w: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r w:rsidRPr="00F556FE">
              <w:rPr>
                <w:rFonts w:ascii="Times New Roman" w:eastAsia="Times New Roman" w:hAnsi="Times New Roman"/>
                <w:b/>
                <w:bCs/>
                <w:color w:val="000000"/>
                <w:sz w:val="24"/>
                <w:szCs w:val="24"/>
              </w:rPr>
              <w:t>2021 г.</w:t>
            </w:r>
          </w:p>
        </w:tc>
        <w:tc>
          <w:tcPr>
            <w:tcW w:w="26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56FE" w:rsidRPr="00F556FE" w:rsidRDefault="00F556FE" w:rsidP="00F556FE">
            <w:pPr>
              <w:jc w:val="center"/>
              <w:rPr>
                <w:rFonts w:ascii="Times New Roman" w:eastAsia="Times New Roman" w:hAnsi="Times New Roman"/>
                <w:b/>
                <w:bCs/>
                <w:color w:val="000000"/>
                <w:sz w:val="24"/>
                <w:szCs w:val="24"/>
              </w:rPr>
            </w:pPr>
            <w:proofErr w:type="spellStart"/>
            <w:r w:rsidRPr="00F556FE">
              <w:rPr>
                <w:rFonts w:ascii="Times New Roman" w:eastAsia="Times New Roman" w:hAnsi="Times New Roman"/>
                <w:b/>
                <w:bCs/>
                <w:color w:val="000000"/>
                <w:sz w:val="24"/>
                <w:szCs w:val="24"/>
              </w:rPr>
              <w:t>Откл</w:t>
            </w:r>
            <w:proofErr w:type="spellEnd"/>
            <w:r w:rsidRPr="00F556FE">
              <w:rPr>
                <w:rFonts w:ascii="Times New Roman" w:eastAsia="Times New Roman" w:hAnsi="Times New Roman"/>
                <w:b/>
                <w:bCs/>
                <w:color w:val="000000"/>
                <w:sz w:val="24"/>
                <w:szCs w:val="24"/>
              </w:rPr>
              <w:t>., %</w:t>
            </w:r>
          </w:p>
        </w:tc>
      </w:tr>
      <w:tr w:rsidR="00F556FE" w:rsidRPr="00F556FE" w:rsidTr="00C47AE6">
        <w:trPr>
          <w:trHeight w:val="945"/>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F556FE" w:rsidRPr="00F556FE" w:rsidRDefault="00F556FE" w:rsidP="00F556FE">
            <w:pPr>
              <w:rPr>
                <w:rFonts w:ascii="Times New Roman" w:eastAsia="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560"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c>
          <w:tcPr>
            <w:tcW w:w="1276"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700"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c>
          <w:tcPr>
            <w:tcW w:w="1406" w:type="dxa"/>
            <w:gridSpan w:val="2"/>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 xml:space="preserve">в </w:t>
            </w:r>
            <w:proofErr w:type="spellStart"/>
            <w:r w:rsidRPr="00271963">
              <w:rPr>
                <w:rFonts w:ascii="Times New Roman" w:eastAsia="Times New Roman" w:hAnsi="Times New Roman"/>
                <w:bCs/>
                <w:color w:val="000000"/>
              </w:rPr>
              <w:t>физич</w:t>
            </w:r>
            <w:proofErr w:type="gramStart"/>
            <w:r w:rsidRPr="00271963">
              <w:rPr>
                <w:rFonts w:ascii="Times New Roman" w:eastAsia="Times New Roman" w:hAnsi="Times New Roman"/>
                <w:bCs/>
                <w:color w:val="000000"/>
              </w:rPr>
              <w:t>.и</w:t>
            </w:r>
            <w:proofErr w:type="gramEnd"/>
            <w:r w:rsidRPr="00271963">
              <w:rPr>
                <w:rFonts w:ascii="Times New Roman" w:eastAsia="Times New Roman" w:hAnsi="Times New Roman"/>
                <w:bCs/>
                <w:color w:val="000000"/>
              </w:rPr>
              <w:t>счисл</w:t>
            </w:r>
            <w:proofErr w:type="spellEnd"/>
            <w:r w:rsidRPr="00271963">
              <w:rPr>
                <w:rFonts w:ascii="Times New Roman" w:eastAsia="Times New Roman" w:hAnsi="Times New Roman"/>
                <w:bCs/>
                <w:color w:val="000000"/>
              </w:rPr>
              <w:t>., тыс.м2</w:t>
            </w:r>
          </w:p>
        </w:tc>
        <w:tc>
          <w:tcPr>
            <w:tcW w:w="1288" w:type="dxa"/>
            <w:tcBorders>
              <w:top w:val="nil"/>
              <w:left w:val="nil"/>
              <w:bottom w:val="single" w:sz="4" w:space="0" w:color="auto"/>
              <w:right w:val="single" w:sz="4" w:space="0" w:color="auto"/>
            </w:tcBorders>
            <w:shd w:val="clear" w:color="auto" w:fill="auto"/>
            <w:vAlign w:val="center"/>
            <w:hideMark/>
          </w:tcPr>
          <w:p w:rsidR="00F556FE" w:rsidRPr="00271963" w:rsidRDefault="00F556FE" w:rsidP="00F556FE">
            <w:pPr>
              <w:jc w:val="center"/>
              <w:rPr>
                <w:rFonts w:ascii="Times New Roman" w:eastAsia="Times New Roman" w:hAnsi="Times New Roman"/>
                <w:bCs/>
                <w:color w:val="000000"/>
              </w:rPr>
            </w:pPr>
            <w:r w:rsidRPr="00271963">
              <w:rPr>
                <w:rFonts w:ascii="Times New Roman" w:eastAsia="Times New Roman" w:hAnsi="Times New Roman"/>
                <w:bCs/>
                <w:color w:val="000000"/>
              </w:rPr>
              <w:t>в деньгах, тыс</w:t>
            </w:r>
            <w:proofErr w:type="gramStart"/>
            <w:r w:rsidRPr="00271963">
              <w:rPr>
                <w:rFonts w:ascii="Times New Roman" w:eastAsia="Times New Roman" w:hAnsi="Times New Roman"/>
                <w:bCs/>
                <w:color w:val="000000"/>
              </w:rPr>
              <w:t>.р</w:t>
            </w:r>
            <w:proofErr w:type="gramEnd"/>
            <w:r w:rsidRPr="00271963">
              <w:rPr>
                <w:rFonts w:ascii="Times New Roman" w:eastAsia="Times New Roman" w:hAnsi="Times New Roman"/>
                <w:bCs/>
                <w:color w:val="000000"/>
              </w:rPr>
              <w:t>уб.</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Листовое стекло бесцветное</w:t>
            </w:r>
          </w:p>
        </w:tc>
        <w:tc>
          <w:tcPr>
            <w:tcW w:w="1417" w:type="dxa"/>
            <w:tcBorders>
              <w:top w:val="nil"/>
              <w:left w:val="nil"/>
              <w:bottom w:val="single" w:sz="4" w:space="0" w:color="auto"/>
              <w:right w:val="single" w:sz="4" w:space="0" w:color="auto"/>
            </w:tcBorders>
            <w:shd w:val="clear" w:color="auto" w:fill="auto"/>
            <w:noWrap/>
            <w:vAlign w:val="bottom"/>
            <w:hideMark/>
          </w:tcPr>
          <w:p w:rsidR="00F556FE" w:rsidRPr="00F556FE" w:rsidRDefault="00C47AE6"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13 044,99   </w:t>
            </w:r>
          </w:p>
        </w:tc>
        <w:tc>
          <w:tcPr>
            <w:tcW w:w="1560" w:type="dxa"/>
            <w:tcBorders>
              <w:top w:val="nil"/>
              <w:left w:val="nil"/>
              <w:bottom w:val="single" w:sz="4" w:space="0" w:color="auto"/>
              <w:right w:val="single" w:sz="4" w:space="0" w:color="auto"/>
            </w:tcBorders>
            <w:shd w:val="clear" w:color="auto" w:fill="auto"/>
            <w:noWrap/>
            <w:vAlign w:val="bottom"/>
            <w:hideMark/>
          </w:tcPr>
          <w:p w:rsidR="00F556FE" w:rsidRPr="00F556FE" w:rsidRDefault="00974FD2"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3 754 288,27   </w:t>
            </w:r>
          </w:p>
        </w:tc>
        <w:tc>
          <w:tcPr>
            <w:tcW w:w="1276" w:type="dxa"/>
            <w:tcBorders>
              <w:top w:val="nil"/>
              <w:left w:val="nil"/>
              <w:bottom w:val="single" w:sz="4" w:space="0" w:color="auto"/>
              <w:right w:val="single" w:sz="4" w:space="0" w:color="auto"/>
            </w:tcBorders>
            <w:shd w:val="clear" w:color="auto" w:fill="auto"/>
            <w:noWrap/>
            <w:vAlign w:val="bottom"/>
            <w:hideMark/>
          </w:tcPr>
          <w:p w:rsidR="00F556FE" w:rsidRPr="00F556FE" w:rsidRDefault="00974FD2" w:rsidP="00974FD2">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14 586,32   </w:t>
            </w:r>
          </w:p>
        </w:tc>
        <w:tc>
          <w:tcPr>
            <w:tcW w:w="1700" w:type="dxa"/>
            <w:tcBorders>
              <w:top w:val="nil"/>
              <w:left w:val="nil"/>
              <w:bottom w:val="single" w:sz="4" w:space="0" w:color="auto"/>
              <w:right w:val="single" w:sz="4" w:space="0" w:color="auto"/>
            </w:tcBorders>
            <w:shd w:val="clear" w:color="auto" w:fill="auto"/>
            <w:noWrap/>
            <w:vAlign w:val="bottom"/>
            <w:hideMark/>
          </w:tcPr>
          <w:p w:rsidR="00F556FE" w:rsidRPr="00F556FE" w:rsidRDefault="00F556FE"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4 509 545,73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F556FE" w:rsidRPr="00F556FE" w:rsidRDefault="00C47AE6" w:rsidP="00C47AE6">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F556FE" w:rsidRPr="00F556FE">
              <w:rPr>
                <w:rFonts w:ascii="Times New Roman" w:eastAsia="Times New Roman" w:hAnsi="Times New Roman"/>
                <w:color w:val="000000"/>
                <w:sz w:val="24"/>
                <w:szCs w:val="24"/>
              </w:rPr>
              <w:t xml:space="preserve">10,57   </w:t>
            </w:r>
          </w:p>
        </w:tc>
        <w:tc>
          <w:tcPr>
            <w:tcW w:w="1288" w:type="dxa"/>
            <w:tcBorders>
              <w:top w:val="nil"/>
              <w:left w:val="nil"/>
              <w:bottom w:val="single" w:sz="4" w:space="0" w:color="auto"/>
              <w:right w:val="single" w:sz="4" w:space="0" w:color="auto"/>
            </w:tcBorders>
            <w:shd w:val="clear" w:color="auto" w:fill="auto"/>
            <w:noWrap/>
            <w:vAlign w:val="bottom"/>
            <w:hideMark/>
          </w:tcPr>
          <w:p w:rsidR="00F556FE" w:rsidRPr="00F556FE" w:rsidRDefault="00C47AE6"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16,75   </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Стекло с покрытием</w:t>
            </w:r>
          </w:p>
        </w:tc>
        <w:tc>
          <w:tcPr>
            <w:tcW w:w="1417" w:type="dxa"/>
            <w:tcBorders>
              <w:top w:val="nil"/>
              <w:left w:val="nil"/>
              <w:bottom w:val="single" w:sz="4" w:space="0" w:color="auto"/>
              <w:right w:val="single" w:sz="4" w:space="0" w:color="auto"/>
            </w:tcBorders>
            <w:shd w:val="clear" w:color="auto" w:fill="auto"/>
            <w:noWrap/>
            <w:vAlign w:val="bottom"/>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5 000,73   </w:t>
            </w:r>
          </w:p>
        </w:tc>
        <w:tc>
          <w:tcPr>
            <w:tcW w:w="1560" w:type="dxa"/>
            <w:tcBorders>
              <w:top w:val="nil"/>
              <w:left w:val="nil"/>
              <w:bottom w:val="single" w:sz="4" w:space="0" w:color="auto"/>
              <w:right w:val="single" w:sz="4" w:space="0" w:color="auto"/>
            </w:tcBorders>
            <w:shd w:val="clear" w:color="auto" w:fill="auto"/>
            <w:noWrap/>
            <w:vAlign w:val="bottom"/>
            <w:hideMark/>
          </w:tcPr>
          <w:p w:rsidR="00974FD2" w:rsidRDefault="00F556FE"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w:t>
            </w:r>
          </w:p>
          <w:p w:rsidR="00F556FE" w:rsidRPr="00F556FE" w:rsidRDefault="00F556FE" w:rsidP="00974FD2">
            <w:pPr>
              <w:jc w:val="center"/>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1 733 913,44   </w:t>
            </w:r>
          </w:p>
        </w:tc>
        <w:tc>
          <w:tcPr>
            <w:tcW w:w="1276" w:type="dxa"/>
            <w:tcBorders>
              <w:top w:val="nil"/>
              <w:left w:val="nil"/>
              <w:bottom w:val="single" w:sz="4" w:space="0" w:color="auto"/>
              <w:right w:val="single" w:sz="4" w:space="0" w:color="auto"/>
            </w:tcBorders>
            <w:shd w:val="clear" w:color="auto" w:fill="auto"/>
            <w:noWrap/>
            <w:vAlign w:val="bottom"/>
            <w:hideMark/>
          </w:tcPr>
          <w:p w:rsidR="00F556FE" w:rsidRPr="00F556FE" w:rsidRDefault="00974FD2"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6 887,78   </w:t>
            </w:r>
          </w:p>
        </w:tc>
        <w:tc>
          <w:tcPr>
            <w:tcW w:w="1700" w:type="dxa"/>
            <w:tcBorders>
              <w:top w:val="nil"/>
              <w:left w:val="nil"/>
              <w:bottom w:val="single" w:sz="4" w:space="0" w:color="auto"/>
              <w:right w:val="single" w:sz="4" w:space="0" w:color="auto"/>
            </w:tcBorders>
            <w:shd w:val="clear" w:color="auto" w:fill="auto"/>
            <w:noWrap/>
            <w:vAlign w:val="bottom"/>
            <w:hideMark/>
          </w:tcPr>
          <w:p w:rsidR="00F556FE" w:rsidRPr="00F556FE" w:rsidRDefault="00F556FE"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2 555 461,76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F556FE" w:rsidRPr="00F556FE" w:rsidRDefault="00C47AE6" w:rsidP="00C47AE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27,40   </w:t>
            </w:r>
          </w:p>
        </w:tc>
        <w:tc>
          <w:tcPr>
            <w:tcW w:w="1288" w:type="dxa"/>
            <w:tcBorders>
              <w:top w:val="nil"/>
              <w:left w:val="nil"/>
              <w:bottom w:val="single" w:sz="4" w:space="0" w:color="auto"/>
              <w:right w:val="single" w:sz="4" w:space="0" w:color="auto"/>
            </w:tcBorders>
            <w:shd w:val="clear" w:color="auto" w:fill="auto"/>
            <w:noWrap/>
            <w:vAlign w:val="bottom"/>
            <w:hideMark/>
          </w:tcPr>
          <w:p w:rsidR="00F556FE" w:rsidRPr="00F556FE" w:rsidRDefault="00C47AE6"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32,15   </w:t>
            </w:r>
          </w:p>
        </w:tc>
      </w:tr>
      <w:tr w:rsidR="00F556FE" w:rsidRPr="00F556FE" w:rsidTr="00C47AE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556FE" w:rsidRPr="00F556FE" w:rsidRDefault="00F556FE" w:rsidP="00F556FE">
            <w:pPr>
              <w:rPr>
                <w:rFonts w:ascii="Times New Roman" w:eastAsia="Times New Roman" w:hAnsi="Times New Roman"/>
                <w:bCs/>
                <w:color w:val="000000"/>
                <w:sz w:val="24"/>
                <w:szCs w:val="24"/>
              </w:rPr>
            </w:pPr>
            <w:r w:rsidRPr="00F556FE">
              <w:rPr>
                <w:rFonts w:ascii="Times New Roman" w:eastAsia="Times New Roman" w:hAnsi="Times New Roman"/>
                <w:bCs/>
                <w:color w:val="000000"/>
                <w:sz w:val="24"/>
                <w:szCs w:val="24"/>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F556FE" w:rsidRPr="00F556FE" w:rsidRDefault="00F556FE"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56FE">
              <w:rPr>
                <w:rFonts w:ascii="Times New Roman" w:eastAsia="Times New Roman" w:hAnsi="Times New Roman"/>
                <w:color w:val="000000"/>
                <w:sz w:val="24"/>
                <w:szCs w:val="24"/>
              </w:rPr>
              <w:t xml:space="preserve">18 045,72   </w:t>
            </w:r>
          </w:p>
        </w:tc>
        <w:tc>
          <w:tcPr>
            <w:tcW w:w="1560" w:type="dxa"/>
            <w:tcBorders>
              <w:top w:val="nil"/>
              <w:left w:val="nil"/>
              <w:bottom w:val="single" w:sz="4" w:space="0" w:color="auto"/>
              <w:right w:val="single" w:sz="4" w:space="0" w:color="auto"/>
            </w:tcBorders>
            <w:shd w:val="clear" w:color="auto" w:fill="auto"/>
            <w:noWrap/>
            <w:vAlign w:val="bottom"/>
            <w:hideMark/>
          </w:tcPr>
          <w:p w:rsidR="00F556FE" w:rsidRPr="00F556FE" w:rsidRDefault="00974FD2"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5 488 201,72   </w:t>
            </w:r>
          </w:p>
        </w:tc>
        <w:tc>
          <w:tcPr>
            <w:tcW w:w="1276" w:type="dxa"/>
            <w:tcBorders>
              <w:top w:val="nil"/>
              <w:left w:val="nil"/>
              <w:bottom w:val="single" w:sz="4" w:space="0" w:color="auto"/>
              <w:right w:val="single" w:sz="4" w:space="0" w:color="auto"/>
            </w:tcBorders>
            <w:shd w:val="clear" w:color="auto" w:fill="auto"/>
            <w:noWrap/>
            <w:vAlign w:val="bottom"/>
            <w:hideMark/>
          </w:tcPr>
          <w:p w:rsidR="00F556FE" w:rsidRPr="00F556FE" w:rsidRDefault="00974FD2"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21 474,10   </w:t>
            </w:r>
          </w:p>
        </w:tc>
        <w:tc>
          <w:tcPr>
            <w:tcW w:w="1700" w:type="dxa"/>
            <w:tcBorders>
              <w:top w:val="nil"/>
              <w:left w:val="nil"/>
              <w:bottom w:val="single" w:sz="4" w:space="0" w:color="auto"/>
              <w:right w:val="single" w:sz="4" w:space="0" w:color="auto"/>
            </w:tcBorders>
            <w:shd w:val="clear" w:color="auto" w:fill="auto"/>
            <w:noWrap/>
            <w:vAlign w:val="bottom"/>
            <w:hideMark/>
          </w:tcPr>
          <w:p w:rsidR="00F556FE" w:rsidRPr="00F556FE" w:rsidRDefault="00F556FE" w:rsidP="00F556FE">
            <w:pPr>
              <w:jc w:val="right"/>
              <w:rPr>
                <w:rFonts w:ascii="Times New Roman" w:eastAsia="Times New Roman" w:hAnsi="Times New Roman"/>
                <w:color w:val="000000"/>
                <w:sz w:val="24"/>
                <w:szCs w:val="24"/>
              </w:rPr>
            </w:pPr>
            <w:r w:rsidRPr="00F556FE">
              <w:rPr>
                <w:rFonts w:ascii="Times New Roman" w:eastAsia="Times New Roman" w:hAnsi="Times New Roman"/>
                <w:color w:val="000000"/>
                <w:sz w:val="24"/>
                <w:szCs w:val="24"/>
              </w:rPr>
              <w:t xml:space="preserve">   7 065 007,50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F556FE" w:rsidRPr="00F556FE" w:rsidRDefault="00C47AE6" w:rsidP="00C47AE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15,97   </w:t>
            </w:r>
          </w:p>
        </w:tc>
        <w:tc>
          <w:tcPr>
            <w:tcW w:w="1288" w:type="dxa"/>
            <w:tcBorders>
              <w:top w:val="nil"/>
              <w:left w:val="nil"/>
              <w:bottom w:val="single" w:sz="4" w:space="0" w:color="auto"/>
              <w:right w:val="single" w:sz="4" w:space="0" w:color="auto"/>
            </w:tcBorders>
            <w:shd w:val="clear" w:color="auto" w:fill="auto"/>
            <w:noWrap/>
            <w:vAlign w:val="bottom"/>
            <w:hideMark/>
          </w:tcPr>
          <w:p w:rsidR="00F556FE" w:rsidRPr="00F556FE" w:rsidRDefault="00C47AE6" w:rsidP="00F556FE">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556FE" w:rsidRPr="00F556FE">
              <w:rPr>
                <w:rFonts w:ascii="Times New Roman" w:eastAsia="Times New Roman" w:hAnsi="Times New Roman"/>
                <w:color w:val="000000"/>
                <w:sz w:val="24"/>
                <w:szCs w:val="24"/>
              </w:rPr>
              <w:t xml:space="preserve">22,32   </w:t>
            </w:r>
          </w:p>
        </w:tc>
      </w:tr>
    </w:tbl>
    <w:p w:rsidR="0096602B" w:rsidRPr="00D84D3B" w:rsidRDefault="0096602B" w:rsidP="0096602B">
      <w:pPr>
        <w:tabs>
          <w:tab w:val="left" w:pos="709"/>
        </w:tabs>
        <w:ind w:firstLine="709"/>
        <w:contextualSpacing/>
        <w:jc w:val="both"/>
        <w:rPr>
          <w:rFonts w:ascii="Times New Roman" w:hAnsi="Times New Roman"/>
          <w:sz w:val="24"/>
          <w:szCs w:val="24"/>
        </w:rPr>
      </w:pPr>
      <w:r w:rsidRPr="00D84D3B">
        <w:rPr>
          <w:rFonts w:ascii="Times New Roman" w:hAnsi="Times New Roman"/>
          <w:sz w:val="24"/>
          <w:szCs w:val="24"/>
        </w:rPr>
        <w:t>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 в 2022 году несколько видоизменилась относительно 2021 года и составила в долевом соотношении отгрузки на внутренний рынок и экспорт 62% - 38% соответственно, рост экспортных поставок стекла составил 2 процентных пункта. При этом 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 в 2022 году осталось одним из крупнейших экспортеров листового стекла из РФ, при этом продажи предприятия, как и годом ранее, были ориентированы на внутренний рынок. Страновая структура экспорта при этом видоизменилась ввиду введения недружественными государствами ЕС санкционных ограничений в отношении производимой предприятием продукции.</w:t>
      </w:r>
    </w:p>
    <w:p w:rsidR="0096602B" w:rsidRPr="00D84D3B" w:rsidRDefault="0096602B" w:rsidP="0096602B">
      <w:pPr>
        <w:tabs>
          <w:tab w:val="left" w:pos="709"/>
        </w:tabs>
        <w:ind w:firstLine="709"/>
        <w:contextualSpacing/>
        <w:jc w:val="both"/>
        <w:rPr>
          <w:rFonts w:ascii="Times New Roman" w:hAnsi="Times New Roman"/>
          <w:sz w:val="24"/>
          <w:szCs w:val="24"/>
          <w:highlight w:val="yellow"/>
        </w:rPr>
      </w:pPr>
      <w:r w:rsidRPr="00D84D3B">
        <w:rPr>
          <w:rFonts w:ascii="Times New Roman" w:hAnsi="Times New Roman"/>
          <w:sz w:val="24"/>
          <w:szCs w:val="24"/>
        </w:rPr>
        <w:t xml:space="preserve">Перспективы развития рынка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РФ в ближайшей перспективе будут зависеть от состояния национальной экономики в целом, от планируемых ремонтов печей по производству </w:t>
      </w:r>
      <w:proofErr w:type="spellStart"/>
      <w:r w:rsidRPr="00D84D3B">
        <w:rPr>
          <w:rFonts w:ascii="Times New Roman" w:hAnsi="Times New Roman"/>
          <w:sz w:val="24"/>
          <w:szCs w:val="24"/>
        </w:rPr>
        <w:t>флоат-стекла</w:t>
      </w:r>
      <w:proofErr w:type="spellEnd"/>
      <w:r w:rsidRPr="00D84D3B">
        <w:rPr>
          <w:rFonts w:ascii="Times New Roman" w:hAnsi="Times New Roman"/>
          <w:sz w:val="24"/>
          <w:szCs w:val="24"/>
        </w:rPr>
        <w:t xml:space="preserve">, от </w:t>
      </w:r>
      <w:proofErr w:type="spellStart"/>
      <w:r w:rsidRPr="00D84D3B">
        <w:rPr>
          <w:rFonts w:ascii="Times New Roman" w:hAnsi="Times New Roman"/>
          <w:sz w:val="24"/>
          <w:szCs w:val="24"/>
        </w:rPr>
        <w:t>санкционных</w:t>
      </w:r>
      <w:proofErr w:type="spellEnd"/>
      <w:r w:rsidRPr="00D84D3B">
        <w:rPr>
          <w:rFonts w:ascii="Times New Roman" w:hAnsi="Times New Roman"/>
          <w:sz w:val="24"/>
          <w:szCs w:val="24"/>
        </w:rPr>
        <w:t xml:space="preserve"> ограничений, связанных с проведением СВО (специальной военной операции). </w:t>
      </w:r>
    </w:p>
    <w:p w:rsidR="0096602B" w:rsidRPr="00D84D3B" w:rsidRDefault="0096602B" w:rsidP="0096602B">
      <w:pPr>
        <w:autoSpaceDE w:val="0"/>
        <w:ind w:firstLine="709"/>
        <w:jc w:val="both"/>
        <w:rPr>
          <w:rFonts w:ascii="Times New Roman" w:hAnsi="Times New Roman"/>
          <w:sz w:val="24"/>
          <w:szCs w:val="24"/>
        </w:rPr>
      </w:pPr>
      <w:r w:rsidRPr="00D84D3B">
        <w:rPr>
          <w:rFonts w:ascii="Times New Roman" w:hAnsi="Times New Roman"/>
          <w:sz w:val="24"/>
          <w:szCs w:val="24"/>
        </w:rPr>
        <w:t>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 xml:space="preserve">» функционирует в условиях жесткой конкуренции, как на </w:t>
      </w:r>
      <w:proofErr w:type="gramStart"/>
      <w:r w:rsidRPr="00D84D3B">
        <w:rPr>
          <w:rFonts w:ascii="Times New Roman" w:hAnsi="Times New Roman"/>
          <w:sz w:val="24"/>
          <w:szCs w:val="24"/>
        </w:rPr>
        <w:t>внутреннем</w:t>
      </w:r>
      <w:proofErr w:type="gramEnd"/>
      <w:r w:rsidRPr="00D84D3B">
        <w:rPr>
          <w:rFonts w:ascii="Times New Roman" w:hAnsi="Times New Roman"/>
          <w:sz w:val="24"/>
          <w:szCs w:val="24"/>
        </w:rPr>
        <w:t>, так и на внешних рынках. В этой связи особое внимание уделяется качественным характеристикам стекла и способности обеспечить выполнение самых высоких требований покупателя.</w:t>
      </w:r>
    </w:p>
    <w:p w:rsidR="000A006A" w:rsidRPr="00D84D3B" w:rsidRDefault="000A006A" w:rsidP="00A76B94">
      <w:pPr>
        <w:jc w:val="both"/>
        <w:rPr>
          <w:rStyle w:val="fontstyle01"/>
          <w:sz w:val="24"/>
          <w:szCs w:val="24"/>
        </w:rPr>
      </w:pPr>
    </w:p>
    <w:p w:rsidR="009B6586" w:rsidRDefault="000A006A" w:rsidP="00A76B94">
      <w:pPr>
        <w:jc w:val="both"/>
        <w:rPr>
          <w:rStyle w:val="fontstyle01"/>
          <w:sz w:val="24"/>
          <w:szCs w:val="24"/>
        </w:rPr>
      </w:pPr>
      <w:r w:rsidRPr="00792628">
        <w:rPr>
          <w:rStyle w:val="fontstyle01"/>
          <w:sz w:val="24"/>
          <w:szCs w:val="24"/>
        </w:rPr>
        <w:t xml:space="preserve">      </w:t>
      </w:r>
      <w:r w:rsidR="000E3AC6" w:rsidRPr="00792628">
        <w:rPr>
          <w:rStyle w:val="fontstyle01"/>
          <w:sz w:val="24"/>
          <w:szCs w:val="24"/>
        </w:rPr>
        <w:t>АО «УЗЭМИК»</w:t>
      </w:r>
    </w:p>
    <w:p w:rsidR="00792628" w:rsidRPr="00792628" w:rsidRDefault="00792628" w:rsidP="00A76B94">
      <w:pPr>
        <w:jc w:val="both"/>
        <w:rPr>
          <w:rStyle w:val="fontstyle01"/>
          <w:sz w:val="24"/>
          <w:szCs w:val="24"/>
        </w:rPr>
      </w:pPr>
    </w:p>
    <w:p w:rsidR="00A8092F" w:rsidRDefault="00A8092F" w:rsidP="00A8092F">
      <w:pPr>
        <w:ind w:firstLine="708"/>
        <w:jc w:val="both"/>
        <w:rPr>
          <w:rFonts w:ascii="Times New Roman" w:eastAsia="Times New Roman" w:hAnsi="Times New Roman"/>
          <w:bCs/>
          <w:color w:val="000000"/>
          <w:sz w:val="24"/>
          <w:szCs w:val="24"/>
        </w:rPr>
      </w:pPr>
      <w:r w:rsidRPr="00D84D3B">
        <w:rPr>
          <w:rFonts w:ascii="Times New Roman" w:eastAsia="Calibri" w:hAnsi="Times New Roman"/>
          <w:sz w:val="24"/>
          <w:szCs w:val="24"/>
        </w:rPr>
        <w:t xml:space="preserve">Основным направлением деятельности АО «УЗЭМИК»  в 2022 г являлось строительство жилого квартала </w:t>
      </w:r>
      <w:proofErr w:type="spellStart"/>
      <w:r w:rsidRPr="00D84D3B">
        <w:rPr>
          <w:rFonts w:ascii="Times New Roman" w:eastAsia="Calibri" w:hAnsi="Times New Roman"/>
          <w:sz w:val="24"/>
          <w:szCs w:val="24"/>
        </w:rPr>
        <w:t>Видинеевский</w:t>
      </w:r>
      <w:proofErr w:type="spellEnd"/>
      <w:r w:rsidRPr="00D84D3B">
        <w:rPr>
          <w:rFonts w:ascii="Times New Roman" w:eastAsia="Calibri" w:hAnsi="Times New Roman"/>
          <w:sz w:val="24"/>
          <w:szCs w:val="24"/>
        </w:rPr>
        <w:t xml:space="preserve"> (ЖК «</w:t>
      </w:r>
      <w:proofErr w:type="spellStart"/>
      <w:r w:rsidRPr="00D84D3B">
        <w:rPr>
          <w:rFonts w:ascii="Times New Roman" w:eastAsia="Calibri" w:hAnsi="Times New Roman"/>
          <w:sz w:val="24"/>
          <w:szCs w:val="24"/>
          <w:lang w:val="en-US"/>
        </w:rPr>
        <w:t>Vidineevsky</w:t>
      </w:r>
      <w:proofErr w:type="spellEnd"/>
      <w:r w:rsidRPr="00D84D3B">
        <w:rPr>
          <w:rFonts w:ascii="Times New Roman" w:eastAsia="Calibri" w:hAnsi="Times New Roman"/>
          <w:sz w:val="24"/>
          <w:szCs w:val="24"/>
        </w:rPr>
        <w:t xml:space="preserve">») расположенного  в центре города, в Советском районе городского округа город Уфа Республики Башкортостан, ограниченного улицами Пархоменко, Кировоградская, Большая Гражданская и Бульвар Ибрагимова, а также дальнейшая реализация готовой недвижимости. В рамках развития квартала предусмотрено строительство  18 литеров разной этажности. В настоящее время площадь жилого квартала будет составлять  </w:t>
      </w:r>
      <w:r w:rsidRPr="00D84D3B">
        <w:rPr>
          <w:rFonts w:ascii="Times New Roman" w:eastAsia="Times New Roman" w:hAnsi="Times New Roman"/>
          <w:bCs/>
          <w:color w:val="000000"/>
          <w:sz w:val="24"/>
          <w:szCs w:val="24"/>
        </w:rPr>
        <w:t>203 100 м.кв.,  в т.ч. апартаменты 56800 м.кв.</w:t>
      </w:r>
    </w:p>
    <w:p w:rsidR="00A8092F" w:rsidRPr="00D84D3B" w:rsidRDefault="00A8092F" w:rsidP="00E24AED">
      <w:pPr>
        <w:ind w:left="-426"/>
        <w:jc w:val="right"/>
        <w:rPr>
          <w:rFonts w:ascii="Times New Roman" w:eastAsia="Times New Roman" w:hAnsi="Times New Roman"/>
          <w:color w:val="000000"/>
          <w:kern w:val="1"/>
          <w:sz w:val="24"/>
          <w:szCs w:val="24"/>
          <w:highlight w:val="green"/>
          <w:lang w:eastAsia="hi-IN" w:bidi="hi-IN"/>
        </w:rPr>
      </w:pPr>
      <w:r w:rsidRPr="00D84D3B">
        <w:rPr>
          <w:rFonts w:ascii="Times New Roman" w:hAnsi="Times New Roman"/>
          <w:noProof/>
          <w:sz w:val="24"/>
          <w:szCs w:val="24"/>
        </w:rPr>
        <w:lastRenderedPageBreak/>
        <w:drawing>
          <wp:inline distT="0" distB="0" distL="0" distR="0">
            <wp:extent cx="6167120" cy="1690370"/>
            <wp:effectExtent l="19050" t="0" r="5080" b="0"/>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a:stretch>
                      <a:fillRect/>
                    </a:stretch>
                  </pic:blipFill>
                  <pic:spPr bwMode="auto">
                    <a:xfrm>
                      <a:off x="0" y="0"/>
                      <a:ext cx="6167120" cy="1690370"/>
                    </a:xfrm>
                    <a:prstGeom prst="rect">
                      <a:avLst/>
                    </a:prstGeom>
                    <a:noFill/>
                    <a:ln w="9525">
                      <a:noFill/>
                      <a:miter lim="800000"/>
                      <a:headEnd/>
                      <a:tailEnd/>
                    </a:ln>
                  </pic:spPr>
                </pic:pic>
              </a:graphicData>
            </a:graphic>
          </wp:inline>
        </w:drawing>
      </w:r>
    </w:p>
    <w:p w:rsidR="00A8092F" w:rsidRPr="00D84D3B" w:rsidRDefault="00A8092F" w:rsidP="00A8092F">
      <w:pPr>
        <w:jc w:val="both"/>
        <w:rPr>
          <w:rFonts w:ascii="Times New Roman" w:hAnsi="Times New Roman"/>
          <w:sz w:val="24"/>
          <w:szCs w:val="24"/>
        </w:rPr>
      </w:pPr>
      <w:r w:rsidRPr="00D84D3B">
        <w:rPr>
          <w:rFonts w:ascii="Times New Roman" w:hAnsi="Times New Roman"/>
          <w:sz w:val="24"/>
          <w:szCs w:val="24"/>
        </w:rPr>
        <w:t xml:space="preserve">         </w:t>
      </w:r>
      <w:r w:rsidR="00CB5CB2">
        <w:rPr>
          <w:rFonts w:ascii="Times New Roman" w:hAnsi="Times New Roman"/>
          <w:sz w:val="24"/>
          <w:szCs w:val="24"/>
        </w:rPr>
        <w:t xml:space="preserve"> </w:t>
      </w:r>
      <w:r w:rsidRPr="00D84D3B">
        <w:rPr>
          <w:rFonts w:ascii="Times New Roman" w:hAnsi="Times New Roman"/>
          <w:sz w:val="24"/>
          <w:szCs w:val="24"/>
        </w:rPr>
        <w:t xml:space="preserve">Выручка от реализации жилой недвижимости ЖК </w:t>
      </w:r>
      <w:proofErr w:type="spellStart"/>
      <w:r w:rsidRPr="00D84D3B">
        <w:rPr>
          <w:rFonts w:ascii="Times New Roman" w:hAnsi="Times New Roman"/>
          <w:sz w:val="24"/>
          <w:szCs w:val="24"/>
        </w:rPr>
        <w:t>Видинеевский</w:t>
      </w:r>
      <w:proofErr w:type="spellEnd"/>
      <w:r w:rsidRPr="00D84D3B">
        <w:rPr>
          <w:rFonts w:ascii="Times New Roman" w:hAnsi="Times New Roman"/>
          <w:sz w:val="24"/>
          <w:szCs w:val="24"/>
        </w:rPr>
        <w:t xml:space="preserve"> в 2022 году  сохранилась на уровне 2021 г. и  составила 1 962,4  млн. руб., варьирование выручки по годам обусловлено цикличностью строительства/сдачи жилой недвижимости а также сложной геополитической обстановкой в стране. </w:t>
      </w:r>
    </w:p>
    <w:p w:rsidR="00DC266C" w:rsidRPr="00D84D3B" w:rsidRDefault="00DC266C" w:rsidP="00DC266C">
      <w:pPr>
        <w:ind w:firstLine="567"/>
        <w:jc w:val="both"/>
        <w:rPr>
          <w:rFonts w:ascii="Times New Roman" w:hAnsi="Times New Roman"/>
          <w:sz w:val="24"/>
          <w:szCs w:val="24"/>
        </w:rPr>
      </w:pPr>
      <w:r w:rsidRPr="00D84D3B">
        <w:rPr>
          <w:rFonts w:ascii="Times New Roman" w:hAnsi="Times New Roman"/>
          <w:sz w:val="24"/>
          <w:szCs w:val="24"/>
        </w:rPr>
        <w:t>В этих непростых макроэкономических условиях 202</w:t>
      </w:r>
      <w:r w:rsidR="007E38D6" w:rsidRPr="00D84D3B">
        <w:rPr>
          <w:rFonts w:ascii="Times New Roman" w:hAnsi="Times New Roman"/>
          <w:sz w:val="24"/>
          <w:szCs w:val="24"/>
        </w:rPr>
        <w:t>2</w:t>
      </w:r>
      <w:r w:rsidRPr="00D84D3B">
        <w:rPr>
          <w:rFonts w:ascii="Times New Roman" w:hAnsi="Times New Roman"/>
          <w:sz w:val="24"/>
          <w:szCs w:val="24"/>
        </w:rPr>
        <w:t xml:space="preserve"> года  АО «Салаватстекло» смогло обеспечить устойчивость бизнеса и показать достойный финансовый результат. </w:t>
      </w:r>
    </w:p>
    <w:p w:rsidR="00421EC5" w:rsidRPr="00D84D3B" w:rsidRDefault="00421EC5" w:rsidP="00A76B94">
      <w:pPr>
        <w:jc w:val="both"/>
        <w:rPr>
          <w:rStyle w:val="fontstyle01"/>
          <w:sz w:val="24"/>
          <w:szCs w:val="24"/>
        </w:rPr>
      </w:pPr>
    </w:p>
    <w:p w:rsidR="00CB5CB2" w:rsidRDefault="00CB5CB2" w:rsidP="00A76B94">
      <w:pPr>
        <w:jc w:val="both"/>
        <w:rPr>
          <w:rStyle w:val="fontstyle01"/>
          <w:sz w:val="24"/>
          <w:szCs w:val="24"/>
        </w:rPr>
      </w:pPr>
    </w:p>
    <w:p w:rsidR="00A76B94" w:rsidRPr="00D84D3B" w:rsidRDefault="00652BD7" w:rsidP="00A76B94">
      <w:pPr>
        <w:jc w:val="both"/>
        <w:rPr>
          <w:rStyle w:val="fontstyle01"/>
          <w:sz w:val="24"/>
          <w:szCs w:val="24"/>
        </w:rPr>
      </w:pPr>
      <w:r w:rsidRPr="00D84D3B">
        <w:rPr>
          <w:rStyle w:val="fontstyle01"/>
          <w:sz w:val="24"/>
          <w:szCs w:val="24"/>
        </w:rPr>
        <w:t>1</w:t>
      </w:r>
      <w:r w:rsidR="00A76B94" w:rsidRPr="00D84D3B">
        <w:rPr>
          <w:rStyle w:val="fontstyle01"/>
          <w:sz w:val="24"/>
          <w:szCs w:val="24"/>
        </w:rPr>
        <w:t>.4. Основные финансовые показатели эмитента</w:t>
      </w:r>
    </w:p>
    <w:p w:rsidR="00A76B94" w:rsidRPr="00D84D3B" w:rsidRDefault="00A76B94" w:rsidP="00A76B94">
      <w:pPr>
        <w:jc w:val="both"/>
        <w:rPr>
          <w:rStyle w:val="fontstyle21"/>
          <w:b w:val="0"/>
          <w:sz w:val="24"/>
          <w:szCs w:val="24"/>
        </w:rPr>
      </w:pPr>
      <w:r w:rsidRPr="00D84D3B">
        <w:rPr>
          <w:rStyle w:val="fontstyle21"/>
          <w:b w:val="0"/>
          <w:sz w:val="24"/>
          <w:szCs w:val="24"/>
        </w:rPr>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D84D3B">
        <w:rPr>
          <w:rFonts w:ascii="Times New Roman" w:hAnsi="Times New Roman"/>
          <w:b/>
          <w:bCs/>
          <w:i/>
          <w:iCs/>
          <w:color w:val="000000"/>
          <w:sz w:val="24"/>
          <w:szCs w:val="24"/>
        </w:rPr>
        <w:t xml:space="preserve"> </w:t>
      </w:r>
      <w:r w:rsidRPr="00D84D3B">
        <w:rPr>
          <w:rStyle w:val="fontstyle21"/>
          <w:b w:val="0"/>
          <w:sz w:val="24"/>
          <w:szCs w:val="24"/>
        </w:rPr>
        <w:t>бумаг не включается.</w:t>
      </w:r>
    </w:p>
    <w:p w:rsidR="00CB5CB2" w:rsidRDefault="00CB5CB2" w:rsidP="00A76B94">
      <w:pPr>
        <w:jc w:val="both"/>
        <w:rPr>
          <w:rFonts w:ascii="Times New Roman" w:hAnsi="Times New Roman"/>
          <w:b/>
          <w:bCs/>
          <w:i/>
          <w:iCs/>
          <w:color w:val="000000"/>
          <w:sz w:val="24"/>
          <w:szCs w:val="24"/>
        </w:rPr>
      </w:pPr>
    </w:p>
    <w:p w:rsidR="00FB2CF0" w:rsidRPr="00D84D3B" w:rsidRDefault="00A76B94" w:rsidP="00A76B94">
      <w:pPr>
        <w:jc w:val="both"/>
        <w:rPr>
          <w:rStyle w:val="fontstyle01"/>
          <w:sz w:val="24"/>
          <w:szCs w:val="24"/>
        </w:rPr>
      </w:pPr>
      <w:r w:rsidRPr="00D84D3B">
        <w:rPr>
          <w:rFonts w:ascii="Times New Roman" w:hAnsi="Times New Roman"/>
          <w:b/>
          <w:bCs/>
          <w:i/>
          <w:iCs/>
          <w:color w:val="000000"/>
          <w:sz w:val="24"/>
          <w:szCs w:val="24"/>
        </w:rPr>
        <w:br/>
      </w:r>
      <w:r w:rsidRPr="00D84D3B">
        <w:rPr>
          <w:rStyle w:val="fontstyle01"/>
          <w:sz w:val="24"/>
          <w:szCs w:val="24"/>
        </w:rPr>
        <w:t>1.5. Сведения об основных поставщиках, имеющих для эмитента существенное значение</w:t>
      </w:r>
    </w:p>
    <w:p w:rsidR="00744AD6" w:rsidRPr="00D84D3B" w:rsidRDefault="00744AD6" w:rsidP="00792628">
      <w:pPr>
        <w:ind w:firstLine="284"/>
        <w:jc w:val="both"/>
        <w:rPr>
          <w:rFonts w:ascii="Times New Roman" w:eastAsia="Times New Roman" w:hAnsi="Times New Roman"/>
          <w:sz w:val="24"/>
          <w:szCs w:val="24"/>
        </w:rPr>
      </w:pPr>
      <w:r w:rsidRPr="00D84D3B">
        <w:rPr>
          <w:rFonts w:ascii="Times New Roman" w:eastAsia="Times New Roman" w:hAnsi="Times New Roman"/>
          <w:sz w:val="24"/>
          <w:szCs w:val="24"/>
        </w:rPr>
        <w:t xml:space="preserve">     </w:t>
      </w:r>
      <w:proofErr w:type="gramStart"/>
      <w:r w:rsidRPr="00D84D3B">
        <w:rPr>
          <w:rFonts w:ascii="Times New Roman" w:eastAsia="Times New Roman" w:hAnsi="Times New Roman"/>
          <w:sz w:val="24"/>
          <w:szCs w:val="24"/>
        </w:rPr>
        <w:t xml:space="preserve">Указываются сведения об основных поставщиках эмитента, объем и (или) доля поставок которых на дату окончания соответствующего отчетного периода в объеме поставок сырья и товаров (работ, услуг) </w:t>
      </w:r>
      <w:r w:rsidRPr="00AC535E">
        <w:rPr>
          <w:rFonts w:ascii="Times New Roman" w:eastAsia="Times New Roman" w:hAnsi="Times New Roman"/>
          <w:i/>
          <w:sz w:val="24"/>
          <w:szCs w:val="24"/>
        </w:rPr>
        <w:t>имеет существенное значение</w:t>
      </w:r>
      <w:r w:rsidRPr="00D84D3B">
        <w:rPr>
          <w:rFonts w:ascii="Times New Roman" w:eastAsia="Times New Roman" w:hAnsi="Times New Roman"/>
          <w:sz w:val="24"/>
          <w:szCs w:val="24"/>
        </w:rPr>
        <w:t xml:space="preserve">,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 </w:t>
      </w:r>
      <w:proofErr w:type="gramEnd"/>
    </w:p>
    <w:p w:rsidR="00744AD6" w:rsidRPr="00D84D3B" w:rsidRDefault="00744AD6" w:rsidP="00792628">
      <w:pPr>
        <w:ind w:firstLine="284"/>
        <w:jc w:val="both"/>
        <w:rPr>
          <w:rFonts w:ascii="Times New Roman" w:eastAsia="Times New Roman" w:hAnsi="Times New Roman"/>
          <w:sz w:val="24"/>
          <w:szCs w:val="24"/>
        </w:rPr>
      </w:pPr>
      <w:r w:rsidRPr="00D84D3B">
        <w:rPr>
          <w:rStyle w:val="fontstyle01"/>
          <w:b w:val="0"/>
          <w:sz w:val="24"/>
          <w:szCs w:val="24"/>
        </w:rPr>
        <w:t xml:space="preserve">     </w:t>
      </w:r>
      <w:r w:rsidRPr="00D84D3B">
        <w:rPr>
          <w:rFonts w:ascii="Times New Roman" w:eastAsia="Times New Roman" w:hAnsi="Times New Roman"/>
          <w:sz w:val="24"/>
          <w:szCs w:val="24"/>
        </w:rPr>
        <w:t>По каждому из основных поставщиков эмитента (группы эмитента) указываются следующие сведения:</w:t>
      </w:r>
    </w:p>
    <w:p w:rsidR="00F9381C" w:rsidRPr="00D84D3B" w:rsidRDefault="00F9381C" w:rsidP="00792628">
      <w:pPr>
        <w:ind w:firstLine="284"/>
        <w:jc w:val="both"/>
        <w:rPr>
          <w:rFonts w:ascii="Times New Roman" w:eastAsia="Times New Roman" w:hAnsi="Times New Roman"/>
          <w:sz w:val="24"/>
          <w:szCs w:val="24"/>
        </w:rPr>
      </w:pPr>
      <w:r w:rsidRPr="00D84D3B">
        <w:rPr>
          <w:rFonts w:ascii="Times New Roman" w:eastAsia="Times New Roman" w:hAnsi="Times New Roman"/>
          <w:sz w:val="24"/>
          <w:szCs w:val="24"/>
        </w:rPr>
        <w:t>- ООО Торговый дом «Башкирская химия» (ООО ТД "</w:t>
      </w:r>
      <w:proofErr w:type="spellStart"/>
      <w:r w:rsidRPr="00D84D3B">
        <w:rPr>
          <w:rFonts w:ascii="Times New Roman" w:eastAsia="Times New Roman" w:hAnsi="Times New Roman"/>
          <w:sz w:val="24"/>
          <w:szCs w:val="24"/>
        </w:rPr>
        <w:t>Б</w:t>
      </w:r>
      <w:r w:rsidR="00E24AED">
        <w:rPr>
          <w:rFonts w:ascii="Times New Roman" w:eastAsia="Times New Roman" w:hAnsi="Times New Roman"/>
          <w:sz w:val="24"/>
          <w:szCs w:val="24"/>
        </w:rPr>
        <w:t>ашхим</w:t>
      </w:r>
      <w:proofErr w:type="spellEnd"/>
      <w:r w:rsidRPr="00D84D3B">
        <w:rPr>
          <w:rFonts w:ascii="Times New Roman" w:eastAsia="Times New Roman" w:hAnsi="Times New Roman"/>
          <w:sz w:val="24"/>
          <w:szCs w:val="24"/>
        </w:rPr>
        <w:t>"), ИНН 0268069694, ОГРН 114028001105, Республика Башкортостан, город Стерлитамак, улица Техническая, дом 32, корпус 4133, офис 16;</w:t>
      </w:r>
    </w:p>
    <w:p w:rsidR="00B832E6" w:rsidRPr="00D84D3B" w:rsidRDefault="00744AD6" w:rsidP="00792628">
      <w:pPr>
        <w:jc w:val="both"/>
        <w:rPr>
          <w:rStyle w:val="fontstyle01"/>
          <w:b w:val="0"/>
          <w:sz w:val="24"/>
          <w:szCs w:val="24"/>
        </w:rPr>
      </w:pPr>
      <w:r w:rsidRPr="00D84D3B">
        <w:rPr>
          <w:rStyle w:val="fontstyle01"/>
          <w:b w:val="0"/>
          <w:sz w:val="24"/>
          <w:szCs w:val="24"/>
        </w:rPr>
        <w:t xml:space="preserve">     </w:t>
      </w:r>
      <w:r w:rsidR="00F9381C" w:rsidRPr="00D84D3B">
        <w:rPr>
          <w:rStyle w:val="fontstyle01"/>
          <w:b w:val="0"/>
          <w:sz w:val="24"/>
          <w:szCs w:val="24"/>
        </w:rPr>
        <w:t>- к</w:t>
      </w:r>
      <w:r w:rsidR="00B832E6" w:rsidRPr="00D84D3B">
        <w:rPr>
          <w:rStyle w:val="fontstyle01"/>
          <w:b w:val="0"/>
          <w:sz w:val="24"/>
          <w:szCs w:val="24"/>
        </w:rPr>
        <w:t>раткое описание п</w:t>
      </w:r>
      <w:r w:rsidRPr="00D84D3B">
        <w:rPr>
          <w:rStyle w:val="fontstyle01"/>
          <w:b w:val="0"/>
          <w:sz w:val="24"/>
          <w:szCs w:val="24"/>
        </w:rPr>
        <w:t>оставляемого товара: к</w:t>
      </w:r>
      <w:r w:rsidR="00B832E6" w:rsidRPr="00D84D3B">
        <w:rPr>
          <w:rStyle w:val="fontstyle01"/>
          <w:b w:val="0"/>
          <w:sz w:val="24"/>
          <w:szCs w:val="24"/>
        </w:rPr>
        <w:t xml:space="preserve">альцинированная сода (карбонат натрия Na2CO3), в безводном состоянии представляющая собой бесцветный кристаллический порошок, в России выпускается посредством аммиачно-содового процесса (метода </w:t>
      </w:r>
      <w:proofErr w:type="spellStart"/>
      <w:r w:rsidR="00B832E6" w:rsidRPr="00D84D3B">
        <w:rPr>
          <w:rStyle w:val="fontstyle01"/>
          <w:b w:val="0"/>
          <w:sz w:val="24"/>
          <w:szCs w:val="24"/>
        </w:rPr>
        <w:t>Сольве</w:t>
      </w:r>
      <w:proofErr w:type="spellEnd"/>
      <w:r w:rsidR="00B832E6" w:rsidRPr="00D84D3B">
        <w:rPr>
          <w:rStyle w:val="fontstyle01"/>
          <w:b w:val="0"/>
          <w:sz w:val="24"/>
          <w:szCs w:val="24"/>
        </w:rPr>
        <w:t>), а также в ходе комплексной переработки нефелинов.</w:t>
      </w:r>
      <w:r w:rsidRPr="00D84D3B">
        <w:rPr>
          <w:rStyle w:val="fontstyle01"/>
          <w:b w:val="0"/>
          <w:sz w:val="24"/>
          <w:szCs w:val="24"/>
        </w:rPr>
        <w:t xml:space="preserve"> </w:t>
      </w:r>
      <w:r w:rsidR="00B832E6" w:rsidRPr="00D84D3B">
        <w:rPr>
          <w:rStyle w:val="fontstyle01"/>
          <w:b w:val="0"/>
          <w:sz w:val="24"/>
          <w:szCs w:val="24"/>
        </w:rPr>
        <w:t>Сода кальцинированная используется в стекольной, химической, алюминиевой промышленности, черной и цветной металлургии, мыловаренной, жировой, пищевой, текстильной, бумажной, нефтяной и других отраслях промышленности, химводоочистке, производстве пластмасс и синтетических смол, при обработке золотоносных и урановых руд, для производства моющих средств и в быту.</w:t>
      </w:r>
    </w:p>
    <w:p w:rsidR="00B832E6" w:rsidRPr="00D84D3B" w:rsidRDefault="00744AD6" w:rsidP="00792628">
      <w:pPr>
        <w:jc w:val="both"/>
        <w:rPr>
          <w:rStyle w:val="fontstyle01"/>
          <w:b w:val="0"/>
          <w:sz w:val="24"/>
          <w:szCs w:val="24"/>
        </w:rPr>
      </w:pPr>
      <w:r w:rsidRPr="00D84D3B">
        <w:rPr>
          <w:rStyle w:val="fontstyle01"/>
          <w:b w:val="0"/>
          <w:sz w:val="24"/>
          <w:szCs w:val="24"/>
        </w:rPr>
        <w:t xml:space="preserve">  </w:t>
      </w:r>
      <w:r w:rsidR="009C5857" w:rsidRPr="00D84D3B">
        <w:rPr>
          <w:rStyle w:val="fontstyle01"/>
          <w:b w:val="0"/>
          <w:sz w:val="24"/>
          <w:szCs w:val="24"/>
        </w:rPr>
        <w:t>- д</w:t>
      </w:r>
      <w:r w:rsidR="00B832E6" w:rsidRPr="00D84D3B">
        <w:rPr>
          <w:rStyle w:val="fontstyle01"/>
          <w:b w:val="0"/>
          <w:sz w:val="24"/>
          <w:szCs w:val="24"/>
        </w:rPr>
        <w:t>ля</w:t>
      </w:r>
      <w:r w:rsidR="009C5857" w:rsidRPr="00D84D3B">
        <w:rPr>
          <w:rStyle w:val="fontstyle01"/>
          <w:b w:val="0"/>
          <w:sz w:val="24"/>
          <w:szCs w:val="24"/>
        </w:rPr>
        <w:t xml:space="preserve"> АО</w:t>
      </w:r>
      <w:r w:rsidR="00B832E6" w:rsidRPr="00D84D3B">
        <w:rPr>
          <w:rStyle w:val="fontstyle01"/>
          <w:b w:val="0"/>
          <w:sz w:val="24"/>
          <w:szCs w:val="24"/>
        </w:rPr>
        <w:t xml:space="preserve"> </w:t>
      </w:r>
      <w:r w:rsidR="009C5857" w:rsidRPr="00D84D3B">
        <w:rPr>
          <w:rStyle w:val="fontstyle01"/>
          <w:b w:val="0"/>
          <w:sz w:val="24"/>
          <w:szCs w:val="24"/>
        </w:rPr>
        <w:t>«</w:t>
      </w:r>
      <w:r w:rsidR="00B832E6" w:rsidRPr="00D84D3B">
        <w:rPr>
          <w:rStyle w:val="fontstyle01"/>
          <w:b w:val="0"/>
          <w:sz w:val="24"/>
          <w:szCs w:val="24"/>
        </w:rPr>
        <w:t>Салаватстекло</w:t>
      </w:r>
      <w:r w:rsidR="009C5857" w:rsidRPr="00D84D3B">
        <w:rPr>
          <w:rStyle w:val="fontstyle01"/>
          <w:b w:val="0"/>
          <w:sz w:val="24"/>
          <w:szCs w:val="24"/>
        </w:rPr>
        <w:t>»</w:t>
      </w:r>
      <w:r w:rsidR="00B832E6" w:rsidRPr="00D84D3B">
        <w:rPr>
          <w:rStyle w:val="fontstyle01"/>
          <w:b w:val="0"/>
          <w:sz w:val="24"/>
          <w:szCs w:val="24"/>
        </w:rPr>
        <w:t xml:space="preserve"> кальцинированная сода поставляется с долей 12% в объеме поставок сырьевых материалов, для </w:t>
      </w:r>
      <w:r w:rsidR="009C5857" w:rsidRPr="00D84D3B">
        <w:rPr>
          <w:rStyle w:val="fontstyle01"/>
          <w:b w:val="0"/>
          <w:sz w:val="24"/>
          <w:szCs w:val="24"/>
        </w:rPr>
        <w:t>АО «</w:t>
      </w:r>
      <w:proofErr w:type="spellStart"/>
      <w:r w:rsidR="00B832E6" w:rsidRPr="00D84D3B">
        <w:rPr>
          <w:rStyle w:val="fontstyle01"/>
          <w:b w:val="0"/>
          <w:sz w:val="24"/>
          <w:szCs w:val="24"/>
        </w:rPr>
        <w:t>Саратовстройстекло</w:t>
      </w:r>
      <w:proofErr w:type="spellEnd"/>
      <w:r w:rsidR="009C5857" w:rsidRPr="00D84D3B">
        <w:rPr>
          <w:rStyle w:val="fontstyle01"/>
          <w:b w:val="0"/>
          <w:sz w:val="24"/>
          <w:szCs w:val="24"/>
        </w:rPr>
        <w:t>» -</w:t>
      </w:r>
      <w:r w:rsidR="00B832E6" w:rsidRPr="00D84D3B">
        <w:rPr>
          <w:rStyle w:val="fontstyle01"/>
          <w:b w:val="0"/>
          <w:sz w:val="24"/>
          <w:szCs w:val="24"/>
        </w:rPr>
        <w:t xml:space="preserve"> 15%</w:t>
      </w:r>
      <w:r w:rsidR="009C5857" w:rsidRPr="00D84D3B">
        <w:rPr>
          <w:rStyle w:val="fontstyle01"/>
          <w:b w:val="0"/>
          <w:sz w:val="24"/>
          <w:szCs w:val="24"/>
        </w:rPr>
        <w:t>.</w:t>
      </w:r>
    </w:p>
    <w:p w:rsidR="00744AD6" w:rsidRPr="00D84D3B" w:rsidRDefault="00744AD6" w:rsidP="00792628">
      <w:pPr>
        <w:ind w:firstLine="284"/>
        <w:jc w:val="both"/>
        <w:rPr>
          <w:rFonts w:ascii="Times New Roman" w:eastAsia="Times New Roman" w:hAnsi="Times New Roman"/>
          <w:sz w:val="24"/>
          <w:szCs w:val="24"/>
        </w:rPr>
      </w:pPr>
      <w:r w:rsidRPr="00D84D3B">
        <w:rPr>
          <w:rFonts w:ascii="Times New Roman" w:eastAsia="Times New Roman" w:hAnsi="Times New Roman"/>
          <w:sz w:val="24"/>
          <w:szCs w:val="24"/>
        </w:rPr>
        <w:t>-</w:t>
      </w:r>
      <w:r w:rsidR="009C5857" w:rsidRPr="00D84D3B">
        <w:rPr>
          <w:rFonts w:ascii="Times New Roman" w:eastAsia="Times New Roman" w:hAnsi="Times New Roman"/>
          <w:sz w:val="24"/>
          <w:szCs w:val="24"/>
        </w:rPr>
        <w:t xml:space="preserve"> </w:t>
      </w:r>
      <w:r w:rsidRPr="00D84D3B">
        <w:rPr>
          <w:rFonts w:ascii="Times New Roman" w:eastAsia="Times New Roman" w:hAnsi="Times New Roman"/>
          <w:sz w:val="24"/>
          <w:szCs w:val="24"/>
        </w:rPr>
        <w:t>сведения о том, является ли основной поставщик организацией, подконтрольной членам органов управления эмитента и (или)</w:t>
      </w:r>
      <w:r w:rsidR="009C5857" w:rsidRPr="00D84D3B">
        <w:rPr>
          <w:rFonts w:ascii="Times New Roman" w:eastAsia="Times New Roman" w:hAnsi="Times New Roman"/>
          <w:sz w:val="24"/>
          <w:szCs w:val="24"/>
        </w:rPr>
        <w:t xml:space="preserve"> лицу, контролирующему эмитента: нет.</w:t>
      </w:r>
    </w:p>
    <w:p w:rsidR="007E38D6" w:rsidRPr="00D84D3B" w:rsidRDefault="007E38D6" w:rsidP="00792628">
      <w:pPr>
        <w:jc w:val="both"/>
        <w:rPr>
          <w:rStyle w:val="fontstyle01"/>
          <w:sz w:val="24"/>
          <w:szCs w:val="24"/>
        </w:rPr>
      </w:pPr>
    </w:p>
    <w:p w:rsidR="00FB2CF0" w:rsidRPr="00D84D3B" w:rsidRDefault="00A76B94" w:rsidP="00A76B94">
      <w:pPr>
        <w:jc w:val="both"/>
        <w:rPr>
          <w:rStyle w:val="fontstyle01"/>
          <w:sz w:val="24"/>
          <w:szCs w:val="24"/>
        </w:rPr>
      </w:pPr>
      <w:r w:rsidRPr="00D84D3B">
        <w:rPr>
          <w:rStyle w:val="fontstyle01"/>
          <w:sz w:val="24"/>
          <w:szCs w:val="24"/>
        </w:rPr>
        <w:t>1.6. Сведения об основных дебиторах, имеющих для эмитента существенное значение</w:t>
      </w:r>
    </w:p>
    <w:p w:rsidR="009B53E6" w:rsidRPr="00AC535E" w:rsidRDefault="00FA4741" w:rsidP="009B53E6">
      <w:pPr>
        <w:pStyle w:val="s1"/>
        <w:jc w:val="both"/>
        <w:rPr>
          <w:rFonts w:ascii="Times New Roman" w:hAnsi="Times New Roman"/>
        </w:rPr>
      </w:pPr>
      <w:r w:rsidRPr="00AC535E">
        <w:rPr>
          <w:rFonts w:ascii="Times New Roman" w:hAnsi="Times New Roman"/>
        </w:rPr>
        <w:t xml:space="preserve">         </w:t>
      </w:r>
      <w:r w:rsidR="009B53E6" w:rsidRPr="00AC535E">
        <w:rPr>
          <w:rFonts w:ascii="Times New Roman" w:hAnsi="Times New Roman"/>
        </w:rPr>
        <w:t xml:space="preserve">Указываются 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w:t>
      </w:r>
      <w:r w:rsidR="009B53E6" w:rsidRPr="00AC535E">
        <w:rPr>
          <w:rFonts w:ascii="Times New Roman" w:hAnsi="Times New Roman"/>
        </w:rPr>
        <w:lastRenderedPageBreak/>
        <w:t xml:space="preserve">финансовая отчетность, сведения приводятся об основных дебиторах эмитента, являющихся лицами, не входящими в группу эмитента (далее - </w:t>
      </w:r>
      <w:proofErr w:type="spellStart"/>
      <w:r w:rsidR="009B53E6" w:rsidRPr="00AC535E">
        <w:rPr>
          <w:rFonts w:ascii="Times New Roman" w:hAnsi="Times New Roman"/>
        </w:rPr>
        <w:t>внешнегрупповые</w:t>
      </w:r>
      <w:proofErr w:type="spellEnd"/>
      <w:r w:rsidR="009B53E6" w:rsidRPr="00AC535E">
        <w:rPr>
          <w:rFonts w:ascii="Times New Roman" w:hAnsi="Times New Roman"/>
        </w:rPr>
        <w:t xml:space="preserve"> дебиторы), с отдельным указанием объема и (или) доли дебиторской задолженности, приходящейся на дебиторов, входящих в группу эмитента, и на </w:t>
      </w:r>
      <w:proofErr w:type="spellStart"/>
      <w:r w:rsidR="009B53E6" w:rsidRPr="00AC535E">
        <w:rPr>
          <w:rFonts w:ascii="Times New Roman" w:hAnsi="Times New Roman"/>
        </w:rPr>
        <w:t>внешнегрупповых</w:t>
      </w:r>
      <w:proofErr w:type="spellEnd"/>
      <w:r w:rsidR="009B53E6" w:rsidRPr="00AC535E">
        <w:rPr>
          <w:rFonts w:ascii="Times New Roman" w:hAnsi="Times New Roman"/>
        </w:rPr>
        <w:t xml:space="preserve"> дебиторов.</w:t>
      </w:r>
    </w:p>
    <w:p w:rsidR="00504712" w:rsidRPr="00D84D3B" w:rsidRDefault="00217276" w:rsidP="00504712">
      <w:pPr>
        <w:pStyle w:val="1"/>
        <w:tabs>
          <w:tab w:val="left" w:pos="1843"/>
        </w:tabs>
        <w:spacing w:before="360" w:after="240"/>
        <w:rPr>
          <w:rFonts w:ascii="Times New Roman" w:hAnsi="Times New Roman" w:cs="Times New Roman"/>
          <w:bCs/>
          <w:color w:val="auto"/>
          <w:sz w:val="24"/>
          <w:szCs w:val="24"/>
        </w:rPr>
      </w:pPr>
      <w:r w:rsidRPr="00D84D3B">
        <w:rPr>
          <w:rFonts w:ascii="Times New Roman" w:hAnsi="Times New Roman" w:cs="Times New Roman"/>
          <w:bCs/>
          <w:color w:val="auto"/>
          <w:sz w:val="24"/>
          <w:szCs w:val="24"/>
        </w:rPr>
        <w:t xml:space="preserve">                       </w:t>
      </w:r>
      <w:r w:rsidR="00504712" w:rsidRPr="00D84D3B">
        <w:rPr>
          <w:rFonts w:ascii="Times New Roman" w:hAnsi="Times New Roman" w:cs="Times New Roman"/>
          <w:bCs/>
          <w:color w:val="auto"/>
          <w:sz w:val="24"/>
          <w:szCs w:val="24"/>
        </w:rPr>
        <w:t>Торговая и прочая дебиторская задолженность</w:t>
      </w:r>
      <w:r w:rsidR="00C04E0D">
        <w:rPr>
          <w:rFonts w:ascii="Times New Roman" w:hAnsi="Times New Roman" w:cs="Times New Roman"/>
          <w:bCs/>
          <w:color w:val="auto"/>
          <w:sz w:val="24"/>
          <w:szCs w:val="24"/>
        </w:rPr>
        <w:t xml:space="preserve"> (млн</w:t>
      </w:r>
      <w:proofErr w:type="gramStart"/>
      <w:r w:rsidR="00C04E0D">
        <w:rPr>
          <w:rFonts w:ascii="Times New Roman" w:hAnsi="Times New Roman" w:cs="Times New Roman"/>
          <w:bCs/>
          <w:color w:val="auto"/>
          <w:sz w:val="24"/>
          <w:szCs w:val="24"/>
        </w:rPr>
        <w:t>.р</w:t>
      </w:r>
      <w:proofErr w:type="gramEnd"/>
      <w:r w:rsidR="00C04E0D">
        <w:rPr>
          <w:rFonts w:ascii="Times New Roman" w:hAnsi="Times New Roman" w:cs="Times New Roman"/>
          <w:bCs/>
          <w:color w:val="auto"/>
          <w:sz w:val="24"/>
          <w:szCs w:val="24"/>
        </w:rPr>
        <w:t>уб.)</w:t>
      </w:r>
    </w:p>
    <w:tbl>
      <w:tblPr>
        <w:tblW w:w="9639" w:type="dxa"/>
        <w:tblInd w:w="108" w:type="dxa"/>
        <w:tblLook w:val="04A0"/>
      </w:tblPr>
      <w:tblGrid>
        <w:gridCol w:w="5280"/>
        <w:gridCol w:w="1453"/>
        <w:gridCol w:w="1453"/>
        <w:gridCol w:w="1453"/>
      </w:tblGrid>
      <w:tr w:rsidR="00504712" w:rsidRPr="00D84D3B" w:rsidTr="00504712">
        <w:trPr>
          <w:trHeight w:val="291"/>
        </w:trPr>
        <w:tc>
          <w:tcPr>
            <w:tcW w:w="5280" w:type="dxa"/>
            <w:tcBorders>
              <w:top w:val="nil"/>
              <w:left w:val="nil"/>
              <w:bottom w:val="single" w:sz="4" w:space="0" w:color="auto"/>
              <w:right w:val="nil"/>
            </w:tcBorders>
            <w:shd w:val="clear" w:color="auto" w:fill="auto"/>
            <w:vAlign w:val="bottom"/>
          </w:tcPr>
          <w:p w:rsidR="00504712" w:rsidRPr="00D84D3B" w:rsidRDefault="00504712" w:rsidP="00504712">
            <w:pPr>
              <w:ind w:left="-113"/>
              <w:jc w:val="right"/>
              <w:rPr>
                <w:rFonts w:ascii="Times New Roman" w:hAnsi="Times New Roman"/>
                <w:b/>
                <w:bCs/>
                <w:sz w:val="24"/>
                <w:szCs w:val="24"/>
              </w:rPr>
            </w:pPr>
            <w:r w:rsidRPr="00D84D3B">
              <w:rPr>
                <w:rFonts w:ascii="Times New Roman" w:hAnsi="Times New Roman"/>
                <w:b/>
                <w:bCs/>
                <w:sz w:val="24"/>
                <w:szCs w:val="24"/>
              </w:rPr>
              <w:t> </w:t>
            </w:r>
          </w:p>
        </w:tc>
        <w:tc>
          <w:tcPr>
            <w:tcW w:w="1453" w:type="dxa"/>
            <w:tcBorders>
              <w:top w:val="nil"/>
              <w:left w:val="nil"/>
              <w:bottom w:val="single" w:sz="4" w:space="0" w:color="auto"/>
              <w:right w:val="nil"/>
            </w:tcBorders>
            <w:vAlign w:val="bottom"/>
          </w:tcPr>
          <w:p w:rsidR="00504712" w:rsidRPr="00AC535E" w:rsidRDefault="00AC535E" w:rsidP="00504712">
            <w:pPr>
              <w:jc w:val="right"/>
              <w:rPr>
                <w:rFonts w:ascii="Times New Roman" w:hAnsi="Times New Roman"/>
                <w:bCs/>
                <w:sz w:val="24"/>
                <w:szCs w:val="24"/>
              </w:rPr>
            </w:pPr>
            <w:r w:rsidRPr="00AC535E">
              <w:rPr>
                <w:rFonts w:ascii="Times New Roman" w:hAnsi="Times New Roman"/>
                <w:bCs/>
                <w:sz w:val="24"/>
                <w:szCs w:val="24"/>
              </w:rPr>
              <w:t>31.12.22</w:t>
            </w:r>
          </w:p>
        </w:tc>
        <w:tc>
          <w:tcPr>
            <w:tcW w:w="1453" w:type="dxa"/>
            <w:tcBorders>
              <w:top w:val="nil"/>
              <w:left w:val="nil"/>
              <w:bottom w:val="single" w:sz="4" w:space="0" w:color="auto"/>
              <w:right w:val="nil"/>
            </w:tcBorders>
            <w:shd w:val="clear" w:color="auto" w:fill="auto"/>
            <w:vAlign w:val="bottom"/>
          </w:tcPr>
          <w:p w:rsidR="00504712" w:rsidRPr="00AC535E" w:rsidRDefault="00AC535E" w:rsidP="00504712">
            <w:pPr>
              <w:jc w:val="right"/>
              <w:rPr>
                <w:rFonts w:ascii="Times New Roman" w:hAnsi="Times New Roman"/>
                <w:bCs/>
                <w:sz w:val="24"/>
                <w:szCs w:val="24"/>
              </w:rPr>
            </w:pPr>
            <w:r w:rsidRPr="00AC535E">
              <w:rPr>
                <w:rFonts w:ascii="Times New Roman" w:hAnsi="Times New Roman"/>
                <w:bCs/>
                <w:sz w:val="24"/>
                <w:szCs w:val="24"/>
              </w:rPr>
              <w:t>31.12.21</w:t>
            </w:r>
          </w:p>
        </w:tc>
        <w:tc>
          <w:tcPr>
            <w:tcW w:w="1453" w:type="dxa"/>
            <w:tcBorders>
              <w:top w:val="nil"/>
              <w:left w:val="nil"/>
              <w:bottom w:val="single" w:sz="4" w:space="0" w:color="auto"/>
              <w:right w:val="nil"/>
            </w:tcBorders>
            <w:shd w:val="clear" w:color="auto" w:fill="auto"/>
            <w:vAlign w:val="bottom"/>
          </w:tcPr>
          <w:p w:rsidR="00504712" w:rsidRPr="00D84D3B" w:rsidRDefault="00504712" w:rsidP="00504712">
            <w:pPr>
              <w:jc w:val="right"/>
              <w:rPr>
                <w:rFonts w:ascii="Times New Roman" w:hAnsi="Times New Roman"/>
                <w:b/>
                <w:bCs/>
                <w:sz w:val="24"/>
                <w:szCs w:val="24"/>
              </w:rPr>
            </w:pPr>
          </w:p>
        </w:tc>
      </w:tr>
      <w:tr w:rsidR="00504712" w:rsidRPr="00D84D3B" w:rsidTr="00504712">
        <w:trPr>
          <w:trHeight w:val="255"/>
        </w:trPr>
        <w:tc>
          <w:tcPr>
            <w:tcW w:w="5280" w:type="dxa"/>
            <w:tcBorders>
              <w:top w:val="single" w:sz="4" w:space="0" w:color="auto"/>
              <w:left w:val="nil"/>
              <w:bottom w:val="nil"/>
              <w:right w:val="nil"/>
            </w:tcBorders>
            <w:shd w:val="clear" w:color="auto" w:fill="auto"/>
          </w:tcPr>
          <w:p w:rsidR="00504712" w:rsidRPr="00D84D3B" w:rsidRDefault="00504712" w:rsidP="00504712">
            <w:pPr>
              <w:spacing w:before="120"/>
              <w:ind w:left="-113"/>
              <w:rPr>
                <w:rFonts w:ascii="Times New Roman" w:hAnsi="Times New Roman"/>
                <w:sz w:val="24"/>
                <w:szCs w:val="24"/>
              </w:rPr>
            </w:pPr>
            <w:r w:rsidRPr="00D84D3B">
              <w:rPr>
                <w:rFonts w:ascii="Times New Roman" w:hAnsi="Times New Roman"/>
                <w:sz w:val="24"/>
                <w:szCs w:val="24"/>
              </w:rPr>
              <w:t>Торговая дебиторская задолженность</w:t>
            </w:r>
          </w:p>
        </w:tc>
        <w:tc>
          <w:tcPr>
            <w:tcW w:w="1453" w:type="dxa"/>
            <w:tcBorders>
              <w:top w:val="single" w:sz="4" w:space="0" w:color="auto"/>
              <w:left w:val="nil"/>
              <w:bottom w:val="nil"/>
              <w:right w:val="nil"/>
            </w:tcBorders>
            <w:vAlign w:val="center"/>
          </w:tcPr>
          <w:p w:rsidR="00504712" w:rsidRPr="00D84D3B" w:rsidRDefault="00504712" w:rsidP="00504712">
            <w:pPr>
              <w:spacing w:before="120"/>
              <w:jc w:val="right"/>
              <w:rPr>
                <w:rFonts w:ascii="Times New Roman" w:hAnsi="Times New Roman"/>
                <w:sz w:val="24"/>
                <w:szCs w:val="24"/>
              </w:rPr>
            </w:pPr>
            <w:r w:rsidRPr="00D84D3B">
              <w:rPr>
                <w:rFonts w:ascii="Times New Roman" w:hAnsi="Times New Roman"/>
                <w:sz w:val="24"/>
                <w:szCs w:val="24"/>
              </w:rPr>
              <w:t>1 046</w:t>
            </w:r>
          </w:p>
        </w:tc>
        <w:tc>
          <w:tcPr>
            <w:tcW w:w="1453" w:type="dxa"/>
            <w:tcBorders>
              <w:top w:val="single" w:sz="4" w:space="0" w:color="auto"/>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lang w:val="en-US"/>
              </w:rPr>
            </w:pPr>
            <w:r w:rsidRPr="00D84D3B">
              <w:rPr>
                <w:rFonts w:ascii="Times New Roman" w:hAnsi="Times New Roman"/>
                <w:color w:val="000000"/>
                <w:sz w:val="24"/>
                <w:szCs w:val="24"/>
                <w:lang w:val="en-US"/>
              </w:rPr>
              <w:t>2 510</w:t>
            </w:r>
          </w:p>
        </w:tc>
        <w:tc>
          <w:tcPr>
            <w:tcW w:w="1453" w:type="dxa"/>
            <w:tcBorders>
              <w:top w:val="single" w:sz="4" w:space="0" w:color="auto"/>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p>
        </w:tc>
      </w:tr>
      <w:tr w:rsidR="00504712" w:rsidRPr="00D84D3B" w:rsidTr="00504712">
        <w:trPr>
          <w:trHeight w:val="255"/>
        </w:trPr>
        <w:tc>
          <w:tcPr>
            <w:tcW w:w="5280" w:type="dxa"/>
            <w:tcBorders>
              <w:top w:val="nil"/>
              <w:left w:val="nil"/>
              <w:bottom w:val="nil"/>
              <w:right w:val="nil"/>
            </w:tcBorders>
            <w:shd w:val="clear" w:color="auto" w:fill="auto"/>
          </w:tcPr>
          <w:p w:rsidR="00504712" w:rsidRPr="00D84D3B" w:rsidRDefault="00504712" w:rsidP="00504712">
            <w:pPr>
              <w:ind w:left="-113"/>
              <w:rPr>
                <w:rFonts w:ascii="Times New Roman" w:hAnsi="Times New Roman"/>
                <w:sz w:val="24"/>
                <w:szCs w:val="24"/>
              </w:rPr>
            </w:pPr>
            <w:r w:rsidRPr="00D84D3B">
              <w:rPr>
                <w:rFonts w:ascii="Times New Roman" w:hAnsi="Times New Roman"/>
                <w:sz w:val="24"/>
                <w:szCs w:val="24"/>
              </w:rPr>
              <w:t>Расчеты с персоналом по прочим операциям</w:t>
            </w:r>
          </w:p>
        </w:tc>
        <w:tc>
          <w:tcPr>
            <w:tcW w:w="1453" w:type="dxa"/>
            <w:tcBorders>
              <w:top w:val="nil"/>
              <w:left w:val="nil"/>
              <w:bottom w:val="nil"/>
              <w:right w:val="nil"/>
            </w:tcBorders>
            <w:vAlign w:val="center"/>
          </w:tcPr>
          <w:p w:rsidR="00504712" w:rsidRPr="00D84D3B" w:rsidRDefault="00504712" w:rsidP="00504712">
            <w:pPr>
              <w:spacing w:before="120"/>
              <w:jc w:val="right"/>
              <w:rPr>
                <w:rFonts w:ascii="Times New Roman" w:hAnsi="Times New Roman"/>
                <w:sz w:val="24"/>
                <w:szCs w:val="24"/>
              </w:rPr>
            </w:pPr>
            <w:r w:rsidRPr="00D84D3B">
              <w:rPr>
                <w:rFonts w:ascii="Times New Roman" w:hAnsi="Times New Roman"/>
                <w:sz w:val="24"/>
                <w:szCs w:val="24"/>
              </w:rPr>
              <w:t>5</w:t>
            </w:r>
          </w:p>
        </w:tc>
        <w:tc>
          <w:tcPr>
            <w:tcW w:w="1453" w:type="dxa"/>
            <w:tcBorders>
              <w:top w:val="nil"/>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lang w:val="en-US"/>
              </w:rPr>
            </w:pPr>
            <w:r w:rsidRPr="00D84D3B">
              <w:rPr>
                <w:rFonts w:ascii="Times New Roman" w:hAnsi="Times New Roman"/>
                <w:color w:val="000000"/>
                <w:sz w:val="24"/>
                <w:szCs w:val="24"/>
                <w:lang w:val="en-US"/>
              </w:rPr>
              <w:t>4</w:t>
            </w:r>
          </w:p>
        </w:tc>
        <w:tc>
          <w:tcPr>
            <w:tcW w:w="1453" w:type="dxa"/>
            <w:tcBorders>
              <w:top w:val="nil"/>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p>
        </w:tc>
      </w:tr>
      <w:tr w:rsidR="00504712" w:rsidRPr="00D84D3B" w:rsidTr="00504712">
        <w:trPr>
          <w:trHeight w:val="255"/>
        </w:trPr>
        <w:tc>
          <w:tcPr>
            <w:tcW w:w="5280" w:type="dxa"/>
            <w:tcBorders>
              <w:top w:val="nil"/>
              <w:left w:val="nil"/>
              <w:bottom w:val="nil"/>
              <w:right w:val="nil"/>
            </w:tcBorders>
            <w:shd w:val="clear" w:color="auto" w:fill="auto"/>
          </w:tcPr>
          <w:p w:rsidR="00504712" w:rsidRPr="00D84D3B" w:rsidRDefault="00504712" w:rsidP="00504712">
            <w:pPr>
              <w:ind w:left="-113"/>
              <w:rPr>
                <w:rFonts w:ascii="Times New Roman" w:hAnsi="Times New Roman"/>
                <w:sz w:val="24"/>
                <w:szCs w:val="24"/>
              </w:rPr>
            </w:pPr>
            <w:r w:rsidRPr="00D84D3B">
              <w:rPr>
                <w:rFonts w:ascii="Times New Roman" w:hAnsi="Times New Roman"/>
                <w:sz w:val="24"/>
                <w:szCs w:val="24"/>
              </w:rPr>
              <w:t>Расчеты по договорам аренды основных средств</w:t>
            </w:r>
          </w:p>
        </w:tc>
        <w:tc>
          <w:tcPr>
            <w:tcW w:w="1453" w:type="dxa"/>
            <w:tcBorders>
              <w:top w:val="nil"/>
              <w:left w:val="nil"/>
              <w:bottom w:val="nil"/>
              <w:right w:val="nil"/>
            </w:tcBorders>
            <w:vAlign w:val="center"/>
          </w:tcPr>
          <w:p w:rsidR="00504712" w:rsidRPr="00D84D3B" w:rsidRDefault="00504712" w:rsidP="00504712">
            <w:pPr>
              <w:spacing w:before="120"/>
              <w:jc w:val="right"/>
              <w:rPr>
                <w:rFonts w:ascii="Times New Roman" w:hAnsi="Times New Roman"/>
                <w:sz w:val="24"/>
                <w:szCs w:val="24"/>
              </w:rPr>
            </w:pPr>
            <w:r w:rsidRPr="00D84D3B">
              <w:rPr>
                <w:rFonts w:ascii="Times New Roman" w:hAnsi="Times New Roman"/>
                <w:sz w:val="24"/>
                <w:szCs w:val="24"/>
                <w:lang w:val="en-US"/>
              </w:rPr>
              <w:t>2</w:t>
            </w:r>
            <w:r w:rsidRPr="00D84D3B">
              <w:rPr>
                <w:rFonts w:ascii="Times New Roman" w:hAnsi="Times New Roman"/>
                <w:sz w:val="24"/>
                <w:szCs w:val="24"/>
              </w:rPr>
              <w:t>6</w:t>
            </w:r>
          </w:p>
        </w:tc>
        <w:tc>
          <w:tcPr>
            <w:tcW w:w="1453" w:type="dxa"/>
            <w:tcBorders>
              <w:top w:val="nil"/>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lang w:val="en-US"/>
              </w:rPr>
            </w:pPr>
            <w:r w:rsidRPr="00D84D3B">
              <w:rPr>
                <w:rFonts w:ascii="Times New Roman" w:hAnsi="Times New Roman"/>
                <w:color w:val="000000"/>
                <w:sz w:val="24"/>
                <w:szCs w:val="24"/>
                <w:lang w:val="en-US"/>
              </w:rPr>
              <w:t>25</w:t>
            </w:r>
          </w:p>
        </w:tc>
        <w:tc>
          <w:tcPr>
            <w:tcW w:w="1453" w:type="dxa"/>
            <w:tcBorders>
              <w:top w:val="nil"/>
              <w:left w:val="nil"/>
              <w:bottom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p>
        </w:tc>
      </w:tr>
      <w:tr w:rsidR="00504712" w:rsidRPr="00D84D3B" w:rsidTr="00504712">
        <w:trPr>
          <w:trHeight w:val="255"/>
        </w:trPr>
        <w:tc>
          <w:tcPr>
            <w:tcW w:w="5280" w:type="dxa"/>
            <w:tcBorders>
              <w:top w:val="nil"/>
              <w:left w:val="nil"/>
              <w:right w:val="nil"/>
            </w:tcBorders>
            <w:shd w:val="clear" w:color="auto" w:fill="auto"/>
          </w:tcPr>
          <w:p w:rsidR="00504712" w:rsidRPr="00D84D3B" w:rsidRDefault="00504712" w:rsidP="00504712">
            <w:pPr>
              <w:ind w:left="-113"/>
              <w:rPr>
                <w:rFonts w:ascii="Times New Roman" w:hAnsi="Times New Roman"/>
                <w:sz w:val="24"/>
                <w:szCs w:val="24"/>
              </w:rPr>
            </w:pPr>
            <w:r w:rsidRPr="00D84D3B">
              <w:rPr>
                <w:rFonts w:ascii="Times New Roman" w:hAnsi="Times New Roman"/>
                <w:sz w:val="24"/>
                <w:szCs w:val="24"/>
              </w:rPr>
              <w:t>Расчеты по недостачам</w:t>
            </w:r>
          </w:p>
        </w:tc>
        <w:tc>
          <w:tcPr>
            <w:tcW w:w="1453" w:type="dxa"/>
            <w:tcBorders>
              <w:top w:val="nil"/>
              <w:left w:val="nil"/>
              <w:right w:val="nil"/>
            </w:tcBorders>
            <w:vAlign w:val="center"/>
          </w:tcPr>
          <w:p w:rsidR="00504712" w:rsidRPr="00D84D3B" w:rsidRDefault="00504712" w:rsidP="00504712">
            <w:pPr>
              <w:spacing w:before="120"/>
              <w:jc w:val="right"/>
              <w:rPr>
                <w:rFonts w:ascii="Times New Roman" w:hAnsi="Times New Roman"/>
                <w:sz w:val="24"/>
                <w:szCs w:val="24"/>
              </w:rPr>
            </w:pPr>
            <w:r w:rsidRPr="00D84D3B">
              <w:rPr>
                <w:rFonts w:ascii="Times New Roman" w:hAnsi="Times New Roman"/>
                <w:sz w:val="24"/>
                <w:szCs w:val="24"/>
              </w:rPr>
              <w:t>-</w:t>
            </w:r>
          </w:p>
        </w:tc>
        <w:tc>
          <w:tcPr>
            <w:tcW w:w="1453" w:type="dxa"/>
            <w:tcBorders>
              <w:top w:val="nil"/>
              <w:left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r w:rsidRPr="00D84D3B">
              <w:rPr>
                <w:rFonts w:ascii="Times New Roman" w:hAnsi="Times New Roman"/>
                <w:color w:val="000000"/>
                <w:sz w:val="24"/>
                <w:szCs w:val="24"/>
              </w:rPr>
              <w:t>-</w:t>
            </w:r>
          </w:p>
        </w:tc>
        <w:tc>
          <w:tcPr>
            <w:tcW w:w="1453" w:type="dxa"/>
            <w:tcBorders>
              <w:top w:val="nil"/>
              <w:left w:val="nil"/>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p>
        </w:tc>
      </w:tr>
      <w:tr w:rsidR="00504712" w:rsidRPr="00D84D3B" w:rsidTr="00504712">
        <w:trPr>
          <w:trHeight w:val="255"/>
        </w:trPr>
        <w:tc>
          <w:tcPr>
            <w:tcW w:w="5280" w:type="dxa"/>
            <w:tcBorders>
              <w:top w:val="nil"/>
              <w:left w:val="nil"/>
              <w:bottom w:val="single" w:sz="4" w:space="0" w:color="auto"/>
              <w:right w:val="nil"/>
            </w:tcBorders>
            <w:shd w:val="clear" w:color="auto" w:fill="auto"/>
          </w:tcPr>
          <w:p w:rsidR="00504712" w:rsidRPr="00D84D3B" w:rsidRDefault="00504712" w:rsidP="00185B09">
            <w:pPr>
              <w:ind w:left="-113"/>
              <w:rPr>
                <w:rFonts w:ascii="Times New Roman" w:hAnsi="Times New Roman"/>
                <w:sz w:val="24"/>
                <w:szCs w:val="24"/>
                <w:lang w:val="en-US"/>
              </w:rPr>
            </w:pPr>
            <w:r w:rsidRPr="00D84D3B">
              <w:rPr>
                <w:rFonts w:ascii="Times New Roman" w:hAnsi="Times New Roman"/>
                <w:sz w:val="24"/>
                <w:szCs w:val="24"/>
              </w:rPr>
              <w:t>Прочая дебиторская задолженность</w:t>
            </w:r>
          </w:p>
        </w:tc>
        <w:tc>
          <w:tcPr>
            <w:tcW w:w="1453" w:type="dxa"/>
            <w:tcBorders>
              <w:top w:val="nil"/>
              <w:left w:val="nil"/>
              <w:bottom w:val="single" w:sz="4" w:space="0" w:color="auto"/>
              <w:right w:val="nil"/>
            </w:tcBorders>
            <w:vAlign w:val="center"/>
          </w:tcPr>
          <w:p w:rsidR="00504712" w:rsidRPr="00D84D3B" w:rsidRDefault="00504712" w:rsidP="00504712">
            <w:pPr>
              <w:spacing w:before="120"/>
              <w:jc w:val="right"/>
              <w:rPr>
                <w:rFonts w:ascii="Times New Roman" w:hAnsi="Times New Roman"/>
                <w:sz w:val="24"/>
                <w:szCs w:val="24"/>
              </w:rPr>
            </w:pPr>
            <w:r w:rsidRPr="00D84D3B">
              <w:rPr>
                <w:rFonts w:ascii="Times New Roman" w:hAnsi="Times New Roman"/>
                <w:sz w:val="24"/>
                <w:szCs w:val="24"/>
                <w:lang w:val="en-US"/>
              </w:rPr>
              <w:t>10</w:t>
            </w:r>
            <w:r w:rsidRPr="00D84D3B">
              <w:rPr>
                <w:rFonts w:ascii="Times New Roman" w:hAnsi="Times New Roman"/>
                <w:sz w:val="24"/>
                <w:szCs w:val="24"/>
              </w:rPr>
              <w:t>7</w:t>
            </w:r>
          </w:p>
        </w:tc>
        <w:tc>
          <w:tcPr>
            <w:tcW w:w="1453" w:type="dxa"/>
            <w:tcBorders>
              <w:top w:val="nil"/>
              <w:left w:val="nil"/>
              <w:bottom w:val="single" w:sz="4" w:space="0" w:color="auto"/>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lang w:val="en-US"/>
              </w:rPr>
            </w:pPr>
            <w:r w:rsidRPr="00D84D3B">
              <w:rPr>
                <w:rFonts w:ascii="Times New Roman" w:hAnsi="Times New Roman"/>
                <w:color w:val="000000"/>
                <w:sz w:val="24"/>
                <w:szCs w:val="24"/>
                <w:lang w:val="en-US"/>
              </w:rPr>
              <w:t>104</w:t>
            </w:r>
          </w:p>
        </w:tc>
        <w:tc>
          <w:tcPr>
            <w:tcW w:w="1453" w:type="dxa"/>
            <w:tcBorders>
              <w:top w:val="nil"/>
              <w:left w:val="nil"/>
              <w:bottom w:val="single" w:sz="4" w:space="0" w:color="auto"/>
              <w:right w:val="nil"/>
            </w:tcBorders>
            <w:shd w:val="clear" w:color="auto" w:fill="auto"/>
            <w:vAlign w:val="center"/>
          </w:tcPr>
          <w:p w:rsidR="00504712" w:rsidRPr="00D84D3B" w:rsidRDefault="00504712" w:rsidP="00504712">
            <w:pPr>
              <w:spacing w:before="120"/>
              <w:jc w:val="right"/>
              <w:rPr>
                <w:rFonts w:ascii="Times New Roman" w:hAnsi="Times New Roman"/>
                <w:color w:val="000000"/>
                <w:sz w:val="24"/>
                <w:szCs w:val="24"/>
              </w:rPr>
            </w:pPr>
          </w:p>
        </w:tc>
      </w:tr>
      <w:tr w:rsidR="00504712" w:rsidRPr="00D84D3B" w:rsidTr="00504712">
        <w:trPr>
          <w:trHeight w:val="184"/>
        </w:trPr>
        <w:tc>
          <w:tcPr>
            <w:tcW w:w="5280" w:type="dxa"/>
            <w:tcBorders>
              <w:top w:val="single" w:sz="4" w:space="0" w:color="auto"/>
              <w:left w:val="nil"/>
              <w:right w:val="nil"/>
            </w:tcBorders>
            <w:shd w:val="clear" w:color="auto" w:fill="auto"/>
          </w:tcPr>
          <w:p w:rsidR="00504712" w:rsidRPr="00D84D3B" w:rsidRDefault="00504712" w:rsidP="00504712">
            <w:pPr>
              <w:ind w:left="-113"/>
              <w:rPr>
                <w:rFonts w:ascii="Times New Roman" w:hAnsi="Times New Roman"/>
                <w:sz w:val="24"/>
                <w:szCs w:val="24"/>
              </w:rPr>
            </w:pPr>
          </w:p>
        </w:tc>
        <w:tc>
          <w:tcPr>
            <w:tcW w:w="1453" w:type="dxa"/>
            <w:tcBorders>
              <w:top w:val="single" w:sz="4" w:space="0" w:color="auto"/>
              <w:left w:val="nil"/>
              <w:right w:val="nil"/>
            </w:tcBorders>
            <w:vAlign w:val="center"/>
          </w:tcPr>
          <w:p w:rsidR="00504712" w:rsidRPr="00E24AED" w:rsidRDefault="00504712" w:rsidP="00504712">
            <w:pPr>
              <w:jc w:val="right"/>
              <w:rPr>
                <w:rFonts w:ascii="Times New Roman" w:hAnsi="Times New Roman"/>
                <w:bCs/>
                <w:sz w:val="24"/>
                <w:szCs w:val="24"/>
                <w:lang w:val="en-US"/>
              </w:rPr>
            </w:pPr>
            <w:r w:rsidRPr="00E24AED">
              <w:rPr>
                <w:rFonts w:ascii="Times New Roman" w:hAnsi="Times New Roman"/>
                <w:bCs/>
                <w:sz w:val="24"/>
                <w:szCs w:val="24"/>
              </w:rPr>
              <w:t>1 184</w:t>
            </w:r>
          </w:p>
        </w:tc>
        <w:tc>
          <w:tcPr>
            <w:tcW w:w="1453" w:type="dxa"/>
            <w:tcBorders>
              <w:top w:val="single" w:sz="4" w:space="0" w:color="auto"/>
              <w:left w:val="nil"/>
              <w:right w:val="nil"/>
            </w:tcBorders>
            <w:shd w:val="clear" w:color="auto" w:fill="auto"/>
            <w:vAlign w:val="center"/>
          </w:tcPr>
          <w:p w:rsidR="00504712" w:rsidRPr="00E24AED" w:rsidRDefault="00504712" w:rsidP="00504712">
            <w:pPr>
              <w:jc w:val="right"/>
              <w:rPr>
                <w:rFonts w:ascii="Times New Roman" w:hAnsi="Times New Roman"/>
                <w:bCs/>
                <w:color w:val="000000"/>
                <w:sz w:val="24"/>
                <w:szCs w:val="24"/>
                <w:lang w:val="en-US"/>
              </w:rPr>
            </w:pPr>
            <w:r w:rsidRPr="00E24AED">
              <w:rPr>
                <w:rFonts w:ascii="Times New Roman" w:hAnsi="Times New Roman"/>
                <w:bCs/>
                <w:color w:val="000000"/>
                <w:sz w:val="24"/>
                <w:szCs w:val="24"/>
              </w:rPr>
              <w:t>2</w:t>
            </w:r>
            <w:r w:rsidRPr="00E24AED">
              <w:rPr>
                <w:rFonts w:ascii="Times New Roman" w:hAnsi="Times New Roman"/>
                <w:bCs/>
                <w:color w:val="000000"/>
                <w:sz w:val="24"/>
                <w:szCs w:val="24"/>
                <w:lang w:val="en-US"/>
              </w:rPr>
              <w:t> </w:t>
            </w:r>
            <w:r w:rsidRPr="00E24AED">
              <w:rPr>
                <w:rFonts w:ascii="Times New Roman" w:hAnsi="Times New Roman"/>
                <w:bCs/>
                <w:color w:val="000000"/>
                <w:sz w:val="24"/>
                <w:szCs w:val="24"/>
              </w:rPr>
              <w:t>64</w:t>
            </w:r>
            <w:r w:rsidRPr="00E24AED">
              <w:rPr>
                <w:rFonts w:ascii="Times New Roman" w:hAnsi="Times New Roman"/>
                <w:bCs/>
                <w:color w:val="000000"/>
                <w:sz w:val="24"/>
                <w:szCs w:val="24"/>
                <w:lang w:val="en-US"/>
              </w:rPr>
              <w:t>3</w:t>
            </w:r>
          </w:p>
        </w:tc>
        <w:tc>
          <w:tcPr>
            <w:tcW w:w="1453" w:type="dxa"/>
            <w:tcBorders>
              <w:top w:val="single" w:sz="4" w:space="0" w:color="auto"/>
              <w:left w:val="nil"/>
              <w:right w:val="nil"/>
            </w:tcBorders>
            <w:shd w:val="clear" w:color="auto" w:fill="auto"/>
            <w:vAlign w:val="center"/>
          </w:tcPr>
          <w:p w:rsidR="00504712" w:rsidRPr="00E24AED" w:rsidRDefault="00504712" w:rsidP="00185B09">
            <w:pPr>
              <w:rPr>
                <w:rFonts w:ascii="Times New Roman" w:hAnsi="Times New Roman"/>
                <w:bCs/>
                <w:color w:val="000000"/>
                <w:sz w:val="24"/>
                <w:szCs w:val="24"/>
              </w:rPr>
            </w:pPr>
          </w:p>
        </w:tc>
      </w:tr>
    </w:tbl>
    <w:p w:rsidR="00185B09" w:rsidRPr="00D84D3B" w:rsidRDefault="00217276" w:rsidP="00217276">
      <w:pPr>
        <w:jc w:val="both"/>
        <w:rPr>
          <w:rFonts w:ascii="Times New Roman" w:hAnsi="Times New Roman"/>
          <w:sz w:val="24"/>
          <w:szCs w:val="24"/>
        </w:rPr>
      </w:pPr>
      <w:r w:rsidRPr="00D84D3B">
        <w:rPr>
          <w:rFonts w:ascii="Times New Roman" w:hAnsi="Times New Roman"/>
          <w:sz w:val="24"/>
          <w:szCs w:val="24"/>
        </w:rPr>
        <w:t xml:space="preserve">     </w:t>
      </w:r>
    </w:p>
    <w:p w:rsidR="003366A4" w:rsidRPr="00D84D3B" w:rsidRDefault="00185B09" w:rsidP="00217276">
      <w:pPr>
        <w:jc w:val="both"/>
        <w:rPr>
          <w:rFonts w:ascii="Times New Roman" w:hAnsi="Times New Roman"/>
          <w:sz w:val="24"/>
          <w:szCs w:val="24"/>
        </w:rPr>
      </w:pPr>
      <w:r w:rsidRPr="00D84D3B">
        <w:rPr>
          <w:rFonts w:ascii="Times New Roman" w:hAnsi="Times New Roman"/>
          <w:sz w:val="24"/>
          <w:szCs w:val="24"/>
        </w:rPr>
        <w:t xml:space="preserve">  </w:t>
      </w:r>
    </w:p>
    <w:p w:rsidR="00217276" w:rsidRDefault="00185B09" w:rsidP="00217276">
      <w:pPr>
        <w:jc w:val="both"/>
        <w:rPr>
          <w:rFonts w:ascii="Times New Roman" w:hAnsi="Times New Roman"/>
          <w:sz w:val="24"/>
          <w:szCs w:val="24"/>
        </w:rPr>
      </w:pPr>
      <w:r w:rsidRPr="00AC535E">
        <w:rPr>
          <w:rFonts w:ascii="Times New Roman" w:hAnsi="Times New Roman"/>
          <w:sz w:val="24"/>
          <w:szCs w:val="24"/>
        </w:rPr>
        <w:t xml:space="preserve">  </w:t>
      </w:r>
      <w:r w:rsidR="00217276" w:rsidRPr="00AC535E">
        <w:rPr>
          <w:rFonts w:ascii="Times New Roman" w:hAnsi="Times New Roman"/>
          <w:sz w:val="24"/>
          <w:szCs w:val="24"/>
        </w:rPr>
        <w:t xml:space="preserve">    </w:t>
      </w:r>
      <w:r w:rsidR="003366A4" w:rsidRPr="00AC535E">
        <w:rPr>
          <w:rFonts w:ascii="Times New Roman" w:hAnsi="Times New Roman"/>
          <w:sz w:val="24"/>
          <w:szCs w:val="24"/>
        </w:rPr>
        <w:t xml:space="preserve">    </w:t>
      </w:r>
      <w:r w:rsidR="00217276" w:rsidRPr="00AC535E">
        <w:rPr>
          <w:rFonts w:ascii="Times New Roman" w:hAnsi="Times New Roman"/>
          <w:sz w:val="24"/>
          <w:szCs w:val="24"/>
        </w:rPr>
        <w:t>По каждому из основных дебиторов эмитента (группы эмитента) (объем и (или) доля поставок которых в объеме поставок сырья и товаров (работ, услуг) имеет существенное значение, а также об иных поставщиках, поставки которых, по мнению эмитента, имеют для эмитента (группы эмитента) существенное значение в силу иных причин, факторов или обстоятельств</w:t>
      </w:r>
      <w:proofErr w:type="gramStart"/>
      <w:r w:rsidR="00217276" w:rsidRPr="00AC535E">
        <w:rPr>
          <w:rFonts w:ascii="Times New Roman" w:hAnsi="Times New Roman"/>
          <w:sz w:val="24"/>
          <w:szCs w:val="24"/>
        </w:rPr>
        <w:t>.</w:t>
      </w:r>
      <w:proofErr w:type="gramEnd"/>
      <w:r w:rsidR="00217276" w:rsidRPr="00AC535E">
        <w:rPr>
          <w:rFonts w:ascii="Times New Roman" w:hAnsi="Times New Roman"/>
          <w:sz w:val="24"/>
          <w:szCs w:val="24"/>
        </w:rPr>
        <w:t xml:space="preserve"> </w:t>
      </w:r>
      <w:proofErr w:type="gramStart"/>
      <w:r w:rsidR="00217276" w:rsidRPr="00AC535E">
        <w:rPr>
          <w:rFonts w:ascii="Times New Roman" w:hAnsi="Times New Roman"/>
          <w:sz w:val="24"/>
          <w:szCs w:val="24"/>
        </w:rPr>
        <w:t>у</w:t>
      </w:r>
      <w:proofErr w:type="gramEnd"/>
      <w:r w:rsidR="00217276" w:rsidRPr="00AC535E">
        <w:rPr>
          <w:rFonts w:ascii="Times New Roman" w:hAnsi="Times New Roman"/>
          <w:sz w:val="24"/>
          <w:szCs w:val="24"/>
        </w:rPr>
        <w:t>казываются следующие сведения:</w:t>
      </w:r>
    </w:p>
    <w:p w:rsidR="00CB5CB2" w:rsidRPr="00AC535E" w:rsidRDefault="00CB5CB2" w:rsidP="00217276">
      <w:pPr>
        <w:jc w:val="both"/>
        <w:rPr>
          <w:rFonts w:ascii="Times New Roman" w:hAnsi="Times New Roman"/>
          <w:sz w:val="24"/>
          <w:szCs w:val="24"/>
        </w:rPr>
      </w:pPr>
    </w:p>
    <w:p w:rsidR="00AC535E" w:rsidRPr="00E47A81" w:rsidRDefault="00217276" w:rsidP="00AC535E">
      <w:pPr>
        <w:pStyle w:val="a4"/>
        <w:numPr>
          <w:ilvl w:val="0"/>
          <w:numId w:val="8"/>
        </w:numPr>
        <w:shd w:val="clear" w:color="auto" w:fill="FFFFFF"/>
        <w:jc w:val="both"/>
        <w:rPr>
          <w:rFonts w:ascii="Times New Roman" w:eastAsia="Times New Roman" w:hAnsi="Times New Roman"/>
          <w:color w:val="000000"/>
          <w:sz w:val="24"/>
          <w:szCs w:val="24"/>
        </w:rPr>
      </w:pPr>
      <w:r w:rsidRPr="00E47A81">
        <w:rPr>
          <w:rFonts w:ascii="Times New Roman" w:eastAsia="Times New Roman" w:hAnsi="Times New Roman"/>
          <w:color w:val="000000"/>
          <w:sz w:val="24"/>
          <w:szCs w:val="24"/>
        </w:rPr>
        <w:t xml:space="preserve">Полное фирменное наименование: </w:t>
      </w:r>
    </w:p>
    <w:p w:rsidR="00217276" w:rsidRPr="00E47A81" w:rsidRDefault="00217276" w:rsidP="00AC535E">
      <w:pPr>
        <w:shd w:val="clear" w:color="auto" w:fill="FFFFFF"/>
        <w:jc w:val="both"/>
        <w:rPr>
          <w:rFonts w:ascii="Times New Roman" w:eastAsia="Times New Roman" w:hAnsi="Times New Roman"/>
          <w:color w:val="000000"/>
          <w:sz w:val="24"/>
          <w:szCs w:val="24"/>
        </w:rPr>
      </w:pPr>
      <w:r w:rsidRPr="00E47A81">
        <w:rPr>
          <w:rFonts w:ascii="Times New Roman" w:eastAsia="Times New Roman" w:hAnsi="Times New Roman"/>
          <w:color w:val="000000"/>
          <w:sz w:val="24"/>
          <w:szCs w:val="24"/>
        </w:rPr>
        <w:t>Общество с ограниченной ответственностью «Салаватстекло Каспий»</w:t>
      </w:r>
    </w:p>
    <w:p w:rsidR="00217276" w:rsidRPr="00AC535E" w:rsidRDefault="00217276" w:rsidP="00217276">
      <w:pPr>
        <w:shd w:val="clear" w:color="auto" w:fill="FFFFFF"/>
        <w:jc w:val="both"/>
        <w:rPr>
          <w:rFonts w:ascii="Times New Roman" w:eastAsia="Times New Roman" w:hAnsi="Times New Roman"/>
          <w:color w:val="000000"/>
          <w:sz w:val="24"/>
          <w:szCs w:val="24"/>
        </w:rPr>
      </w:pPr>
      <w:r w:rsidRPr="00AC535E">
        <w:rPr>
          <w:rFonts w:ascii="Times New Roman" w:eastAsia="Times New Roman" w:hAnsi="Times New Roman"/>
          <w:color w:val="000000"/>
          <w:sz w:val="24"/>
          <w:szCs w:val="24"/>
        </w:rPr>
        <w:t>Сокращенное фирменное наименование: ООО «Салаватстекло Каспий»</w:t>
      </w:r>
    </w:p>
    <w:p w:rsidR="00217276" w:rsidRPr="00AC535E" w:rsidRDefault="00217276" w:rsidP="00217276">
      <w:pPr>
        <w:shd w:val="clear" w:color="auto" w:fill="FFFFFF"/>
        <w:jc w:val="both"/>
        <w:rPr>
          <w:rFonts w:ascii="Times New Roman" w:eastAsia="Times New Roman" w:hAnsi="Times New Roman"/>
          <w:color w:val="000000"/>
          <w:sz w:val="24"/>
          <w:szCs w:val="24"/>
        </w:rPr>
      </w:pPr>
      <w:r w:rsidRPr="00AC535E">
        <w:rPr>
          <w:rFonts w:ascii="Times New Roman" w:eastAsia="Times New Roman" w:hAnsi="Times New Roman"/>
          <w:color w:val="000000"/>
          <w:sz w:val="24"/>
          <w:szCs w:val="24"/>
        </w:rPr>
        <w:t>ИНН:</w:t>
      </w:r>
      <w:r w:rsidRPr="00AC535E">
        <w:rPr>
          <w:rFonts w:ascii="Times New Roman" w:hAnsi="Times New Roman"/>
          <w:sz w:val="24"/>
          <w:szCs w:val="24"/>
        </w:rPr>
        <w:t xml:space="preserve"> 0552006851</w:t>
      </w:r>
      <w:r w:rsidR="00850F9A" w:rsidRPr="00AC535E">
        <w:rPr>
          <w:rFonts w:ascii="Times New Roman" w:hAnsi="Times New Roman"/>
          <w:sz w:val="24"/>
          <w:szCs w:val="24"/>
        </w:rPr>
        <w:t xml:space="preserve">, </w:t>
      </w:r>
      <w:r w:rsidRPr="00AC535E">
        <w:rPr>
          <w:rFonts w:ascii="Times New Roman" w:eastAsia="Times New Roman" w:hAnsi="Times New Roman"/>
          <w:color w:val="000000"/>
          <w:sz w:val="24"/>
          <w:szCs w:val="24"/>
        </w:rPr>
        <w:t xml:space="preserve">ОГРН: </w:t>
      </w:r>
      <w:r w:rsidRPr="00AC535E">
        <w:rPr>
          <w:rFonts w:ascii="Times New Roman" w:hAnsi="Times New Roman"/>
          <w:sz w:val="24"/>
          <w:szCs w:val="24"/>
        </w:rPr>
        <w:t>1210500005616</w:t>
      </w:r>
    </w:p>
    <w:p w:rsidR="00217276" w:rsidRPr="00AC535E" w:rsidRDefault="00217276" w:rsidP="00217276">
      <w:pPr>
        <w:pStyle w:val="af1"/>
        <w:widowControl/>
        <w:autoSpaceDE/>
        <w:autoSpaceDN/>
        <w:adjustRightInd/>
        <w:spacing w:before="120"/>
        <w:rPr>
          <w:rFonts w:ascii="Times New Roman" w:hAnsi="Times New Roman"/>
          <w:sz w:val="24"/>
          <w:szCs w:val="24"/>
        </w:rPr>
      </w:pPr>
      <w:r w:rsidRPr="00AC535E">
        <w:rPr>
          <w:rFonts w:ascii="Times New Roman" w:hAnsi="Times New Roman"/>
          <w:sz w:val="24"/>
          <w:szCs w:val="24"/>
        </w:rPr>
        <w:t xml:space="preserve">Место нахождения: </w:t>
      </w:r>
      <w:r w:rsidRPr="00AC535E">
        <w:rPr>
          <w:rFonts w:ascii="Times New Roman" w:eastAsia="WenQuanYi Zen Hei" w:hAnsi="Times New Roman"/>
          <w:sz w:val="24"/>
          <w:szCs w:val="24"/>
          <w:lang w:eastAsia="hi-IN" w:bidi="hi-IN"/>
        </w:rPr>
        <w:t xml:space="preserve">Республика Дагестан, район  </w:t>
      </w:r>
      <w:proofErr w:type="spellStart"/>
      <w:r w:rsidRPr="00AC535E">
        <w:rPr>
          <w:rFonts w:ascii="Times New Roman" w:eastAsia="WenQuanYi Zen Hei" w:hAnsi="Times New Roman"/>
          <w:sz w:val="24"/>
          <w:szCs w:val="24"/>
          <w:lang w:eastAsia="hi-IN" w:bidi="hi-IN"/>
        </w:rPr>
        <w:t>Кумторкалинский</w:t>
      </w:r>
      <w:proofErr w:type="spellEnd"/>
      <w:r w:rsidRPr="00AC535E">
        <w:rPr>
          <w:rFonts w:ascii="Times New Roman" w:eastAsia="WenQuanYi Zen Hei" w:hAnsi="Times New Roman"/>
          <w:sz w:val="24"/>
          <w:szCs w:val="24"/>
          <w:lang w:eastAsia="hi-IN" w:bidi="hi-IN"/>
        </w:rPr>
        <w:t xml:space="preserve">, </w:t>
      </w:r>
      <w:proofErr w:type="gramStart"/>
      <w:r w:rsidRPr="00AC535E">
        <w:rPr>
          <w:rFonts w:ascii="Times New Roman" w:eastAsia="WenQuanYi Zen Hei" w:hAnsi="Times New Roman"/>
          <w:sz w:val="24"/>
          <w:szCs w:val="24"/>
          <w:lang w:val="en-US" w:eastAsia="hi-IN" w:bidi="hi-IN"/>
        </w:rPr>
        <w:t>c</w:t>
      </w:r>
      <w:proofErr w:type="gramEnd"/>
      <w:r w:rsidRPr="00AC535E">
        <w:rPr>
          <w:rFonts w:ascii="Times New Roman" w:eastAsia="WenQuanYi Zen Hei" w:hAnsi="Times New Roman"/>
          <w:sz w:val="24"/>
          <w:szCs w:val="24"/>
          <w:lang w:eastAsia="hi-IN" w:bidi="hi-IN"/>
        </w:rPr>
        <w:t xml:space="preserve">ело </w:t>
      </w:r>
      <w:proofErr w:type="spellStart"/>
      <w:r w:rsidRPr="00AC535E">
        <w:rPr>
          <w:rFonts w:ascii="Times New Roman" w:eastAsia="WenQuanYi Zen Hei" w:hAnsi="Times New Roman"/>
          <w:sz w:val="24"/>
          <w:szCs w:val="24"/>
          <w:lang w:eastAsia="hi-IN" w:bidi="hi-IN"/>
        </w:rPr>
        <w:t>Коркмаскала</w:t>
      </w:r>
      <w:proofErr w:type="spellEnd"/>
      <w:r w:rsidRPr="00AC535E">
        <w:rPr>
          <w:rFonts w:ascii="Times New Roman" w:eastAsia="WenQuanYi Zen Hei" w:hAnsi="Times New Roman"/>
          <w:sz w:val="24"/>
          <w:szCs w:val="24"/>
          <w:lang w:eastAsia="hi-IN" w:bidi="hi-IN"/>
        </w:rPr>
        <w:t>, улица Ленина, дом 13</w:t>
      </w:r>
    </w:p>
    <w:p w:rsidR="00217276" w:rsidRPr="00AC535E" w:rsidRDefault="00217276" w:rsidP="00217276">
      <w:pPr>
        <w:jc w:val="both"/>
        <w:rPr>
          <w:rFonts w:ascii="Times New Roman" w:hAnsi="Times New Roman"/>
          <w:sz w:val="24"/>
          <w:szCs w:val="24"/>
        </w:rPr>
      </w:pPr>
      <w:r w:rsidRPr="00AC535E">
        <w:rPr>
          <w:rFonts w:ascii="Times New Roman" w:hAnsi="Times New Roman"/>
          <w:sz w:val="24"/>
          <w:szCs w:val="24"/>
        </w:rPr>
        <w:t xml:space="preserve">Сумма дебиторской задолженности: </w:t>
      </w:r>
      <w:r w:rsidR="00185B09" w:rsidRPr="00AC535E">
        <w:rPr>
          <w:rFonts w:ascii="Times New Roman" w:hAnsi="Times New Roman"/>
          <w:sz w:val="24"/>
          <w:szCs w:val="24"/>
        </w:rPr>
        <w:t>779</w:t>
      </w:r>
      <w:r w:rsidRPr="00AC535E">
        <w:rPr>
          <w:rFonts w:ascii="Times New Roman" w:hAnsi="Times New Roman"/>
          <w:sz w:val="24"/>
          <w:szCs w:val="24"/>
        </w:rPr>
        <w:t xml:space="preserve"> млн.руб.</w:t>
      </w:r>
    </w:p>
    <w:p w:rsidR="00217276" w:rsidRPr="00AC535E" w:rsidRDefault="00372711" w:rsidP="00CB5CB2">
      <w:pPr>
        <w:jc w:val="both"/>
        <w:rPr>
          <w:rFonts w:ascii="Times New Roman" w:hAnsi="Times New Roman"/>
          <w:sz w:val="24"/>
          <w:szCs w:val="24"/>
        </w:rPr>
      </w:pPr>
      <w:r w:rsidRPr="00AC535E">
        <w:rPr>
          <w:rFonts w:ascii="Times New Roman" w:hAnsi="Times New Roman"/>
          <w:color w:val="22272F"/>
          <w:sz w:val="24"/>
          <w:szCs w:val="24"/>
        </w:rPr>
        <w:t xml:space="preserve">- </w:t>
      </w:r>
      <w:r w:rsidR="00850F9A" w:rsidRPr="00AC535E">
        <w:rPr>
          <w:rFonts w:ascii="Times New Roman" w:hAnsi="Times New Roman"/>
          <w:color w:val="22272F"/>
          <w:sz w:val="24"/>
          <w:szCs w:val="24"/>
        </w:rPr>
        <w:t xml:space="preserve">доля основного дебитора в объеме дебиторской задолженности, а если эмитентом составляется и раскрывается консолидированная финансовая отчетность, - доля </w:t>
      </w:r>
      <w:proofErr w:type="spellStart"/>
      <w:r w:rsidR="00850F9A" w:rsidRPr="00AC535E">
        <w:rPr>
          <w:rFonts w:ascii="Times New Roman" w:hAnsi="Times New Roman"/>
          <w:color w:val="22272F"/>
          <w:sz w:val="24"/>
          <w:szCs w:val="24"/>
        </w:rPr>
        <w:t>внешнегруппового</w:t>
      </w:r>
      <w:proofErr w:type="spellEnd"/>
      <w:r w:rsidR="00850F9A" w:rsidRPr="00AC535E">
        <w:rPr>
          <w:rFonts w:ascii="Times New Roman" w:hAnsi="Times New Roman"/>
          <w:color w:val="22272F"/>
          <w:sz w:val="24"/>
          <w:szCs w:val="24"/>
        </w:rPr>
        <w:t xml:space="preserve"> дебитора в объеме дебиторской задолженности, приходящейся на </w:t>
      </w:r>
      <w:proofErr w:type="spellStart"/>
      <w:r w:rsidR="00850F9A" w:rsidRPr="00AC535E">
        <w:rPr>
          <w:rFonts w:ascii="Times New Roman" w:hAnsi="Times New Roman"/>
          <w:color w:val="22272F"/>
          <w:sz w:val="24"/>
          <w:szCs w:val="24"/>
        </w:rPr>
        <w:t>внешнегрупповых</w:t>
      </w:r>
      <w:proofErr w:type="spellEnd"/>
      <w:r w:rsidR="00850F9A" w:rsidRPr="00AC535E">
        <w:rPr>
          <w:rFonts w:ascii="Times New Roman" w:hAnsi="Times New Roman"/>
          <w:color w:val="22272F"/>
          <w:sz w:val="24"/>
          <w:szCs w:val="24"/>
        </w:rPr>
        <w:t xml:space="preserve"> дебиторов</w:t>
      </w:r>
      <w:r w:rsidR="00217276" w:rsidRPr="00AC535E">
        <w:rPr>
          <w:rFonts w:ascii="Times New Roman" w:hAnsi="Times New Roman"/>
          <w:sz w:val="24"/>
          <w:szCs w:val="24"/>
        </w:rPr>
        <w:t xml:space="preserve">: </w:t>
      </w:r>
      <w:r w:rsidR="00085350" w:rsidRPr="00AC535E">
        <w:rPr>
          <w:rFonts w:ascii="Times New Roman" w:hAnsi="Times New Roman"/>
          <w:sz w:val="24"/>
          <w:szCs w:val="24"/>
        </w:rPr>
        <w:t>65</w:t>
      </w:r>
      <w:r w:rsidR="00850F9A" w:rsidRPr="00AC535E">
        <w:rPr>
          <w:rFonts w:ascii="Times New Roman" w:hAnsi="Times New Roman"/>
          <w:sz w:val="24"/>
          <w:szCs w:val="24"/>
        </w:rPr>
        <w:t xml:space="preserve"> %</w:t>
      </w:r>
    </w:p>
    <w:p w:rsidR="00217276" w:rsidRPr="00AC535E" w:rsidRDefault="00372711" w:rsidP="00CB5CB2">
      <w:pPr>
        <w:jc w:val="both"/>
        <w:rPr>
          <w:rFonts w:ascii="Times New Roman" w:hAnsi="Times New Roman"/>
          <w:sz w:val="24"/>
          <w:szCs w:val="24"/>
        </w:rPr>
      </w:pPr>
      <w:r w:rsidRPr="00AC535E">
        <w:rPr>
          <w:rFonts w:ascii="Times New Roman" w:hAnsi="Times New Roman"/>
          <w:sz w:val="24"/>
          <w:szCs w:val="24"/>
        </w:rPr>
        <w:t>- р</w:t>
      </w:r>
      <w:r w:rsidR="00217276" w:rsidRPr="00AC535E">
        <w:rPr>
          <w:rFonts w:ascii="Times New Roman" w:hAnsi="Times New Roman"/>
          <w:sz w:val="24"/>
          <w:szCs w:val="24"/>
        </w:rPr>
        <w:t>азмер и условия (процентная ставка, размер неустойки) просроченной дебиторской задолженности:  -</w:t>
      </w:r>
    </w:p>
    <w:p w:rsidR="00850F9A" w:rsidRPr="00AC535E" w:rsidRDefault="00217276" w:rsidP="00CB5CB2">
      <w:pPr>
        <w:pStyle w:val="af1"/>
        <w:widowControl/>
        <w:autoSpaceDE/>
        <w:autoSpaceDN/>
        <w:adjustRightInd/>
        <w:spacing w:after="0"/>
        <w:rPr>
          <w:rFonts w:ascii="Times New Roman" w:hAnsi="Times New Roman"/>
          <w:sz w:val="24"/>
          <w:szCs w:val="24"/>
        </w:rPr>
      </w:pPr>
      <w:r w:rsidRPr="00AC535E">
        <w:rPr>
          <w:rFonts w:ascii="Times New Roman" w:hAnsi="Times New Roman"/>
          <w:sz w:val="24"/>
          <w:szCs w:val="24"/>
        </w:rPr>
        <w:t xml:space="preserve"> </w:t>
      </w:r>
      <w:r w:rsidR="00372711" w:rsidRPr="00AC535E">
        <w:rPr>
          <w:rFonts w:ascii="Times New Roman" w:hAnsi="Times New Roman"/>
          <w:sz w:val="24"/>
          <w:szCs w:val="24"/>
        </w:rPr>
        <w:t>-</w:t>
      </w:r>
      <w:r w:rsidRPr="00AC535E">
        <w:rPr>
          <w:rFonts w:ascii="Times New Roman" w:hAnsi="Times New Roman"/>
          <w:sz w:val="24"/>
          <w:szCs w:val="24"/>
        </w:rPr>
        <w:t xml:space="preserve"> </w:t>
      </w:r>
      <w:r w:rsidR="00850F9A" w:rsidRPr="00AC535E">
        <w:rPr>
          <w:rFonts w:ascii="Times New Roman" w:hAnsi="Times New Roman"/>
          <w:color w:val="22272F"/>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r w:rsidR="003F186A" w:rsidRPr="00AC535E">
        <w:rPr>
          <w:rFonts w:ascii="Times New Roman" w:hAnsi="Times New Roman"/>
          <w:color w:val="22272F"/>
          <w:sz w:val="24"/>
          <w:szCs w:val="24"/>
        </w:rPr>
        <w:t xml:space="preserve"> нет.</w:t>
      </w:r>
    </w:p>
    <w:p w:rsidR="00217276" w:rsidRPr="00D84D3B" w:rsidRDefault="003F186A" w:rsidP="00CB5CB2">
      <w:pPr>
        <w:pStyle w:val="af1"/>
        <w:widowControl/>
        <w:autoSpaceDE/>
        <w:autoSpaceDN/>
        <w:adjustRightInd/>
        <w:spacing w:after="0"/>
        <w:rPr>
          <w:rFonts w:ascii="Times New Roman" w:hAnsi="Times New Roman"/>
          <w:sz w:val="24"/>
          <w:szCs w:val="24"/>
        </w:rPr>
      </w:pPr>
      <w:r w:rsidRPr="00D84D3B">
        <w:rPr>
          <w:rFonts w:ascii="Times New Roman" w:hAnsi="Times New Roman"/>
          <w:sz w:val="24"/>
          <w:szCs w:val="24"/>
        </w:rPr>
        <w:t xml:space="preserve">     </w:t>
      </w:r>
      <w:r w:rsidR="00217276" w:rsidRPr="00D84D3B">
        <w:rPr>
          <w:rFonts w:ascii="Times New Roman" w:hAnsi="Times New Roman"/>
          <w:sz w:val="24"/>
          <w:szCs w:val="24"/>
        </w:rPr>
        <w:t xml:space="preserve">    </w:t>
      </w:r>
      <w:r w:rsidRPr="00D84D3B">
        <w:rPr>
          <w:rFonts w:ascii="Times New Roman" w:hAnsi="Times New Roman"/>
          <w:sz w:val="24"/>
          <w:szCs w:val="24"/>
        </w:rPr>
        <w:t xml:space="preserve"> </w:t>
      </w:r>
      <w:r w:rsidR="00217276" w:rsidRPr="00D84D3B">
        <w:rPr>
          <w:rFonts w:ascii="Times New Roman" w:hAnsi="Times New Roman"/>
          <w:sz w:val="24"/>
          <w:szCs w:val="24"/>
        </w:rPr>
        <w:t>Группа не имеет дебиторской задолженности, переданной в залог или в качестве иного обеспечения.</w:t>
      </w:r>
    </w:p>
    <w:p w:rsidR="00217276" w:rsidRPr="00D84D3B" w:rsidRDefault="00217276" w:rsidP="00CB5CB2">
      <w:pPr>
        <w:tabs>
          <w:tab w:val="left" w:pos="1440"/>
        </w:tabs>
        <w:jc w:val="both"/>
        <w:rPr>
          <w:rFonts w:ascii="Times New Roman" w:hAnsi="Times New Roman"/>
          <w:sz w:val="24"/>
          <w:szCs w:val="24"/>
        </w:rPr>
      </w:pPr>
      <w:r w:rsidRPr="00D84D3B">
        <w:rPr>
          <w:rFonts w:ascii="Times New Roman" w:hAnsi="Times New Roman"/>
          <w:sz w:val="24"/>
          <w:szCs w:val="24"/>
        </w:rPr>
        <w:t xml:space="preserve">           Политика управления кредитным риском предусматривает активные меры в отношении задолженности покупателей и заказчиков, которые сосредоточены на проведении регулярной оценки </w:t>
      </w:r>
      <w:proofErr w:type="spellStart"/>
      <w:r w:rsidRPr="00D84D3B">
        <w:rPr>
          <w:rFonts w:ascii="Times New Roman" w:hAnsi="Times New Roman"/>
          <w:sz w:val="24"/>
          <w:szCs w:val="24"/>
        </w:rPr>
        <w:t>возмещаемости</w:t>
      </w:r>
      <w:proofErr w:type="spellEnd"/>
      <w:r w:rsidRPr="00D84D3B">
        <w:rPr>
          <w:rFonts w:ascii="Times New Roman" w:hAnsi="Times New Roman"/>
          <w:sz w:val="24"/>
          <w:szCs w:val="24"/>
        </w:rPr>
        <w:t xml:space="preserve"> задолженности и выполнении процедур контроля. Задачей управления задолженностью покупателей и заказчиков является обеспечение роста и прибыльности Группы посредством оптимизации использования активов при сохранении риска на приемлемом уровне.</w:t>
      </w:r>
    </w:p>
    <w:p w:rsidR="00217276" w:rsidRPr="00D84D3B" w:rsidRDefault="00217276" w:rsidP="00CB5CB2">
      <w:pPr>
        <w:tabs>
          <w:tab w:val="left" w:pos="1440"/>
        </w:tabs>
        <w:jc w:val="both"/>
        <w:rPr>
          <w:rFonts w:ascii="Times New Roman" w:hAnsi="Times New Roman"/>
          <w:sz w:val="24"/>
          <w:szCs w:val="24"/>
        </w:rPr>
      </w:pPr>
      <w:r w:rsidRPr="00D84D3B">
        <w:rPr>
          <w:rFonts w:ascii="Times New Roman" w:hAnsi="Times New Roman"/>
          <w:sz w:val="24"/>
          <w:szCs w:val="24"/>
        </w:rPr>
        <w:t xml:space="preserve">          Хотя погашение дебиторской задолженности подвержено влиянию экономических факторов, руководство считает, что у Группы не возникает существенного риска убытков сверх уже сформированного резерва под обесценение дебиторской задолженности. </w:t>
      </w:r>
    </w:p>
    <w:p w:rsidR="00217276" w:rsidRPr="00D84D3B" w:rsidRDefault="00217276" w:rsidP="00CB5CB2">
      <w:pPr>
        <w:tabs>
          <w:tab w:val="left" w:pos="1440"/>
        </w:tabs>
        <w:jc w:val="both"/>
        <w:rPr>
          <w:rFonts w:ascii="Times New Roman" w:hAnsi="Times New Roman"/>
          <w:sz w:val="24"/>
          <w:szCs w:val="24"/>
        </w:rPr>
      </w:pPr>
      <w:r w:rsidRPr="00D84D3B">
        <w:rPr>
          <w:rFonts w:ascii="Times New Roman" w:hAnsi="Times New Roman"/>
          <w:sz w:val="24"/>
          <w:szCs w:val="24"/>
        </w:rPr>
        <w:t xml:space="preserve">         Группа осуществляет мониторинг существующей задолженности на регулярной основе и предпринимает меры по сбору задолженности и уменьшению убытков. Группа контролирует результаты анализа устаревания дебиторской задолженности покупателей и заказчиков и отслеживает просроченную задолженность. </w:t>
      </w:r>
    </w:p>
    <w:p w:rsidR="009B53E6" w:rsidRPr="00AC535E" w:rsidRDefault="00CB5CB2" w:rsidP="00DC692D">
      <w:pPr>
        <w:pStyle w:val="s3"/>
        <w:rPr>
          <w:rFonts w:ascii="Times New Roman" w:hAnsi="Times New Roman"/>
          <w:b/>
        </w:rPr>
      </w:pPr>
      <w:r>
        <w:rPr>
          <w:rFonts w:ascii="Times New Roman" w:hAnsi="Times New Roman"/>
          <w:b/>
        </w:rPr>
        <w:lastRenderedPageBreak/>
        <w:t xml:space="preserve">         </w:t>
      </w:r>
      <w:r w:rsidR="009B53E6" w:rsidRPr="00AC535E">
        <w:rPr>
          <w:rFonts w:ascii="Times New Roman" w:hAnsi="Times New Roman"/>
          <w:b/>
        </w:rPr>
        <w:t>1.7. Сведения об обязательствах эмитента</w:t>
      </w:r>
    </w:p>
    <w:p w:rsidR="009B53E6" w:rsidRPr="00AC535E" w:rsidRDefault="00C04E0D" w:rsidP="00DC692D">
      <w:pPr>
        <w:pStyle w:val="s3"/>
        <w:rPr>
          <w:rFonts w:ascii="Times New Roman" w:hAnsi="Times New Roman"/>
          <w:color w:val="22272F"/>
        </w:rPr>
      </w:pPr>
      <w:r>
        <w:rPr>
          <w:rFonts w:ascii="Times New Roman" w:hAnsi="Times New Roman"/>
          <w:color w:val="22272F"/>
        </w:rPr>
        <w:t xml:space="preserve">          </w:t>
      </w:r>
      <w:r w:rsidR="009B53E6" w:rsidRPr="00AC535E">
        <w:rPr>
          <w:rFonts w:ascii="Times New Roman" w:hAnsi="Times New Roman"/>
          <w:color w:val="22272F"/>
        </w:rPr>
        <w:t>1.7.1. Сведения об основных кредиторах эмитента</w:t>
      </w:r>
    </w:p>
    <w:p w:rsidR="009B53E6" w:rsidRPr="00AC535E" w:rsidRDefault="00BE3367" w:rsidP="009B53E6">
      <w:pPr>
        <w:pStyle w:val="s1"/>
        <w:jc w:val="both"/>
        <w:rPr>
          <w:rFonts w:ascii="Times New Roman" w:hAnsi="Times New Roman"/>
        </w:rPr>
      </w:pPr>
      <w:r w:rsidRPr="00AC535E">
        <w:rPr>
          <w:rFonts w:ascii="Times New Roman" w:hAnsi="Times New Roman"/>
        </w:rPr>
        <w:t xml:space="preserve">          </w:t>
      </w:r>
      <w:proofErr w:type="gramStart"/>
      <w:r w:rsidR="009B53E6" w:rsidRPr="00AC535E">
        <w:rPr>
          <w:rFonts w:ascii="Times New Roman" w:hAnsi="Times New Roman"/>
        </w:rPr>
        <w:t xml:space="preserve">Указываются 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w:t>
      </w:r>
      <w:r w:rsidR="009B53E6" w:rsidRPr="00AC535E">
        <w:rPr>
          <w:rFonts w:ascii="Times New Roman" w:hAnsi="Times New Roman"/>
          <w:i/>
        </w:rPr>
        <w:t>существенное значение</w:t>
      </w:r>
      <w:r w:rsidR="009B53E6" w:rsidRPr="00AC535E">
        <w:rPr>
          <w:rFonts w:ascii="Times New Roman" w:hAnsi="Times New Roman"/>
        </w:rPr>
        <w:t>, а также об иных кредиторах, которые, по мнению эмитента, имеют для эмитента существенное значение в силу иных причин, факторов или обстоятельств.</w:t>
      </w:r>
      <w:proofErr w:type="gramEnd"/>
      <w:r w:rsidR="009B53E6" w:rsidRPr="00AC535E">
        <w:rPr>
          <w:rFonts w:ascii="Times New Roman" w:hAnsi="Times New Roman"/>
        </w:rPr>
        <w:t xml:space="preserve"> В случае если эмитентом составляется и раскрывается консолидированная финансовая отчетность, сведения приводятся об основных кредиторах эмитента, являющихся лицами, не входящими в группу эмитента (далее - </w:t>
      </w:r>
      <w:proofErr w:type="spellStart"/>
      <w:r w:rsidR="009B53E6" w:rsidRPr="00AC535E">
        <w:rPr>
          <w:rFonts w:ascii="Times New Roman" w:hAnsi="Times New Roman"/>
        </w:rPr>
        <w:t>внешнегрупповые</w:t>
      </w:r>
      <w:proofErr w:type="spellEnd"/>
      <w:r w:rsidR="009B53E6" w:rsidRPr="00AC535E">
        <w:rPr>
          <w:rFonts w:ascii="Times New Roman" w:hAnsi="Times New Roman"/>
        </w:rPr>
        <w:t xml:space="preserve"> кредиторы), с отдельным указанием объема и (или) доли кредиторской задолженности, приходящейся на кредиторов, входящих в группу эмитента, и на </w:t>
      </w:r>
      <w:proofErr w:type="spellStart"/>
      <w:r w:rsidR="009B53E6" w:rsidRPr="00AC535E">
        <w:rPr>
          <w:rFonts w:ascii="Times New Roman" w:hAnsi="Times New Roman"/>
        </w:rPr>
        <w:t>внешнегрупповых</w:t>
      </w:r>
      <w:proofErr w:type="spellEnd"/>
      <w:r w:rsidR="009B53E6" w:rsidRPr="00AC535E">
        <w:rPr>
          <w:rFonts w:ascii="Times New Roman" w:hAnsi="Times New Roman"/>
        </w:rPr>
        <w:t xml:space="preserve"> кредиторов.</w:t>
      </w:r>
    </w:p>
    <w:p w:rsidR="00640CDF" w:rsidRPr="00D84D3B" w:rsidRDefault="00790764" w:rsidP="00640CDF">
      <w:pPr>
        <w:pStyle w:val="af1"/>
        <w:widowControl/>
        <w:autoSpaceDE/>
        <w:autoSpaceDN/>
        <w:adjustRightInd/>
        <w:spacing w:before="120"/>
        <w:rPr>
          <w:rFonts w:ascii="Times New Roman" w:hAnsi="Times New Roman"/>
          <w:b/>
          <w:sz w:val="24"/>
          <w:szCs w:val="24"/>
        </w:rPr>
      </w:pPr>
      <w:r w:rsidRPr="00D84D3B">
        <w:rPr>
          <w:rFonts w:ascii="Times New Roman" w:hAnsi="Times New Roman"/>
          <w:b/>
          <w:bCs/>
          <w:sz w:val="24"/>
          <w:szCs w:val="24"/>
        </w:rPr>
        <w:t xml:space="preserve">                                                            </w:t>
      </w:r>
      <w:r w:rsidR="00640CDF" w:rsidRPr="00D84D3B">
        <w:rPr>
          <w:rFonts w:ascii="Times New Roman" w:hAnsi="Times New Roman"/>
          <w:b/>
          <w:bCs/>
          <w:sz w:val="24"/>
          <w:szCs w:val="24"/>
        </w:rPr>
        <w:t>Кредиты и займы</w:t>
      </w:r>
      <w:r w:rsidR="00C04E0D">
        <w:rPr>
          <w:rFonts w:ascii="Times New Roman" w:hAnsi="Times New Roman"/>
          <w:b/>
          <w:bCs/>
          <w:sz w:val="24"/>
          <w:szCs w:val="24"/>
        </w:rPr>
        <w:t xml:space="preserve"> (</w:t>
      </w:r>
      <w:proofErr w:type="spellStart"/>
      <w:r w:rsidR="00C04E0D">
        <w:rPr>
          <w:rFonts w:ascii="Times New Roman" w:hAnsi="Times New Roman"/>
          <w:b/>
          <w:bCs/>
          <w:sz w:val="24"/>
          <w:szCs w:val="24"/>
        </w:rPr>
        <w:t>млн</w:t>
      </w:r>
      <w:proofErr w:type="gramStart"/>
      <w:r w:rsidR="00C04E0D">
        <w:rPr>
          <w:rFonts w:ascii="Times New Roman" w:hAnsi="Times New Roman"/>
          <w:b/>
          <w:bCs/>
          <w:sz w:val="24"/>
          <w:szCs w:val="24"/>
        </w:rPr>
        <w:t>.р</w:t>
      </w:r>
      <w:proofErr w:type="gramEnd"/>
      <w:r w:rsidR="00C04E0D">
        <w:rPr>
          <w:rFonts w:ascii="Times New Roman" w:hAnsi="Times New Roman"/>
          <w:b/>
          <w:bCs/>
          <w:sz w:val="24"/>
          <w:szCs w:val="24"/>
        </w:rPr>
        <w:t>уб</w:t>
      </w:r>
      <w:proofErr w:type="spellEnd"/>
      <w:r w:rsidR="00C04E0D">
        <w:rPr>
          <w:rFonts w:ascii="Times New Roman" w:hAnsi="Times New Roman"/>
          <w:b/>
          <w:bCs/>
          <w:sz w:val="24"/>
          <w:szCs w:val="24"/>
        </w:rPr>
        <w:t>)</w:t>
      </w:r>
    </w:p>
    <w:tbl>
      <w:tblPr>
        <w:tblW w:w="9783" w:type="dxa"/>
        <w:tblInd w:w="-34" w:type="dxa"/>
        <w:tblLook w:val="04A0"/>
      </w:tblPr>
      <w:tblGrid>
        <w:gridCol w:w="3262"/>
        <w:gridCol w:w="970"/>
        <w:gridCol w:w="1272"/>
        <w:gridCol w:w="1428"/>
        <w:gridCol w:w="1428"/>
        <w:gridCol w:w="1423"/>
      </w:tblGrid>
      <w:tr w:rsidR="00640CDF" w:rsidRPr="00D84D3B" w:rsidTr="000E7E47">
        <w:trPr>
          <w:trHeight w:val="510"/>
        </w:trPr>
        <w:tc>
          <w:tcPr>
            <w:tcW w:w="3262" w:type="dxa"/>
            <w:tcBorders>
              <w:top w:val="nil"/>
              <w:left w:val="nil"/>
              <w:bottom w:val="single" w:sz="4" w:space="0" w:color="auto"/>
              <w:right w:val="nil"/>
            </w:tcBorders>
            <w:shd w:val="clear" w:color="auto" w:fill="auto"/>
            <w:vAlign w:val="bottom"/>
          </w:tcPr>
          <w:p w:rsidR="00640CDF" w:rsidRPr="00C04E0D" w:rsidRDefault="00640CDF" w:rsidP="00C04E0D">
            <w:pPr>
              <w:pStyle w:val="22"/>
              <w:rPr>
                <w:rFonts w:ascii="Times New Roman" w:hAnsi="Times New Roman"/>
                <w:b/>
                <w:spacing w:val="-4"/>
                <w:sz w:val="24"/>
                <w:szCs w:val="24"/>
              </w:rPr>
            </w:pPr>
            <w:r w:rsidRPr="00C04E0D">
              <w:rPr>
                <w:rFonts w:ascii="Times New Roman" w:hAnsi="Times New Roman"/>
                <w:b/>
                <w:spacing w:val="-4"/>
                <w:sz w:val="24"/>
                <w:szCs w:val="24"/>
              </w:rPr>
              <w:t> </w:t>
            </w:r>
          </w:p>
        </w:tc>
        <w:tc>
          <w:tcPr>
            <w:tcW w:w="970" w:type="dxa"/>
            <w:tcBorders>
              <w:top w:val="nil"/>
              <w:left w:val="nil"/>
              <w:bottom w:val="single" w:sz="4" w:space="0" w:color="auto"/>
              <w:right w:val="nil"/>
            </w:tcBorders>
            <w:vAlign w:val="bottom"/>
          </w:tcPr>
          <w:p w:rsidR="00640CDF" w:rsidRPr="00C04E0D" w:rsidRDefault="00640CDF" w:rsidP="00790764">
            <w:pPr>
              <w:pStyle w:val="22"/>
              <w:spacing w:after="0" w:line="240" w:lineRule="auto"/>
              <w:jc w:val="right"/>
              <w:rPr>
                <w:rFonts w:ascii="Times New Roman" w:hAnsi="Times New Roman"/>
                <w:spacing w:val="-4"/>
                <w:sz w:val="24"/>
                <w:szCs w:val="24"/>
              </w:rPr>
            </w:pPr>
            <w:r w:rsidRPr="00C04E0D">
              <w:rPr>
                <w:rFonts w:ascii="Times New Roman" w:hAnsi="Times New Roman"/>
                <w:spacing w:val="-4"/>
                <w:sz w:val="24"/>
                <w:szCs w:val="24"/>
              </w:rPr>
              <w:t>Валюта</w:t>
            </w:r>
          </w:p>
        </w:tc>
        <w:tc>
          <w:tcPr>
            <w:tcW w:w="1272" w:type="dxa"/>
            <w:tcBorders>
              <w:top w:val="nil"/>
              <w:left w:val="nil"/>
              <w:bottom w:val="single" w:sz="4" w:space="0" w:color="auto"/>
              <w:right w:val="nil"/>
            </w:tcBorders>
            <w:shd w:val="clear" w:color="auto" w:fill="auto"/>
            <w:vAlign w:val="bottom"/>
          </w:tcPr>
          <w:p w:rsidR="00640CDF" w:rsidRPr="00C04E0D" w:rsidRDefault="00790764" w:rsidP="00790764">
            <w:pPr>
              <w:pStyle w:val="22"/>
              <w:spacing w:after="0" w:line="240" w:lineRule="auto"/>
              <w:jc w:val="right"/>
              <w:rPr>
                <w:rFonts w:ascii="Times New Roman" w:hAnsi="Times New Roman"/>
                <w:spacing w:val="-4"/>
                <w:sz w:val="24"/>
                <w:szCs w:val="24"/>
              </w:rPr>
            </w:pPr>
            <w:r w:rsidRPr="00C04E0D">
              <w:rPr>
                <w:rFonts w:ascii="Times New Roman" w:hAnsi="Times New Roman"/>
                <w:spacing w:val="-4"/>
                <w:sz w:val="24"/>
                <w:szCs w:val="24"/>
              </w:rPr>
              <w:t xml:space="preserve">Ставка </w:t>
            </w:r>
            <w:r w:rsidR="00640CDF" w:rsidRPr="00C04E0D">
              <w:rPr>
                <w:rFonts w:ascii="Times New Roman" w:hAnsi="Times New Roman"/>
                <w:spacing w:val="-4"/>
                <w:sz w:val="24"/>
                <w:szCs w:val="24"/>
              </w:rPr>
              <w:t>%</w:t>
            </w:r>
          </w:p>
        </w:tc>
        <w:tc>
          <w:tcPr>
            <w:tcW w:w="1428" w:type="dxa"/>
            <w:tcBorders>
              <w:top w:val="nil"/>
              <w:left w:val="nil"/>
              <w:bottom w:val="single" w:sz="4" w:space="0" w:color="auto"/>
              <w:right w:val="nil"/>
            </w:tcBorders>
            <w:vAlign w:val="bottom"/>
          </w:tcPr>
          <w:p w:rsidR="00640CDF" w:rsidRPr="00C04E0D" w:rsidRDefault="00AC535E" w:rsidP="00AC535E">
            <w:pPr>
              <w:pStyle w:val="22"/>
              <w:spacing w:after="0" w:line="240" w:lineRule="auto"/>
              <w:ind w:left="57"/>
              <w:jc w:val="right"/>
              <w:rPr>
                <w:rFonts w:ascii="Times New Roman" w:hAnsi="Times New Roman"/>
                <w:spacing w:val="-4"/>
                <w:sz w:val="24"/>
                <w:szCs w:val="24"/>
              </w:rPr>
            </w:pPr>
            <w:r w:rsidRPr="00C04E0D">
              <w:rPr>
                <w:rFonts w:ascii="Times New Roman" w:hAnsi="Times New Roman"/>
                <w:spacing w:val="-4"/>
                <w:sz w:val="24"/>
                <w:szCs w:val="24"/>
              </w:rPr>
              <w:t>31.12</w:t>
            </w:r>
            <w:r w:rsidR="00640CDF" w:rsidRPr="00C04E0D">
              <w:rPr>
                <w:rFonts w:ascii="Times New Roman" w:hAnsi="Times New Roman"/>
                <w:spacing w:val="-4"/>
                <w:sz w:val="24"/>
                <w:szCs w:val="24"/>
              </w:rPr>
              <w:t>0</w:t>
            </w:r>
            <w:r w:rsidR="00640CDF" w:rsidRPr="00C04E0D">
              <w:rPr>
                <w:rFonts w:ascii="Times New Roman" w:hAnsi="Times New Roman"/>
                <w:spacing w:val="-4"/>
                <w:sz w:val="24"/>
                <w:szCs w:val="24"/>
                <w:lang w:val="en-US"/>
              </w:rPr>
              <w:t>22</w:t>
            </w:r>
            <w:r w:rsidR="00640CDF" w:rsidRPr="00C04E0D">
              <w:rPr>
                <w:rFonts w:ascii="Times New Roman" w:hAnsi="Times New Roman"/>
                <w:spacing w:val="-4"/>
                <w:sz w:val="24"/>
                <w:szCs w:val="24"/>
              </w:rPr>
              <w:t xml:space="preserve"> г</w:t>
            </w:r>
          </w:p>
        </w:tc>
        <w:tc>
          <w:tcPr>
            <w:tcW w:w="1428" w:type="dxa"/>
            <w:tcBorders>
              <w:top w:val="nil"/>
              <w:left w:val="nil"/>
              <w:bottom w:val="single" w:sz="4" w:space="0" w:color="auto"/>
              <w:right w:val="nil"/>
            </w:tcBorders>
            <w:shd w:val="clear" w:color="auto" w:fill="auto"/>
            <w:vAlign w:val="bottom"/>
          </w:tcPr>
          <w:p w:rsidR="00640CDF" w:rsidRPr="00C04E0D" w:rsidRDefault="00640CDF" w:rsidP="00AC535E">
            <w:pPr>
              <w:pStyle w:val="22"/>
              <w:spacing w:after="0" w:line="240" w:lineRule="auto"/>
              <w:ind w:left="57"/>
              <w:jc w:val="right"/>
              <w:rPr>
                <w:rFonts w:ascii="Times New Roman" w:hAnsi="Times New Roman"/>
                <w:spacing w:val="-4"/>
                <w:sz w:val="24"/>
                <w:szCs w:val="24"/>
              </w:rPr>
            </w:pPr>
            <w:r w:rsidRPr="00C04E0D">
              <w:rPr>
                <w:rFonts w:ascii="Times New Roman" w:hAnsi="Times New Roman"/>
                <w:spacing w:val="-4"/>
                <w:sz w:val="24"/>
                <w:szCs w:val="24"/>
              </w:rPr>
              <w:t>31</w:t>
            </w:r>
            <w:r w:rsidR="00AC535E" w:rsidRPr="00C04E0D">
              <w:rPr>
                <w:rFonts w:ascii="Times New Roman" w:hAnsi="Times New Roman"/>
                <w:spacing w:val="-4"/>
                <w:sz w:val="24"/>
                <w:szCs w:val="24"/>
              </w:rPr>
              <w:t>.12.</w:t>
            </w:r>
            <w:r w:rsidRPr="00C04E0D">
              <w:rPr>
                <w:rFonts w:ascii="Times New Roman" w:hAnsi="Times New Roman"/>
                <w:spacing w:val="-4"/>
                <w:sz w:val="24"/>
                <w:szCs w:val="24"/>
                <w:lang w:val="en-US"/>
              </w:rPr>
              <w:t>21</w:t>
            </w:r>
            <w:r w:rsidRPr="00C04E0D">
              <w:rPr>
                <w:rFonts w:ascii="Times New Roman" w:hAnsi="Times New Roman"/>
                <w:spacing w:val="-4"/>
                <w:sz w:val="24"/>
                <w:szCs w:val="24"/>
              </w:rPr>
              <w:t>г</w:t>
            </w:r>
          </w:p>
        </w:tc>
        <w:tc>
          <w:tcPr>
            <w:tcW w:w="1423" w:type="dxa"/>
            <w:tcBorders>
              <w:top w:val="nil"/>
              <w:left w:val="nil"/>
              <w:bottom w:val="single" w:sz="4" w:space="0" w:color="auto"/>
              <w:right w:val="nil"/>
            </w:tcBorders>
            <w:shd w:val="clear" w:color="auto" w:fill="auto"/>
            <w:vAlign w:val="bottom"/>
          </w:tcPr>
          <w:p w:rsidR="00640CDF" w:rsidRPr="00D84D3B" w:rsidRDefault="00640CDF" w:rsidP="00640CDF">
            <w:pPr>
              <w:pStyle w:val="22"/>
              <w:ind w:left="57"/>
              <w:jc w:val="right"/>
              <w:rPr>
                <w:b/>
                <w:spacing w:val="-4"/>
                <w:sz w:val="24"/>
                <w:szCs w:val="24"/>
              </w:rPr>
            </w:pPr>
          </w:p>
        </w:tc>
      </w:tr>
      <w:tr w:rsidR="00640CDF" w:rsidRPr="00D84D3B" w:rsidTr="000E7E47">
        <w:trPr>
          <w:trHeight w:val="255"/>
        </w:trPr>
        <w:tc>
          <w:tcPr>
            <w:tcW w:w="3262" w:type="dxa"/>
            <w:tcBorders>
              <w:top w:val="single" w:sz="4" w:space="0" w:color="auto"/>
              <w:left w:val="nil"/>
              <w:right w:val="nil"/>
            </w:tcBorders>
            <w:shd w:val="clear" w:color="auto" w:fill="auto"/>
            <w:vAlign w:val="bottom"/>
          </w:tcPr>
          <w:p w:rsidR="00640CDF" w:rsidRPr="00E47A81" w:rsidRDefault="00640CDF" w:rsidP="00640CDF">
            <w:pPr>
              <w:spacing w:before="120"/>
              <w:ind w:left="-113"/>
              <w:rPr>
                <w:rFonts w:ascii="Times New Roman" w:hAnsi="Times New Roman"/>
                <w:spacing w:val="-2"/>
                <w:sz w:val="24"/>
                <w:szCs w:val="24"/>
              </w:rPr>
            </w:pPr>
            <w:r w:rsidRPr="00E47A81">
              <w:rPr>
                <w:rFonts w:ascii="Times New Roman" w:hAnsi="Times New Roman"/>
                <w:sz w:val="24"/>
                <w:szCs w:val="24"/>
              </w:rPr>
              <w:t xml:space="preserve">Долгосрочные кредиты </w:t>
            </w:r>
          </w:p>
        </w:tc>
        <w:tc>
          <w:tcPr>
            <w:tcW w:w="970" w:type="dxa"/>
            <w:tcBorders>
              <w:top w:val="single" w:sz="4" w:space="0" w:color="auto"/>
              <w:left w:val="nil"/>
              <w:right w:val="nil"/>
            </w:tcBorders>
            <w:vAlign w:val="bottom"/>
          </w:tcPr>
          <w:p w:rsidR="00640CDF" w:rsidRPr="00C04E0D" w:rsidRDefault="00640CDF" w:rsidP="00640CDF">
            <w:pPr>
              <w:spacing w:before="120"/>
              <w:ind w:left="-113"/>
              <w:jc w:val="right"/>
              <w:rPr>
                <w:rFonts w:ascii="Times New Roman" w:hAnsi="Times New Roman"/>
                <w:sz w:val="24"/>
                <w:szCs w:val="24"/>
              </w:rPr>
            </w:pPr>
          </w:p>
        </w:tc>
        <w:tc>
          <w:tcPr>
            <w:tcW w:w="1272" w:type="dxa"/>
            <w:tcBorders>
              <w:top w:val="single" w:sz="4" w:space="0" w:color="auto"/>
              <w:left w:val="nil"/>
              <w:right w:val="nil"/>
            </w:tcBorders>
            <w:shd w:val="clear" w:color="auto" w:fill="auto"/>
            <w:vAlign w:val="bottom"/>
          </w:tcPr>
          <w:p w:rsidR="00640CDF" w:rsidRPr="00C04E0D" w:rsidRDefault="00640CDF" w:rsidP="00640CDF">
            <w:pPr>
              <w:spacing w:before="120"/>
              <w:ind w:left="-113"/>
              <w:jc w:val="right"/>
              <w:rPr>
                <w:rFonts w:ascii="Times New Roman" w:hAnsi="Times New Roman"/>
                <w:color w:val="FF0000"/>
                <w:sz w:val="24"/>
                <w:szCs w:val="24"/>
                <w:highlight w:val="yellow"/>
              </w:rPr>
            </w:pPr>
          </w:p>
        </w:tc>
        <w:tc>
          <w:tcPr>
            <w:tcW w:w="1428" w:type="dxa"/>
            <w:tcBorders>
              <w:top w:val="single" w:sz="4" w:space="0" w:color="auto"/>
              <w:left w:val="nil"/>
              <w:right w:val="nil"/>
            </w:tcBorders>
          </w:tcPr>
          <w:p w:rsidR="00640CDF" w:rsidRPr="00C04E0D" w:rsidRDefault="00640CDF" w:rsidP="00640CDF">
            <w:pPr>
              <w:spacing w:before="120"/>
              <w:jc w:val="right"/>
              <w:rPr>
                <w:rFonts w:ascii="Times New Roman" w:hAnsi="Times New Roman"/>
                <w:color w:val="FF0000"/>
                <w:sz w:val="24"/>
                <w:szCs w:val="24"/>
                <w:highlight w:val="yellow"/>
              </w:rPr>
            </w:pPr>
          </w:p>
        </w:tc>
        <w:tc>
          <w:tcPr>
            <w:tcW w:w="1428" w:type="dxa"/>
            <w:tcBorders>
              <w:top w:val="single" w:sz="4" w:space="0" w:color="auto"/>
              <w:left w:val="nil"/>
              <w:right w:val="nil"/>
            </w:tcBorders>
            <w:shd w:val="clear" w:color="auto" w:fill="auto"/>
          </w:tcPr>
          <w:p w:rsidR="00640CDF" w:rsidRPr="00C04E0D" w:rsidRDefault="00640CDF" w:rsidP="00640CDF">
            <w:pPr>
              <w:spacing w:before="120"/>
              <w:jc w:val="right"/>
              <w:rPr>
                <w:rFonts w:ascii="Times New Roman" w:hAnsi="Times New Roman"/>
                <w:color w:val="000000"/>
                <w:sz w:val="24"/>
                <w:szCs w:val="24"/>
                <w:highlight w:val="yellow"/>
              </w:rPr>
            </w:pPr>
          </w:p>
        </w:tc>
        <w:tc>
          <w:tcPr>
            <w:tcW w:w="1423" w:type="dxa"/>
            <w:tcBorders>
              <w:top w:val="single" w:sz="4" w:space="0" w:color="auto"/>
              <w:left w:val="nil"/>
              <w:right w:val="nil"/>
            </w:tcBorders>
            <w:shd w:val="clear" w:color="auto" w:fill="auto"/>
          </w:tcPr>
          <w:p w:rsidR="00640CDF" w:rsidRPr="00D84D3B" w:rsidRDefault="00640CDF" w:rsidP="00640CDF">
            <w:pPr>
              <w:spacing w:before="120"/>
              <w:jc w:val="right"/>
              <w:rPr>
                <w:rFonts w:ascii="Times New Roman" w:hAnsi="Times New Roman"/>
                <w:color w:val="000000"/>
                <w:sz w:val="24"/>
                <w:szCs w:val="24"/>
              </w:rPr>
            </w:pPr>
          </w:p>
        </w:tc>
      </w:tr>
      <w:tr w:rsidR="00BE3367" w:rsidRPr="00D84D3B" w:rsidTr="000E7E47">
        <w:trPr>
          <w:trHeight w:val="130"/>
        </w:trPr>
        <w:tc>
          <w:tcPr>
            <w:tcW w:w="5504" w:type="dxa"/>
            <w:gridSpan w:val="3"/>
            <w:tcBorders>
              <w:left w:val="nil"/>
              <w:right w:val="nil"/>
            </w:tcBorders>
            <w:shd w:val="clear" w:color="auto" w:fill="auto"/>
            <w:vAlign w:val="bottom"/>
          </w:tcPr>
          <w:p w:rsidR="00BE3367" w:rsidRPr="00C04E0D" w:rsidRDefault="00BE3367" w:rsidP="00640CDF">
            <w:pPr>
              <w:ind w:left="-113"/>
              <w:jc w:val="right"/>
              <w:rPr>
                <w:rFonts w:ascii="Times New Roman" w:hAnsi="Times New Roman"/>
                <w:color w:val="FF0000"/>
                <w:sz w:val="24"/>
                <w:szCs w:val="24"/>
                <w:highlight w:val="yellow"/>
              </w:rPr>
            </w:pPr>
            <w:r w:rsidRPr="00C04E0D">
              <w:rPr>
                <w:rFonts w:ascii="Times New Roman" w:hAnsi="Times New Roman"/>
                <w:sz w:val="24"/>
                <w:szCs w:val="24"/>
              </w:rPr>
              <w:t>Кредиты, обеспеченные залогом</w:t>
            </w:r>
          </w:p>
        </w:tc>
        <w:tc>
          <w:tcPr>
            <w:tcW w:w="1428" w:type="dxa"/>
            <w:tcBorders>
              <w:left w:val="nil"/>
              <w:right w:val="nil"/>
            </w:tcBorders>
            <w:vAlign w:val="bottom"/>
          </w:tcPr>
          <w:p w:rsidR="00BE3367" w:rsidRPr="00C04E0D" w:rsidRDefault="00BE3367" w:rsidP="00640CDF">
            <w:pPr>
              <w:jc w:val="right"/>
              <w:rPr>
                <w:rFonts w:ascii="Times New Roman" w:hAnsi="Times New Roman"/>
                <w:color w:val="FF0000"/>
                <w:sz w:val="24"/>
                <w:szCs w:val="24"/>
                <w:highlight w:val="yellow"/>
              </w:rPr>
            </w:pPr>
          </w:p>
        </w:tc>
        <w:tc>
          <w:tcPr>
            <w:tcW w:w="1428" w:type="dxa"/>
            <w:tcBorders>
              <w:left w:val="nil"/>
              <w:right w:val="nil"/>
            </w:tcBorders>
            <w:shd w:val="clear" w:color="auto" w:fill="auto"/>
            <w:vAlign w:val="bottom"/>
          </w:tcPr>
          <w:p w:rsidR="00BE3367" w:rsidRPr="00C04E0D" w:rsidRDefault="00BE3367" w:rsidP="00640CDF">
            <w:pPr>
              <w:jc w:val="right"/>
              <w:rPr>
                <w:rFonts w:ascii="Times New Roman" w:hAnsi="Times New Roman"/>
                <w:color w:val="000000"/>
                <w:sz w:val="24"/>
                <w:szCs w:val="24"/>
                <w:highlight w:val="yellow"/>
              </w:rPr>
            </w:pPr>
          </w:p>
        </w:tc>
        <w:tc>
          <w:tcPr>
            <w:tcW w:w="1423" w:type="dxa"/>
            <w:tcBorders>
              <w:left w:val="nil"/>
              <w:right w:val="nil"/>
            </w:tcBorders>
            <w:shd w:val="clear" w:color="auto" w:fill="auto"/>
            <w:vAlign w:val="bottom"/>
          </w:tcPr>
          <w:p w:rsidR="00BE3367" w:rsidRPr="00D84D3B" w:rsidRDefault="00BE3367" w:rsidP="00640CDF">
            <w:pPr>
              <w:jc w:val="right"/>
              <w:rPr>
                <w:rFonts w:ascii="Times New Roman" w:hAnsi="Times New Roman"/>
                <w:color w:val="000000"/>
                <w:sz w:val="24"/>
                <w:szCs w:val="24"/>
              </w:rPr>
            </w:pPr>
          </w:p>
        </w:tc>
      </w:tr>
      <w:tr w:rsidR="00640CDF" w:rsidRPr="00D84D3B" w:rsidTr="000E7E47">
        <w:trPr>
          <w:trHeight w:val="255"/>
        </w:trPr>
        <w:tc>
          <w:tcPr>
            <w:tcW w:w="3262" w:type="dxa"/>
            <w:shd w:val="clear" w:color="auto" w:fill="auto"/>
            <w:vAlign w:val="bottom"/>
          </w:tcPr>
          <w:p w:rsidR="00640CDF" w:rsidRPr="00D84D3B" w:rsidRDefault="00640CDF" w:rsidP="00640CDF">
            <w:pPr>
              <w:ind w:left="-113"/>
              <w:rPr>
                <w:rFonts w:ascii="Times New Roman" w:hAnsi="Times New Roman"/>
                <w:b/>
                <w:sz w:val="24"/>
                <w:szCs w:val="24"/>
              </w:rPr>
            </w:pPr>
            <w:r w:rsidRPr="00D84D3B">
              <w:rPr>
                <w:rFonts w:ascii="Times New Roman" w:hAnsi="Times New Roman"/>
                <w:spacing w:val="-2"/>
                <w:sz w:val="24"/>
                <w:szCs w:val="24"/>
              </w:rPr>
              <w:t>УФК по г. Москве (федеральное государственное автономное учреждение Российский фонд технологического развития)</w:t>
            </w:r>
          </w:p>
        </w:tc>
        <w:tc>
          <w:tcPr>
            <w:tcW w:w="970" w:type="dxa"/>
            <w:vAlign w:val="bottom"/>
          </w:tcPr>
          <w:p w:rsidR="00640CDF" w:rsidRPr="00D84D3B" w:rsidRDefault="00640CDF" w:rsidP="00640CDF">
            <w:pPr>
              <w:ind w:left="-113"/>
              <w:jc w:val="right"/>
              <w:rPr>
                <w:rFonts w:ascii="Times New Roman" w:hAnsi="Times New Roman"/>
                <w:sz w:val="24"/>
                <w:szCs w:val="24"/>
              </w:rPr>
            </w:pPr>
            <w:r w:rsidRPr="00D84D3B">
              <w:rPr>
                <w:rFonts w:ascii="Times New Roman" w:hAnsi="Times New Roman"/>
                <w:sz w:val="24"/>
                <w:szCs w:val="24"/>
              </w:rPr>
              <w:t>RUR</w:t>
            </w:r>
          </w:p>
        </w:tc>
        <w:tc>
          <w:tcPr>
            <w:tcW w:w="1272" w:type="dxa"/>
            <w:shd w:val="clear" w:color="auto" w:fill="auto"/>
            <w:vAlign w:val="bottom"/>
          </w:tcPr>
          <w:p w:rsidR="00640CDF" w:rsidRPr="00D84D3B" w:rsidRDefault="00640CDF" w:rsidP="00640CDF">
            <w:pPr>
              <w:ind w:left="-113"/>
              <w:jc w:val="right"/>
              <w:rPr>
                <w:rFonts w:ascii="Times New Roman" w:hAnsi="Times New Roman"/>
                <w:sz w:val="24"/>
                <w:szCs w:val="24"/>
              </w:rPr>
            </w:pPr>
            <w:r w:rsidRPr="00D84D3B">
              <w:rPr>
                <w:rFonts w:ascii="Times New Roman" w:hAnsi="Times New Roman"/>
                <w:sz w:val="24"/>
                <w:szCs w:val="24"/>
              </w:rPr>
              <w:t>1</w:t>
            </w:r>
          </w:p>
        </w:tc>
        <w:tc>
          <w:tcPr>
            <w:tcW w:w="1428" w:type="dxa"/>
            <w:vAlign w:val="bottom"/>
          </w:tcPr>
          <w:p w:rsidR="00640CDF" w:rsidRPr="00D84D3B" w:rsidRDefault="00640CDF" w:rsidP="00640CDF">
            <w:pPr>
              <w:jc w:val="right"/>
              <w:rPr>
                <w:rFonts w:ascii="Times New Roman" w:hAnsi="Times New Roman"/>
                <w:sz w:val="24"/>
                <w:szCs w:val="24"/>
              </w:rPr>
            </w:pPr>
            <w:r w:rsidRPr="00D84D3B">
              <w:rPr>
                <w:rFonts w:ascii="Times New Roman" w:hAnsi="Times New Roman"/>
                <w:sz w:val="24"/>
                <w:szCs w:val="24"/>
              </w:rPr>
              <w:t>761</w:t>
            </w:r>
          </w:p>
        </w:tc>
        <w:tc>
          <w:tcPr>
            <w:tcW w:w="1428" w:type="dxa"/>
            <w:shd w:val="clear" w:color="auto" w:fill="auto"/>
            <w:vAlign w:val="bottom"/>
          </w:tcPr>
          <w:p w:rsidR="00640CDF" w:rsidRPr="00D84D3B" w:rsidRDefault="00640CDF" w:rsidP="00640CDF">
            <w:pPr>
              <w:jc w:val="right"/>
              <w:rPr>
                <w:rFonts w:ascii="Times New Roman" w:hAnsi="Times New Roman"/>
                <w:sz w:val="24"/>
                <w:szCs w:val="24"/>
              </w:rPr>
            </w:pPr>
            <w:r w:rsidRPr="00D84D3B">
              <w:rPr>
                <w:rFonts w:ascii="Times New Roman" w:hAnsi="Times New Roman"/>
                <w:sz w:val="24"/>
                <w:szCs w:val="24"/>
              </w:rPr>
              <w:t>801</w:t>
            </w:r>
          </w:p>
        </w:tc>
        <w:tc>
          <w:tcPr>
            <w:tcW w:w="1423" w:type="dxa"/>
            <w:shd w:val="clear" w:color="auto" w:fill="auto"/>
            <w:vAlign w:val="bottom"/>
          </w:tcPr>
          <w:p w:rsidR="00640CDF" w:rsidRPr="00D84D3B" w:rsidRDefault="00640CDF" w:rsidP="00640CDF">
            <w:pPr>
              <w:jc w:val="right"/>
              <w:rPr>
                <w:rFonts w:ascii="Times New Roman" w:hAnsi="Times New Roman"/>
                <w:color w:val="000000"/>
                <w:sz w:val="24"/>
                <w:szCs w:val="24"/>
              </w:rPr>
            </w:pPr>
          </w:p>
        </w:tc>
      </w:tr>
      <w:tr w:rsidR="00640CDF" w:rsidRPr="000E7E47" w:rsidTr="000E7E47">
        <w:trPr>
          <w:trHeight w:val="255"/>
        </w:trPr>
        <w:tc>
          <w:tcPr>
            <w:tcW w:w="3262" w:type="dxa"/>
            <w:tcBorders>
              <w:left w:val="nil"/>
              <w:right w:val="nil"/>
            </w:tcBorders>
            <w:shd w:val="clear" w:color="auto" w:fill="auto"/>
            <w:vAlign w:val="bottom"/>
          </w:tcPr>
          <w:p w:rsidR="00640CDF" w:rsidRPr="000E7E47" w:rsidRDefault="00640CDF" w:rsidP="00640CDF">
            <w:pPr>
              <w:spacing w:before="120"/>
              <w:ind w:left="-108"/>
              <w:rPr>
                <w:rFonts w:ascii="Times New Roman" w:hAnsi="Times New Roman"/>
                <w:spacing w:val="-2"/>
                <w:sz w:val="24"/>
                <w:szCs w:val="24"/>
              </w:rPr>
            </w:pPr>
            <w:r w:rsidRPr="000E7E47">
              <w:rPr>
                <w:rFonts w:ascii="Times New Roman" w:hAnsi="Times New Roman"/>
                <w:spacing w:val="-2"/>
                <w:sz w:val="24"/>
                <w:szCs w:val="24"/>
              </w:rPr>
              <w:t>Займы связанных сторон</w:t>
            </w:r>
          </w:p>
        </w:tc>
        <w:tc>
          <w:tcPr>
            <w:tcW w:w="970" w:type="dxa"/>
            <w:tcBorders>
              <w:left w:val="nil"/>
              <w:right w:val="nil"/>
            </w:tcBorders>
            <w:vAlign w:val="bottom"/>
          </w:tcPr>
          <w:p w:rsidR="00640CDF" w:rsidRPr="000E7E47" w:rsidRDefault="00640CDF" w:rsidP="00640CDF">
            <w:pPr>
              <w:spacing w:before="120"/>
              <w:ind w:left="-113"/>
              <w:jc w:val="right"/>
              <w:rPr>
                <w:rFonts w:ascii="Times New Roman" w:hAnsi="Times New Roman"/>
                <w:sz w:val="24"/>
                <w:szCs w:val="24"/>
              </w:rPr>
            </w:pPr>
          </w:p>
        </w:tc>
        <w:tc>
          <w:tcPr>
            <w:tcW w:w="1272" w:type="dxa"/>
            <w:tcBorders>
              <w:left w:val="nil"/>
              <w:right w:val="nil"/>
            </w:tcBorders>
            <w:shd w:val="clear" w:color="auto" w:fill="auto"/>
            <w:vAlign w:val="bottom"/>
          </w:tcPr>
          <w:p w:rsidR="00640CDF" w:rsidRPr="000E7E47" w:rsidRDefault="00640CDF" w:rsidP="00640CDF">
            <w:pPr>
              <w:spacing w:before="120"/>
              <w:ind w:left="-113"/>
              <w:jc w:val="right"/>
              <w:rPr>
                <w:rFonts w:ascii="Times New Roman" w:hAnsi="Times New Roman"/>
                <w:sz w:val="24"/>
                <w:szCs w:val="24"/>
                <w:highlight w:val="yellow"/>
              </w:rPr>
            </w:pPr>
          </w:p>
        </w:tc>
        <w:tc>
          <w:tcPr>
            <w:tcW w:w="1428" w:type="dxa"/>
            <w:tcBorders>
              <w:left w:val="nil"/>
              <w:right w:val="nil"/>
            </w:tcBorders>
            <w:vAlign w:val="bottom"/>
          </w:tcPr>
          <w:p w:rsidR="00640CDF" w:rsidRPr="000E7E47" w:rsidRDefault="00640CDF" w:rsidP="00640CDF">
            <w:pPr>
              <w:spacing w:before="120"/>
              <w:jc w:val="right"/>
              <w:rPr>
                <w:rFonts w:ascii="Times New Roman" w:hAnsi="Times New Roman"/>
                <w:sz w:val="24"/>
                <w:szCs w:val="24"/>
                <w:highlight w:val="yellow"/>
              </w:rPr>
            </w:pPr>
          </w:p>
        </w:tc>
        <w:tc>
          <w:tcPr>
            <w:tcW w:w="1428" w:type="dxa"/>
            <w:tcBorders>
              <w:left w:val="nil"/>
              <w:right w:val="nil"/>
            </w:tcBorders>
            <w:shd w:val="clear" w:color="auto" w:fill="auto"/>
            <w:vAlign w:val="bottom"/>
          </w:tcPr>
          <w:p w:rsidR="00640CDF" w:rsidRPr="000E7E47" w:rsidRDefault="00640CDF" w:rsidP="00640CDF">
            <w:pPr>
              <w:spacing w:before="120"/>
              <w:jc w:val="right"/>
              <w:rPr>
                <w:rFonts w:ascii="Times New Roman" w:hAnsi="Times New Roman"/>
                <w:sz w:val="24"/>
                <w:szCs w:val="24"/>
                <w:highlight w:val="yellow"/>
              </w:rPr>
            </w:pPr>
          </w:p>
        </w:tc>
        <w:tc>
          <w:tcPr>
            <w:tcW w:w="1423" w:type="dxa"/>
            <w:tcBorders>
              <w:left w:val="nil"/>
              <w:right w:val="nil"/>
            </w:tcBorders>
            <w:shd w:val="clear" w:color="auto" w:fill="auto"/>
            <w:vAlign w:val="bottom"/>
          </w:tcPr>
          <w:p w:rsidR="00640CDF" w:rsidRPr="000E7E47" w:rsidRDefault="00640CDF" w:rsidP="00640CDF">
            <w:pPr>
              <w:spacing w:before="120"/>
              <w:jc w:val="right"/>
              <w:rPr>
                <w:rFonts w:ascii="Times New Roman" w:hAnsi="Times New Roman"/>
                <w:color w:val="000000"/>
                <w:sz w:val="24"/>
                <w:szCs w:val="24"/>
                <w:highlight w:val="yellow"/>
              </w:rPr>
            </w:pPr>
          </w:p>
        </w:tc>
      </w:tr>
      <w:tr w:rsidR="00640CDF" w:rsidRPr="00D84D3B" w:rsidTr="000E7E47">
        <w:trPr>
          <w:trHeight w:val="255"/>
        </w:trPr>
        <w:tc>
          <w:tcPr>
            <w:tcW w:w="3262" w:type="dxa"/>
            <w:tcBorders>
              <w:top w:val="nil"/>
              <w:left w:val="nil"/>
              <w:right w:val="nil"/>
            </w:tcBorders>
            <w:shd w:val="clear" w:color="auto" w:fill="auto"/>
            <w:vAlign w:val="bottom"/>
          </w:tcPr>
          <w:p w:rsidR="00640CDF" w:rsidRPr="00D84D3B" w:rsidRDefault="00640CDF" w:rsidP="00640CDF">
            <w:pPr>
              <w:ind w:left="-113"/>
              <w:rPr>
                <w:rFonts w:ascii="Times New Roman" w:hAnsi="Times New Roman"/>
                <w:spacing w:val="-2"/>
                <w:sz w:val="24"/>
                <w:szCs w:val="24"/>
              </w:rPr>
            </w:pPr>
            <w:r w:rsidRPr="00D84D3B">
              <w:rPr>
                <w:rFonts w:ascii="Times New Roman" w:hAnsi="Times New Roman"/>
                <w:spacing w:val="-2"/>
                <w:sz w:val="24"/>
                <w:szCs w:val="24"/>
              </w:rPr>
              <w:t>ООО "Компания</w:t>
            </w:r>
            <w:r w:rsidRPr="00D84D3B">
              <w:rPr>
                <w:rFonts w:ascii="Times New Roman" w:hAnsi="Times New Roman"/>
                <w:spacing w:val="-2"/>
                <w:sz w:val="24"/>
                <w:szCs w:val="24"/>
                <w:lang w:val="en-US"/>
              </w:rPr>
              <w:t xml:space="preserve"> </w:t>
            </w:r>
            <w:r w:rsidRPr="00D84D3B">
              <w:rPr>
                <w:rFonts w:ascii="Times New Roman" w:hAnsi="Times New Roman"/>
                <w:spacing w:val="-2"/>
                <w:sz w:val="24"/>
                <w:szCs w:val="24"/>
              </w:rPr>
              <w:t>"РИА"</w:t>
            </w:r>
          </w:p>
        </w:tc>
        <w:tc>
          <w:tcPr>
            <w:tcW w:w="970" w:type="dxa"/>
            <w:tcBorders>
              <w:top w:val="nil"/>
              <w:left w:val="nil"/>
              <w:right w:val="nil"/>
            </w:tcBorders>
            <w:vAlign w:val="bottom"/>
          </w:tcPr>
          <w:p w:rsidR="00640CDF" w:rsidRPr="00D84D3B" w:rsidRDefault="00640CDF" w:rsidP="00640CDF">
            <w:pPr>
              <w:ind w:left="-113"/>
              <w:jc w:val="right"/>
              <w:rPr>
                <w:rFonts w:ascii="Times New Roman" w:hAnsi="Times New Roman"/>
                <w:sz w:val="24"/>
                <w:szCs w:val="24"/>
              </w:rPr>
            </w:pPr>
            <w:r w:rsidRPr="00D84D3B">
              <w:rPr>
                <w:rFonts w:ascii="Times New Roman" w:hAnsi="Times New Roman"/>
                <w:sz w:val="24"/>
                <w:szCs w:val="24"/>
              </w:rPr>
              <w:t>RUR</w:t>
            </w:r>
          </w:p>
        </w:tc>
        <w:tc>
          <w:tcPr>
            <w:tcW w:w="1272" w:type="dxa"/>
            <w:tcBorders>
              <w:top w:val="nil"/>
              <w:left w:val="nil"/>
              <w:right w:val="nil"/>
            </w:tcBorders>
            <w:shd w:val="clear" w:color="auto" w:fill="auto"/>
            <w:vAlign w:val="bottom"/>
          </w:tcPr>
          <w:p w:rsidR="00640CDF" w:rsidRPr="00D84D3B" w:rsidRDefault="00640CDF" w:rsidP="00640CDF">
            <w:pPr>
              <w:ind w:left="-113"/>
              <w:jc w:val="right"/>
              <w:rPr>
                <w:rFonts w:ascii="Times New Roman" w:hAnsi="Times New Roman"/>
                <w:sz w:val="24"/>
                <w:szCs w:val="24"/>
                <w:lang w:val="en-US"/>
              </w:rPr>
            </w:pPr>
            <w:r w:rsidRPr="00D84D3B">
              <w:rPr>
                <w:rFonts w:ascii="Times New Roman" w:hAnsi="Times New Roman"/>
                <w:sz w:val="24"/>
                <w:szCs w:val="24"/>
              </w:rPr>
              <w:t>5,5</w:t>
            </w:r>
          </w:p>
        </w:tc>
        <w:tc>
          <w:tcPr>
            <w:tcW w:w="1428" w:type="dxa"/>
            <w:tcBorders>
              <w:top w:val="nil"/>
              <w:left w:val="nil"/>
              <w:right w:val="nil"/>
            </w:tcBorders>
            <w:vAlign w:val="bottom"/>
          </w:tcPr>
          <w:p w:rsidR="00640CDF" w:rsidRPr="00D84D3B" w:rsidRDefault="00640CDF" w:rsidP="00640CDF">
            <w:pPr>
              <w:jc w:val="right"/>
              <w:rPr>
                <w:rFonts w:ascii="Times New Roman" w:hAnsi="Times New Roman"/>
                <w:sz w:val="24"/>
                <w:szCs w:val="24"/>
              </w:rPr>
            </w:pPr>
            <w:r w:rsidRPr="00D84D3B">
              <w:rPr>
                <w:rFonts w:ascii="Times New Roman" w:hAnsi="Times New Roman"/>
                <w:sz w:val="24"/>
                <w:szCs w:val="24"/>
              </w:rPr>
              <w:t>2 497</w:t>
            </w:r>
          </w:p>
        </w:tc>
        <w:tc>
          <w:tcPr>
            <w:tcW w:w="1428" w:type="dxa"/>
            <w:tcBorders>
              <w:top w:val="nil"/>
              <w:left w:val="nil"/>
              <w:right w:val="nil"/>
            </w:tcBorders>
            <w:shd w:val="clear" w:color="auto" w:fill="auto"/>
            <w:vAlign w:val="bottom"/>
          </w:tcPr>
          <w:p w:rsidR="00640CDF" w:rsidRPr="00D84D3B" w:rsidRDefault="00640CDF" w:rsidP="00640CDF">
            <w:pPr>
              <w:jc w:val="right"/>
              <w:rPr>
                <w:rFonts w:ascii="Times New Roman" w:hAnsi="Times New Roman"/>
                <w:sz w:val="24"/>
                <w:szCs w:val="24"/>
                <w:lang w:val="en-US"/>
              </w:rPr>
            </w:pPr>
            <w:r w:rsidRPr="00D84D3B">
              <w:rPr>
                <w:rFonts w:ascii="Times New Roman" w:hAnsi="Times New Roman"/>
                <w:sz w:val="24"/>
                <w:szCs w:val="24"/>
                <w:lang w:val="en-US"/>
              </w:rPr>
              <w:t>1 455</w:t>
            </w:r>
          </w:p>
        </w:tc>
        <w:tc>
          <w:tcPr>
            <w:tcW w:w="1423" w:type="dxa"/>
            <w:tcBorders>
              <w:top w:val="nil"/>
              <w:left w:val="nil"/>
              <w:right w:val="nil"/>
            </w:tcBorders>
            <w:shd w:val="clear" w:color="auto" w:fill="auto"/>
            <w:vAlign w:val="bottom"/>
          </w:tcPr>
          <w:p w:rsidR="00640CDF" w:rsidRPr="00D84D3B" w:rsidRDefault="00640CDF" w:rsidP="00640CDF">
            <w:pPr>
              <w:jc w:val="right"/>
              <w:rPr>
                <w:rFonts w:ascii="Times New Roman" w:hAnsi="Times New Roman"/>
                <w:color w:val="000000"/>
                <w:sz w:val="24"/>
                <w:szCs w:val="24"/>
              </w:rPr>
            </w:pPr>
          </w:p>
        </w:tc>
      </w:tr>
      <w:tr w:rsidR="00640CDF" w:rsidRPr="00D84D3B" w:rsidTr="000E7E47">
        <w:trPr>
          <w:trHeight w:val="270"/>
        </w:trPr>
        <w:tc>
          <w:tcPr>
            <w:tcW w:w="3262" w:type="dxa"/>
            <w:tcBorders>
              <w:top w:val="single" w:sz="4" w:space="0" w:color="auto"/>
              <w:left w:val="nil"/>
              <w:bottom w:val="single" w:sz="4" w:space="0" w:color="auto"/>
              <w:right w:val="nil"/>
            </w:tcBorders>
            <w:shd w:val="clear" w:color="auto" w:fill="auto"/>
            <w:noWrap/>
            <w:vAlign w:val="bottom"/>
          </w:tcPr>
          <w:p w:rsidR="00640CDF" w:rsidRPr="00E47A81" w:rsidRDefault="00640CDF" w:rsidP="00640CDF">
            <w:pPr>
              <w:ind w:left="-113"/>
              <w:rPr>
                <w:rFonts w:ascii="Times New Roman" w:hAnsi="Times New Roman"/>
                <w:bCs/>
                <w:sz w:val="24"/>
                <w:szCs w:val="24"/>
              </w:rPr>
            </w:pPr>
            <w:r w:rsidRPr="00E47A81">
              <w:rPr>
                <w:rFonts w:ascii="Times New Roman" w:hAnsi="Times New Roman"/>
                <w:bCs/>
                <w:sz w:val="24"/>
                <w:szCs w:val="24"/>
              </w:rPr>
              <w:t xml:space="preserve">Итого </w:t>
            </w:r>
            <w:r w:rsidRPr="00E47A81">
              <w:rPr>
                <w:rFonts w:ascii="Times New Roman" w:hAnsi="Times New Roman"/>
                <w:sz w:val="24"/>
                <w:szCs w:val="24"/>
              </w:rPr>
              <w:t xml:space="preserve">долгосрочные кредиты </w:t>
            </w:r>
          </w:p>
        </w:tc>
        <w:tc>
          <w:tcPr>
            <w:tcW w:w="970" w:type="dxa"/>
            <w:tcBorders>
              <w:top w:val="single" w:sz="4" w:space="0" w:color="auto"/>
              <w:left w:val="nil"/>
              <w:bottom w:val="single" w:sz="4" w:space="0" w:color="auto"/>
              <w:right w:val="nil"/>
            </w:tcBorders>
          </w:tcPr>
          <w:p w:rsidR="00640CDF" w:rsidRPr="00D84D3B" w:rsidRDefault="00640CDF" w:rsidP="00640CDF">
            <w:pPr>
              <w:ind w:left="-113"/>
              <w:rPr>
                <w:rFonts w:ascii="Times New Roman" w:hAnsi="Times New Roman"/>
                <w:b/>
                <w:bCs/>
                <w:sz w:val="24"/>
                <w:szCs w:val="24"/>
              </w:rPr>
            </w:pPr>
          </w:p>
        </w:tc>
        <w:tc>
          <w:tcPr>
            <w:tcW w:w="1272" w:type="dxa"/>
            <w:tcBorders>
              <w:top w:val="single" w:sz="4" w:space="0" w:color="auto"/>
              <w:left w:val="nil"/>
              <w:bottom w:val="single" w:sz="4" w:space="0" w:color="auto"/>
              <w:right w:val="nil"/>
            </w:tcBorders>
            <w:shd w:val="clear" w:color="auto" w:fill="auto"/>
          </w:tcPr>
          <w:p w:rsidR="00640CDF" w:rsidRPr="00D84D3B" w:rsidRDefault="00640CDF" w:rsidP="00640CDF">
            <w:pPr>
              <w:ind w:left="-113"/>
              <w:rPr>
                <w:rFonts w:ascii="Times New Roman" w:hAnsi="Times New Roman"/>
                <w:b/>
                <w:bCs/>
                <w:sz w:val="24"/>
                <w:szCs w:val="24"/>
                <w:highlight w:val="yellow"/>
              </w:rPr>
            </w:pPr>
          </w:p>
        </w:tc>
        <w:tc>
          <w:tcPr>
            <w:tcW w:w="1428" w:type="dxa"/>
            <w:tcBorders>
              <w:top w:val="single" w:sz="4" w:space="0" w:color="auto"/>
              <w:left w:val="nil"/>
              <w:bottom w:val="single" w:sz="4" w:space="0" w:color="auto"/>
              <w:right w:val="nil"/>
            </w:tcBorders>
            <w:vAlign w:val="bottom"/>
          </w:tcPr>
          <w:p w:rsidR="00640CDF" w:rsidRPr="00E47A81" w:rsidRDefault="00640CDF" w:rsidP="00640CDF">
            <w:pPr>
              <w:jc w:val="right"/>
              <w:rPr>
                <w:rFonts w:ascii="Times New Roman" w:hAnsi="Times New Roman"/>
                <w:bCs/>
                <w:sz w:val="24"/>
                <w:szCs w:val="24"/>
                <w:lang w:val="en-US"/>
              </w:rPr>
            </w:pPr>
            <w:r w:rsidRPr="00E47A81">
              <w:rPr>
                <w:rFonts w:ascii="Times New Roman" w:hAnsi="Times New Roman"/>
                <w:bCs/>
                <w:sz w:val="24"/>
                <w:szCs w:val="24"/>
              </w:rPr>
              <w:t xml:space="preserve">3 </w:t>
            </w:r>
            <w:r w:rsidRPr="00E47A81">
              <w:rPr>
                <w:rFonts w:ascii="Times New Roman" w:hAnsi="Times New Roman"/>
                <w:bCs/>
                <w:sz w:val="24"/>
                <w:szCs w:val="24"/>
                <w:lang w:val="en-US"/>
              </w:rPr>
              <w:t>258</w:t>
            </w:r>
          </w:p>
        </w:tc>
        <w:tc>
          <w:tcPr>
            <w:tcW w:w="1428" w:type="dxa"/>
            <w:tcBorders>
              <w:top w:val="single" w:sz="4" w:space="0" w:color="auto"/>
              <w:left w:val="nil"/>
              <w:bottom w:val="single" w:sz="4" w:space="0" w:color="auto"/>
              <w:right w:val="nil"/>
            </w:tcBorders>
            <w:shd w:val="clear" w:color="auto" w:fill="auto"/>
            <w:vAlign w:val="bottom"/>
          </w:tcPr>
          <w:p w:rsidR="00640CDF" w:rsidRPr="00E47A81" w:rsidRDefault="00640CDF" w:rsidP="00640CDF">
            <w:pPr>
              <w:jc w:val="right"/>
              <w:rPr>
                <w:rFonts w:ascii="Times New Roman" w:hAnsi="Times New Roman"/>
                <w:bCs/>
                <w:sz w:val="24"/>
                <w:szCs w:val="24"/>
                <w:lang w:val="en-US"/>
              </w:rPr>
            </w:pPr>
            <w:r w:rsidRPr="00E47A81">
              <w:rPr>
                <w:rFonts w:ascii="Times New Roman" w:hAnsi="Times New Roman"/>
                <w:bCs/>
                <w:sz w:val="24"/>
                <w:szCs w:val="24"/>
                <w:lang w:val="en-US"/>
              </w:rPr>
              <w:t>2 711</w:t>
            </w:r>
          </w:p>
        </w:tc>
        <w:tc>
          <w:tcPr>
            <w:tcW w:w="1423" w:type="dxa"/>
            <w:tcBorders>
              <w:top w:val="single" w:sz="4" w:space="0" w:color="auto"/>
              <w:left w:val="nil"/>
              <w:bottom w:val="single" w:sz="4" w:space="0" w:color="auto"/>
              <w:right w:val="nil"/>
            </w:tcBorders>
            <w:shd w:val="clear" w:color="auto" w:fill="auto"/>
            <w:vAlign w:val="bottom"/>
          </w:tcPr>
          <w:p w:rsidR="00640CDF" w:rsidRPr="00D84D3B" w:rsidRDefault="00640CDF" w:rsidP="00640CDF">
            <w:pPr>
              <w:jc w:val="right"/>
              <w:rPr>
                <w:rFonts w:ascii="Times New Roman" w:hAnsi="Times New Roman"/>
                <w:b/>
                <w:bCs/>
                <w:color w:val="000000"/>
                <w:sz w:val="24"/>
                <w:szCs w:val="24"/>
                <w:lang w:val="en-US"/>
              </w:rPr>
            </w:pPr>
          </w:p>
        </w:tc>
      </w:tr>
      <w:tr w:rsidR="000E7E47" w:rsidRPr="00E47A81" w:rsidTr="000E7E47">
        <w:trPr>
          <w:trHeight w:val="497"/>
        </w:trPr>
        <w:tc>
          <w:tcPr>
            <w:tcW w:w="4232" w:type="dxa"/>
            <w:gridSpan w:val="2"/>
            <w:tcBorders>
              <w:top w:val="single" w:sz="4" w:space="0" w:color="auto"/>
              <w:left w:val="nil"/>
              <w:right w:val="nil"/>
            </w:tcBorders>
            <w:shd w:val="clear" w:color="auto" w:fill="auto"/>
            <w:vAlign w:val="bottom"/>
          </w:tcPr>
          <w:p w:rsidR="00AC535E" w:rsidRPr="00E47A81" w:rsidRDefault="00AC535E" w:rsidP="000E7E47">
            <w:pPr>
              <w:spacing w:before="120"/>
              <w:ind w:left="-113"/>
              <w:rPr>
                <w:rFonts w:ascii="Times New Roman" w:hAnsi="Times New Roman"/>
                <w:sz w:val="24"/>
                <w:szCs w:val="24"/>
              </w:rPr>
            </w:pPr>
          </w:p>
          <w:p w:rsidR="000E7E47" w:rsidRPr="00E47A81" w:rsidRDefault="000E7E47" w:rsidP="000E7E47">
            <w:pPr>
              <w:spacing w:before="120"/>
              <w:ind w:left="-113"/>
              <w:rPr>
                <w:rFonts w:ascii="Times New Roman" w:hAnsi="Times New Roman"/>
                <w:sz w:val="24"/>
                <w:szCs w:val="24"/>
              </w:rPr>
            </w:pPr>
            <w:r w:rsidRPr="00E47A81">
              <w:rPr>
                <w:rFonts w:ascii="Times New Roman" w:hAnsi="Times New Roman"/>
                <w:sz w:val="24"/>
                <w:szCs w:val="24"/>
              </w:rPr>
              <w:t>Краткосрочные кредиты и займы</w:t>
            </w:r>
          </w:p>
        </w:tc>
        <w:tc>
          <w:tcPr>
            <w:tcW w:w="1272" w:type="dxa"/>
            <w:tcBorders>
              <w:top w:val="single" w:sz="4" w:space="0" w:color="auto"/>
              <w:left w:val="nil"/>
              <w:right w:val="nil"/>
            </w:tcBorders>
            <w:shd w:val="clear" w:color="auto" w:fill="auto"/>
            <w:vAlign w:val="bottom"/>
          </w:tcPr>
          <w:p w:rsidR="000E7E47" w:rsidRPr="00E47A81" w:rsidRDefault="000E7E47" w:rsidP="00640CDF">
            <w:pPr>
              <w:spacing w:before="120"/>
              <w:ind w:left="-113"/>
              <w:jc w:val="right"/>
              <w:rPr>
                <w:rFonts w:ascii="Times New Roman" w:hAnsi="Times New Roman"/>
                <w:sz w:val="24"/>
                <w:szCs w:val="24"/>
                <w:highlight w:val="yellow"/>
              </w:rPr>
            </w:pPr>
          </w:p>
        </w:tc>
        <w:tc>
          <w:tcPr>
            <w:tcW w:w="1428" w:type="dxa"/>
            <w:tcBorders>
              <w:top w:val="single" w:sz="4" w:space="0" w:color="auto"/>
              <w:left w:val="nil"/>
              <w:right w:val="nil"/>
            </w:tcBorders>
            <w:vAlign w:val="bottom"/>
          </w:tcPr>
          <w:p w:rsidR="000E7E47" w:rsidRPr="00E47A81" w:rsidRDefault="000E7E47" w:rsidP="00640CDF">
            <w:pPr>
              <w:spacing w:before="120"/>
              <w:jc w:val="right"/>
              <w:rPr>
                <w:rFonts w:ascii="Times New Roman" w:hAnsi="Times New Roman"/>
                <w:color w:val="000000"/>
                <w:sz w:val="24"/>
                <w:szCs w:val="24"/>
                <w:highlight w:val="yellow"/>
              </w:rPr>
            </w:pPr>
          </w:p>
        </w:tc>
        <w:tc>
          <w:tcPr>
            <w:tcW w:w="1428" w:type="dxa"/>
            <w:tcBorders>
              <w:top w:val="single" w:sz="4" w:space="0" w:color="auto"/>
              <w:left w:val="nil"/>
              <w:right w:val="nil"/>
            </w:tcBorders>
            <w:shd w:val="clear" w:color="auto" w:fill="auto"/>
            <w:vAlign w:val="bottom"/>
          </w:tcPr>
          <w:p w:rsidR="000E7E47" w:rsidRPr="00E47A81" w:rsidRDefault="000E7E47" w:rsidP="00640CDF">
            <w:pPr>
              <w:spacing w:before="120"/>
              <w:jc w:val="right"/>
              <w:rPr>
                <w:rFonts w:ascii="Times New Roman" w:hAnsi="Times New Roman"/>
                <w:color w:val="000000"/>
                <w:sz w:val="24"/>
                <w:szCs w:val="24"/>
                <w:highlight w:val="yellow"/>
              </w:rPr>
            </w:pPr>
          </w:p>
        </w:tc>
        <w:tc>
          <w:tcPr>
            <w:tcW w:w="1423" w:type="dxa"/>
            <w:tcBorders>
              <w:top w:val="single" w:sz="4" w:space="0" w:color="auto"/>
              <w:left w:val="nil"/>
              <w:right w:val="nil"/>
            </w:tcBorders>
            <w:shd w:val="clear" w:color="auto" w:fill="auto"/>
            <w:vAlign w:val="bottom"/>
          </w:tcPr>
          <w:p w:rsidR="000E7E47" w:rsidRPr="00E47A81" w:rsidRDefault="000E7E47" w:rsidP="00640CDF">
            <w:pPr>
              <w:spacing w:before="120"/>
              <w:jc w:val="right"/>
              <w:rPr>
                <w:rFonts w:ascii="Times New Roman" w:hAnsi="Times New Roman"/>
                <w:color w:val="000000"/>
                <w:sz w:val="24"/>
                <w:szCs w:val="24"/>
              </w:rPr>
            </w:pPr>
          </w:p>
        </w:tc>
      </w:tr>
      <w:tr w:rsidR="00BE3367" w:rsidRPr="00D84D3B" w:rsidTr="000E7E47">
        <w:trPr>
          <w:trHeight w:val="255"/>
        </w:trPr>
        <w:tc>
          <w:tcPr>
            <w:tcW w:w="5504" w:type="dxa"/>
            <w:gridSpan w:val="3"/>
            <w:tcBorders>
              <w:left w:val="nil"/>
              <w:right w:val="nil"/>
            </w:tcBorders>
            <w:shd w:val="clear" w:color="auto" w:fill="auto"/>
            <w:vAlign w:val="bottom"/>
          </w:tcPr>
          <w:p w:rsidR="00BE3367" w:rsidRPr="000E7E47" w:rsidRDefault="00BE3367" w:rsidP="00640CDF">
            <w:pPr>
              <w:spacing w:before="120"/>
              <w:ind w:left="-113"/>
              <w:jc w:val="right"/>
              <w:rPr>
                <w:rFonts w:ascii="Times New Roman" w:hAnsi="Times New Roman"/>
                <w:sz w:val="24"/>
                <w:szCs w:val="24"/>
                <w:highlight w:val="yellow"/>
              </w:rPr>
            </w:pPr>
            <w:r w:rsidRPr="000E7E47">
              <w:rPr>
                <w:rFonts w:ascii="Times New Roman" w:hAnsi="Times New Roman"/>
                <w:sz w:val="24"/>
                <w:szCs w:val="24"/>
              </w:rPr>
              <w:t>Кредиты, не обеспеченные залогом</w:t>
            </w:r>
          </w:p>
        </w:tc>
        <w:tc>
          <w:tcPr>
            <w:tcW w:w="1428" w:type="dxa"/>
            <w:tcBorders>
              <w:left w:val="nil"/>
              <w:right w:val="nil"/>
            </w:tcBorders>
            <w:vAlign w:val="bottom"/>
          </w:tcPr>
          <w:p w:rsidR="00BE3367" w:rsidRPr="000E7E47" w:rsidRDefault="00BE3367" w:rsidP="00640CDF">
            <w:pPr>
              <w:spacing w:before="120"/>
              <w:jc w:val="right"/>
              <w:rPr>
                <w:rFonts w:ascii="Times New Roman" w:hAnsi="Times New Roman"/>
                <w:color w:val="000000"/>
                <w:sz w:val="24"/>
                <w:szCs w:val="24"/>
                <w:highlight w:val="yellow"/>
              </w:rPr>
            </w:pPr>
          </w:p>
        </w:tc>
        <w:tc>
          <w:tcPr>
            <w:tcW w:w="1428" w:type="dxa"/>
            <w:tcBorders>
              <w:top w:val="nil"/>
              <w:left w:val="nil"/>
              <w:right w:val="nil"/>
            </w:tcBorders>
            <w:shd w:val="clear" w:color="auto" w:fill="auto"/>
            <w:vAlign w:val="bottom"/>
          </w:tcPr>
          <w:p w:rsidR="00BE3367" w:rsidRPr="00D84D3B" w:rsidRDefault="00BE3367" w:rsidP="00640CDF">
            <w:pPr>
              <w:spacing w:before="120"/>
              <w:jc w:val="right"/>
              <w:rPr>
                <w:rFonts w:ascii="Times New Roman" w:hAnsi="Times New Roman"/>
                <w:color w:val="000000"/>
                <w:sz w:val="24"/>
                <w:szCs w:val="24"/>
                <w:highlight w:val="yellow"/>
              </w:rPr>
            </w:pPr>
          </w:p>
        </w:tc>
        <w:tc>
          <w:tcPr>
            <w:tcW w:w="1423" w:type="dxa"/>
            <w:tcBorders>
              <w:top w:val="nil"/>
              <w:left w:val="nil"/>
              <w:right w:val="nil"/>
            </w:tcBorders>
            <w:shd w:val="clear" w:color="auto" w:fill="auto"/>
            <w:vAlign w:val="bottom"/>
          </w:tcPr>
          <w:p w:rsidR="00BE3367" w:rsidRPr="00D84D3B" w:rsidRDefault="00BE3367" w:rsidP="00640CDF">
            <w:pPr>
              <w:spacing w:before="120"/>
              <w:jc w:val="right"/>
              <w:rPr>
                <w:rFonts w:ascii="Times New Roman" w:hAnsi="Times New Roman"/>
                <w:color w:val="000000"/>
                <w:sz w:val="24"/>
                <w:szCs w:val="24"/>
              </w:rPr>
            </w:pPr>
          </w:p>
        </w:tc>
      </w:tr>
      <w:tr w:rsidR="00640CDF" w:rsidRPr="00D84D3B" w:rsidTr="000E7E47">
        <w:trPr>
          <w:trHeight w:val="255"/>
        </w:trPr>
        <w:tc>
          <w:tcPr>
            <w:tcW w:w="3262" w:type="dxa"/>
            <w:tcBorders>
              <w:left w:val="nil"/>
              <w:right w:val="nil"/>
            </w:tcBorders>
            <w:shd w:val="clear" w:color="auto" w:fill="auto"/>
            <w:vAlign w:val="bottom"/>
          </w:tcPr>
          <w:p w:rsidR="00640CDF" w:rsidRPr="00D84D3B" w:rsidRDefault="00640CDF" w:rsidP="00640CDF">
            <w:pPr>
              <w:ind w:left="-113"/>
              <w:rPr>
                <w:rFonts w:ascii="Times New Roman" w:hAnsi="Times New Roman"/>
                <w:spacing w:val="-2"/>
                <w:sz w:val="24"/>
                <w:szCs w:val="24"/>
              </w:rPr>
            </w:pPr>
            <w:r w:rsidRPr="00D84D3B">
              <w:rPr>
                <w:rFonts w:ascii="Times New Roman" w:hAnsi="Times New Roman"/>
                <w:spacing w:val="-2"/>
                <w:sz w:val="24"/>
                <w:szCs w:val="24"/>
              </w:rPr>
              <w:t>ООО "Компания</w:t>
            </w:r>
            <w:r w:rsidRPr="00D84D3B">
              <w:rPr>
                <w:rFonts w:ascii="Times New Roman" w:hAnsi="Times New Roman"/>
                <w:spacing w:val="-2"/>
                <w:sz w:val="24"/>
                <w:szCs w:val="24"/>
                <w:lang w:val="en-US"/>
              </w:rPr>
              <w:t xml:space="preserve"> </w:t>
            </w:r>
            <w:r w:rsidRPr="00D84D3B">
              <w:rPr>
                <w:rFonts w:ascii="Times New Roman" w:hAnsi="Times New Roman"/>
                <w:spacing w:val="-2"/>
                <w:sz w:val="24"/>
                <w:szCs w:val="24"/>
              </w:rPr>
              <w:t>"РИА"</w:t>
            </w:r>
          </w:p>
        </w:tc>
        <w:tc>
          <w:tcPr>
            <w:tcW w:w="970" w:type="dxa"/>
            <w:tcBorders>
              <w:left w:val="nil"/>
              <w:right w:val="nil"/>
            </w:tcBorders>
            <w:vAlign w:val="bottom"/>
          </w:tcPr>
          <w:p w:rsidR="00640CDF" w:rsidRPr="00D84D3B" w:rsidRDefault="00640CDF" w:rsidP="00640CDF">
            <w:pPr>
              <w:ind w:left="-113"/>
              <w:jc w:val="right"/>
              <w:rPr>
                <w:rFonts w:ascii="Times New Roman" w:hAnsi="Times New Roman"/>
                <w:sz w:val="24"/>
                <w:szCs w:val="24"/>
              </w:rPr>
            </w:pPr>
            <w:r w:rsidRPr="00D84D3B">
              <w:rPr>
                <w:rFonts w:ascii="Times New Roman" w:hAnsi="Times New Roman"/>
                <w:sz w:val="24"/>
                <w:szCs w:val="24"/>
              </w:rPr>
              <w:t>RUR</w:t>
            </w:r>
          </w:p>
        </w:tc>
        <w:tc>
          <w:tcPr>
            <w:tcW w:w="1272" w:type="dxa"/>
            <w:tcBorders>
              <w:left w:val="nil"/>
              <w:right w:val="nil"/>
            </w:tcBorders>
            <w:shd w:val="clear" w:color="auto" w:fill="auto"/>
            <w:vAlign w:val="bottom"/>
          </w:tcPr>
          <w:p w:rsidR="00640CDF" w:rsidRPr="00D84D3B" w:rsidRDefault="00640CDF" w:rsidP="00640CDF">
            <w:pPr>
              <w:ind w:left="-113"/>
              <w:jc w:val="right"/>
              <w:rPr>
                <w:rFonts w:ascii="Times New Roman" w:hAnsi="Times New Roman"/>
                <w:sz w:val="24"/>
                <w:szCs w:val="24"/>
              </w:rPr>
            </w:pPr>
            <w:r w:rsidRPr="00D84D3B">
              <w:rPr>
                <w:rFonts w:ascii="Times New Roman" w:hAnsi="Times New Roman"/>
                <w:sz w:val="24"/>
                <w:szCs w:val="24"/>
              </w:rPr>
              <w:t>4,5</w:t>
            </w:r>
            <w:r w:rsidRPr="00D84D3B">
              <w:rPr>
                <w:rFonts w:ascii="Times New Roman" w:hAnsi="Times New Roman"/>
                <w:sz w:val="24"/>
                <w:szCs w:val="24"/>
                <w:lang w:val="en-US"/>
              </w:rPr>
              <w:t>-</w:t>
            </w:r>
            <w:r w:rsidRPr="00D84D3B">
              <w:rPr>
                <w:rFonts w:ascii="Times New Roman" w:hAnsi="Times New Roman"/>
                <w:sz w:val="24"/>
                <w:szCs w:val="24"/>
              </w:rPr>
              <w:t>7</w:t>
            </w:r>
          </w:p>
        </w:tc>
        <w:tc>
          <w:tcPr>
            <w:tcW w:w="1428" w:type="dxa"/>
            <w:tcBorders>
              <w:left w:val="nil"/>
              <w:right w:val="nil"/>
            </w:tcBorders>
            <w:vAlign w:val="bottom"/>
          </w:tcPr>
          <w:p w:rsidR="00640CDF" w:rsidRPr="00D84D3B" w:rsidRDefault="00640CDF" w:rsidP="00640CDF">
            <w:pPr>
              <w:jc w:val="right"/>
              <w:rPr>
                <w:rFonts w:ascii="Times New Roman" w:hAnsi="Times New Roman"/>
                <w:sz w:val="24"/>
                <w:szCs w:val="24"/>
              </w:rPr>
            </w:pPr>
            <w:r w:rsidRPr="00D84D3B">
              <w:rPr>
                <w:rFonts w:ascii="Times New Roman" w:hAnsi="Times New Roman"/>
                <w:sz w:val="24"/>
                <w:szCs w:val="24"/>
              </w:rPr>
              <w:t>-</w:t>
            </w:r>
          </w:p>
        </w:tc>
        <w:tc>
          <w:tcPr>
            <w:tcW w:w="1428" w:type="dxa"/>
            <w:tcBorders>
              <w:left w:val="nil"/>
              <w:right w:val="nil"/>
            </w:tcBorders>
            <w:shd w:val="clear" w:color="auto" w:fill="auto"/>
            <w:vAlign w:val="bottom"/>
          </w:tcPr>
          <w:p w:rsidR="00640CDF" w:rsidRPr="00D84D3B" w:rsidRDefault="00640CDF" w:rsidP="00640CDF">
            <w:pPr>
              <w:jc w:val="right"/>
              <w:rPr>
                <w:rFonts w:ascii="Times New Roman" w:hAnsi="Times New Roman"/>
                <w:color w:val="000000"/>
                <w:sz w:val="24"/>
                <w:szCs w:val="24"/>
              </w:rPr>
            </w:pPr>
            <w:r w:rsidRPr="00D84D3B">
              <w:rPr>
                <w:rFonts w:ascii="Times New Roman" w:hAnsi="Times New Roman"/>
                <w:color w:val="000000"/>
                <w:sz w:val="24"/>
                <w:szCs w:val="24"/>
              </w:rPr>
              <w:t>-</w:t>
            </w:r>
          </w:p>
        </w:tc>
        <w:tc>
          <w:tcPr>
            <w:tcW w:w="1423" w:type="dxa"/>
            <w:tcBorders>
              <w:left w:val="nil"/>
              <w:right w:val="nil"/>
            </w:tcBorders>
            <w:shd w:val="clear" w:color="auto" w:fill="auto"/>
            <w:vAlign w:val="bottom"/>
          </w:tcPr>
          <w:p w:rsidR="00640CDF" w:rsidRPr="00D84D3B" w:rsidRDefault="00640CDF" w:rsidP="00640CDF">
            <w:pPr>
              <w:jc w:val="right"/>
              <w:rPr>
                <w:rFonts w:ascii="Times New Roman" w:hAnsi="Times New Roman"/>
                <w:color w:val="000000"/>
                <w:sz w:val="24"/>
                <w:szCs w:val="24"/>
                <w:lang w:val="en-US"/>
              </w:rPr>
            </w:pPr>
          </w:p>
        </w:tc>
      </w:tr>
      <w:tr w:rsidR="00640CDF" w:rsidRPr="00D84D3B" w:rsidTr="000E7E47">
        <w:trPr>
          <w:trHeight w:val="255"/>
        </w:trPr>
        <w:tc>
          <w:tcPr>
            <w:tcW w:w="3262" w:type="dxa"/>
            <w:tcBorders>
              <w:left w:val="nil"/>
              <w:bottom w:val="single" w:sz="4" w:space="0" w:color="auto"/>
              <w:right w:val="nil"/>
            </w:tcBorders>
            <w:shd w:val="clear" w:color="auto" w:fill="auto"/>
            <w:vAlign w:val="bottom"/>
          </w:tcPr>
          <w:p w:rsidR="00640CDF" w:rsidRPr="000E7E47" w:rsidRDefault="00640CDF" w:rsidP="00640CDF">
            <w:pPr>
              <w:spacing w:before="120"/>
              <w:ind w:left="-113"/>
              <w:rPr>
                <w:rFonts w:ascii="Times New Roman" w:hAnsi="Times New Roman"/>
                <w:spacing w:val="-2"/>
                <w:sz w:val="24"/>
                <w:szCs w:val="24"/>
              </w:rPr>
            </w:pPr>
            <w:r w:rsidRPr="000E7E47">
              <w:rPr>
                <w:rFonts w:ascii="Times New Roman" w:hAnsi="Times New Roman"/>
                <w:sz w:val="24"/>
                <w:szCs w:val="24"/>
              </w:rPr>
              <w:t>Проценты к уплате по кредитам и займам</w:t>
            </w:r>
          </w:p>
        </w:tc>
        <w:tc>
          <w:tcPr>
            <w:tcW w:w="970" w:type="dxa"/>
            <w:tcBorders>
              <w:left w:val="nil"/>
              <w:bottom w:val="single" w:sz="4" w:space="0" w:color="auto"/>
              <w:right w:val="nil"/>
            </w:tcBorders>
            <w:vAlign w:val="bottom"/>
          </w:tcPr>
          <w:p w:rsidR="00640CDF" w:rsidRPr="00D84D3B" w:rsidRDefault="00640CDF" w:rsidP="00640CDF">
            <w:pPr>
              <w:spacing w:before="120"/>
              <w:ind w:left="-113"/>
              <w:jc w:val="right"/>
              <w:rPr>
                <w:rFonts w:ascii="Times New Roman" w:hAnsi="Times New Roman"/>
                <w:sz w:val="24"/>
                <w:szCs w:val="24"/>
              </w:rPr>
            </w:pPr>
          </w:p>
        </w:tc>
        <w:tc>
          <w:tcPr>
            <w:tcW w:w="1272" w:type="dxa"/>
            <w:tcBorders>
              <w:left w:val="nil"/>
              <w:bottom w:val="single" w:sz="4" w:space="0" w:color="auto"/>
              <w:right w:val="nil"/>
            </w:tcBorders>
            <w:shd w:val="clear" w:color="auto" w:fill="auto"/>
            <w:vAlign w:val="bottom"/>
          </w:tcPr>
          <w:p w:rsidR="00640CDF" w:rsidRPr="00D84D3B" w:rsidRDefault="00640CDF" w:rsidP="00640CDF">
            <w:pPr>
              <w:spacing w:before="120"/>
              <w:ind w:left="-113"/>
              <w:jc w:val="right"/>
              <w:rPr>
                <w:rFonts w:ascii="Times New Roman" w:hAnsi="Times New Roman"/>
                <w:sz w:val="24"/>
                <w:szCs w:val="24"/>
                <w:highlight w:val="yellow"/>
              </w:rPr>
            </w:pPr>
          </w:p>
        </w:tc>
        <w:tc>
          <w:tcPr>
            <w:tcW w:w="1428" w:type="dxa"/>
            <w:tcBorders>
              <w:left w:val="nil"/>
              <w:bottom w:val="single" w:sz="4" w:space="0" w:color="auto"/>
              <w:right w:val="nil"/>
            </w:tcBorders>
            <w:vAlign w:val="bottom"/>
          </w:tcPr>
          <w:p w:rsidR="00640CDF" w:rsidRPr="00D84D3B" w:rsidRDefault="00640CDF" w:rsidP="00640CDF">
            <w:pPr>
              <w:spacing w:before="120"/>
              <w:jc w:val="right"/>
              <w:rPr>
                <w:rFonts w:ascii="Times New Roman" w:hAnsi="Times New Roman"/>
                <w:sz w:val="24"/>
                <w:szCs w:val="24"/>
                <w:highlight w:val="yellow"/>
              </w:rPr>
            </w:pPr>
            <w:r w:rsidRPr="00D84D3B">
              <w:rPr>
                <w:rFonts w:ascii="Times New Roman" w:hAnsi="Times New Roman"/>
                <w:sz w:val="24"/>
                <w:szCs w:val="24"/>
              </w:rPr>
              <w:t>216</w:t>
            </w:r>
          </w:p>
        </w:tc>
        <w:tc>
          <w:tcPr>
            <w:tcW w:w="1428" w:type="dxa"/>
            <w:tcBorders>
              <w:left w:val="nil"/>
              <w:bottom w:val="single" w:sz="4" w:space="0" w:color="auto"/>
              <w:right w:val="nil"/>
            </w:tcBorders>
            <w:shd w:val="clear" w:color="auto" w:fill="auto"/>
            <w:vAlign w:val="bottom"/>
          </w:tcPr>
          <w:p w:rsidR="00640CDF" w:rsidRPr="00D84D3B" w:rsidRDefault="00640CDF" w:rsidP="00640CDF">
            <w:pPr>
              <w:spacing w:before="120"/>
              <w:jc w:val="right"/>
              <w:rPr>
                <w:rFonts w:ascii="Times New Roman" w:hAnsi="Times New Roman"/>
                <w:color w:val="000000"/>
                <w:sz w:val="24"/>
                <w:szCs w:val="24"/>
                <w:highlight w:val="yellow"/>
              </w:rPr>
            </w:pPr>
            <w:r w:rsidRPr="00D84D3B">
              <w:rPr>
                <w:rFonts w:ascii="Times New Roman" w:hAnsi="Times New Roman"/>
                <w:color w:val="000000"/>
                <w:sz w:val="24"/>
                <w:szCs w:val="24"/>
              </w:rPr>
              <w:t>139</w:t>
            </w:r>
          </w:p>
        </w:tc>
        <w:tc>
          <w:tcPr>
            <w:tcW w:w="1423" w:type="dxa"/>
            <w:tcBorders>
              <w:left w:val="nil"/>
              <w:bottom w:val="single" w:sz="4" w:space="0" w:color="auto"/>
              <w:right w:val="nil"/>
            </w:tcBorders>
            <w:shd w:val="clear" w:color="auto" w:fill="auto"/>
            <w:vAlign w:val="bottom"/>
          </w:tcPr>
          <w:p w:rsidR="00640CDF" w:rsidRPr="00D84D3B" w:rsidRDefault="00640CDF" w:rsidP="00640CDF">
            <w:pPr>
              <w:spacing w:before="120"/>
              <w:jc w:val="right"/>
              <w:rPr>
                <w:rFonts w:ascii="Times New Roman" w:hAnsi="Times New Roman"/>
                <w:color w:val="000000"/>
                <w:sz w:val="24"/>
                <w:szCs w:val="24"/>
                <w:highlight w:val="yellow"/>
                <w:lang w:val="en-US"/>
              </w:rPr>
            </w:pPr>
          </w:p>
        </w:tc>
      </w:tr>
      <w:tr w:rsidR="00640CDF" w:rsidRPr="00D84D3B" w:rsidTr="000E7E47">
        <w:trPr>
          <w:trHeight w:val="255"/>
        </w:trPr>
        <w:tc>
          <w:tcPr>
            <w:tcW w:w="3262" w:type="dxa"/>
            <w:tcBorders>
              <w:top w:val="single" w:sz="4" w:space="0" w:color="auto"/>
              <w:left w:val="nil"/>
              <w:bottom w:val="single" w:sz="12" w:space="0" w:color="auto"/>
              <w:right w:val="nil"/>
            </w:tcBorders>
            <w:shd w:val="clear" w:color="auto" w:fill="auto"/>
            <w:vAlign w:val="bottom"/>
          </w:tcPr>
          <w:p w:rsidR="00640CDF" w:rsidRPr="000E7E47" w:rsidRDefault="00640CDF" w:rsidP="00640CDF">
            <w:pPr>
              <w:ind w:left="-113"/>
              <w:rPr>
                <w:rFonts w:ascii="Times New Roman" w:hAnsi="Times New Roman"/>
                <w:spacing w:val="-2"/>
                <w:sz w:val="24"/>
                <w:szCs w:val="24"/>
              </w:rPr>
            </w:pPr>
            <w:r w:rsidRPr="000E7E47">
              <w:rPr>
                <w:rFonts w:ascii="Times New Roman" w:hAnsi="Times New Roman"/>
                <w:sz w:val="24"/>
                <w:szCs w:val="24"/>
              </w:rPr>
              <w:t>Итого краткосрочные кредиты и займы</w:t>
            </w:r>
          </w:p>
        </w:tc>
        <w:tc>
          <w:tcPr>
            <w:tcW w:w="970" w:type="dxa"/>
            <w:tcBorders>
              <w:top w:val="single" w:sz="4" w:space="0" w:color="auto"/>
              <w:left w:val="nil"/>
              <w:bottom w:val="single" w:sz="12" w:space="0" w:color="auto"/>
              <w:right w:val="nil"/>
            </w:tcBorders>
            <w:vAlign w:val="bottom"/>
          </w:tcPr>
          <w:p w:rsidR="00640CDF" w:rsidRPr="00D84D3B" w:rsidRDefault="00640CDF" w:rsidP="00640CDF">
            <w:pPr>
              <w:ind w:left="-113"/>
              <w:jc w:val="right"/>
              <w:rPr>
                <w:rFonts w:ascii="Times New Roman" w:hAnsi="Times New Roman"/>
                <w:sz w:val="24"/>
                <w:szCs w:val="24"/>
              </w:rPr>
            </w:pPr>
          </w:p>
        </w:tc>
        <w:tc>
          <w:tcPr>
            <w:tcW w:w="1272" w:type="dxa"/>
            <w:tcBorders>
              <w:top w:val="single" w:sz="4" w:space="0" w:color="auto"/>
              <w:left w:val="nil"/>
              <w:bottom w:val="single" w:sz="12" w:space="0" w:color="auto"/>
              <w:right w:val="nil"/>
            </w:tcBorders>
            <w:shd w:val="clear" w:color="auto" w:fill="auto"/>
            <w:vAlign w:val="bottom"/>
          </w:tcPr>
          <w:p w:rsidR="00640CDF" w:rsidRPr="00D84D3B" w:rsidRDefault="00640CDF" w:rsidP="00640CDF">
            <w:pPr>
              <w:ind w:left="-113"/>
              <w:jc w:val="right"/>
              <w:rPr>
                <w:rFonts w:ascii="Times New Roman" w:hAnsi="Times New Roman"/>
                <w:sz w:val="24"/>
                <w:szCs w:val="24"/>
                <w:highlight w:val="yellow"/>
              </w:rPr>
            </w:pPr>
          </w:p>
        </w:tc>
        <w:tc>
          <w:tcPr>
            <w:tcW w:w="1428" w:type="dxa"/>
            <w:tcBorders>
              <w:top w:val="single" w:sz="4" w:space="0" w:color="auto"/>
              <w:left w:val="nil"/>
              <w:bottom w:val="single" w:sz="12" w:space="0" w:color="auto"/>
              <w:right w:val="nil"/>
            </w:tcBorders>
            <w:vAlign w:val="bottom"/>
          </w:tcPr>
          <w:p w:rsidR="00640CDF" w:rsidRPr="00E47A81" w:rsidRDefault="00640CDF" w:rsidP="00640CDF">
            <w:pPr>
              <w:jc w:val="right"/>
              <w:rPr>
                <w:rFonts w:ascii="Times New Roman" w:hAnsi="Times New Roman"/>
                <w:sz w:val="24"/>
                <w:szCs w:val="24"/>
                <w:highlight w:val="yellow"/>
                <w:lang w:val="en-US"/>
              </w:rPr>
            </w:pPr>
            <w:r w:rsidRPr="00E47A81">
              <w:rPr>
                <w:rFonts w:ascii="Times New Roman" w:hAnsi="Times New Roman"/>
                <w:sz w:val="24"/>
                <w:szCs w:val="24"/>
                <w:lang w:val="en-US"/>
              </w:rPr>
              <w:t>250</w:t>
            </w:r>
          </w:p>
        </w:tc>
        <w:tc>
          <w:tcPr>
            <w:tcW w:w="1428" w:type="dxa"/>
            <w:tcBorders>
              <w:top w:val="single" w:sz="4" w:space="0" w:color="auto"/>
              <w:left w:val="nil"/>
              <w:bottom w:val="single" w:sz="12" w:space="0" w:color="auto"/>
              <w:right w:val="nil"/>
            </w:tcBorders>
            <w:shd w:val="clear" w:color="auto" w:fill="auto"/>
            <w:vAlign w:val="bottom"/>
          </w:tcPr>
          <w:p w:rsidR="00640CDF" w:rsidRPr="00E47A81" w:rsidRDefault="00640CDF" w:rsidP="00640CDF">
            <w:pPr>
              <w:jc w:val="right"/>
              <w:rPr>
                <w:rFonts w:ascii="Times New Roman" w:hAnsi="Times New Roman"/>
                <w:color w:val="000000"/>
                <w:sz w:val="24"/>
                <w:szCs w:val="24"/>
                <w:highlight w:val="yellow"/>
                <w:lang w:val="en-US"/>
              </w:rPr>
            </w:pPr>
            <w:r w:rsidRPr="00E47A81">
              <w:rPr>
                <w:rFonts w:ascii="Times New Roman" w:hAnsi="Times New Roman"/>
                <w:color w:val="000000"/>
                <w:sz w:val="24"/>
                <w:szCs w:val="24"/>
                <w:lang w:val="en-US"/>
              </w:rPr>
              <w:t>139</w:t>
            </w:r>
          </w:p>
        </w:tc>
        <w:tc>
          <w:tcPr>
            <w:tcW w:w="1423" w:type="dxa"/>
            <w:tcBorders>
              <w:top w:val="single" w:sz="4" w:space="0" w:color="auto"/>
              <w:left w:val="nil"/>
              <w:bottom w:val="single" w:sz="12" w:space="0" w:color="auto"/>
              <w:right w:val="nil"/>
            </w:tcBorders>
            <w:shd w:val="clear" w:color="auto" w:fill="auto"/>
            <w:vAlign w:val="bottom"/>
          </w:tcPr>
          <w:p w:rsidR="00640CDF" w:rsidRPr="00D84D3B" w:rsidRDefault="00640CDF" w:rsidP="00640CDF">
            <w:pPr>
              <w:jc w:val="right"/>
              <w:rPr>
                <w:rFonts w:ascii="Times New Roman" w:hAnsi="Times New Roman"/>
                <w:b/>
                <w:color w:val="000000"/>
                <w:sz w:val="24"/>
                <w:szCs w:val="24"/>
                <w:highlight w:val="yellow"/>
                <w:lang w:val="en-US"/>
              </w:rPr>
            </w:pPr>
          </w:p>
        </w:tc>
      </w:tr>
      <w:tr w:rsidR="00640CDF" w:rsidRPr="00D84D3B" w:rsidTr="000E7E47">
        <w:trPr>
          <w:trHeight w:val="270"/>
        </w:trPr>
        <w:tc>
          <w:tcPr>
            <w:tcW w:w="3262" w:type="dxa"/>
            <w:tcBorders>
              <w:top w:val="single" w:sz="12" w:space="0" w:color="auto"/>
              <w:left w:val="nil"/>
              <w:bottom w:val="single" w:sz="12" w:space="0" w:color="auto"/>
              <w:right w:val="nil"/>
            </w:tcBorders>
            <w:shd w:val="clear" w:color="auto" w:fill="auto"/>
            <w:noWrap/>
            <w:vAlign w:val="bottom"/>
          </w:tcPr>
          <w:p w:rsidR="00640CDF" w:rsidRPr="000E7E47" w:rsidRDefault="00640CDF" w:rsidP="00640CDF">
            <w:pPr>
              <w:ind w:left="-113"/>
              <w:rPr>
                <w:rFonts w:ascii="Times New Roman" w:hAnsi="Times New Roman"/>
                <w:bCs/>
                <w:sz w:val="24"/>
                <w:szCs w:val="24"/>
              </w:rPr>
            </w:pPr>
            <w:r w:rsidRPr="000E7E47">
              <w:rPr>
                <w:rFonts w:ascii="Times New Roman" w:hAnsi="Times New Roman"/>
                <w:bCs/>
                <w:sz w:val="24"/>
                <w:szCs w:val="24"/>
              </w:rPr>
              <w:t>Итого</w:t>
            </w:r>
            <w:r w:rsidRPr="000E7E47">
              <w:rPr>
                <w:rFonts w:ascii="Times New Roman" w:hAnsi="Times New Roman"/>
                <w:sz w:val="24"/>
                <w:szCs w:val="24"/>
              </w:rPr>
              <w:t xml:space="preserve"> кредиты и займы</w:t>
            </w:r>
          </w:p>
        </w:tc>
        <w:tc>
          <w:tcPr>
            <w:tcW w:w="970" w:type="dxa"/>
            <w:tcBorders>
              <w:top w:val="single" w:sz="12" w:space="0" w:color="auto"/>
              <w:left w:val="nil"/>
              <w:bottom w:val="single" w:sz="12" w:space="0" w:color="auto"/>
              <w:right w:val="nil"/>
            </w:tcBorders>
          </w:tcPr>
          <w:p w:rsidR="00640CDF" w:rsidRPr="00D84D3B" w:rsidRDefault="00640CDF" w:rsidP="00640CDF">
            <w:pPr>
              <w:ind w:left="-113"/>
              <w:rPr>
                <w:rFonts w:ascii="Times New Roman" w:hAnsi="Times New Roman"/>
                <w:b/>
                <w:bCs/>
                <w:sz w:val="24"/>
                <w:szCs w:val="24"/>
              </w:rPr>
            </w:pPr>
          </w:p>
        </w:tc>
        <w:tc>
          <w:tcPr>
            <w:tcW w:w="1272" w:type="dxa"/>
            <w:tcBorders>
              <w:top w:val="single" w:sz="12" w:space="0" w:color="auto"/>
              <w:left w:val="nil"/>
              <w:bottom w:val="single" w:sz="12" w:space="0" w:color="auto"/>
              <w:right w:val="nil"/>
            </w:tcBorders>
            <w:shd w:val="clear" w:color="auto" w:fill="auto"/>
            <w:vAlign w:val="bottom"/>
          </w:tcPr>
          <w:p w:rsidR="00640CDF" w:rsidRPr="00D84D3B" w:rsidRDefault="00640CDF" w:rsidP="00640CDF">
            <w:pPr>
              <w:ind w:left="-113"/>
              <w:jc w:val="right"/>
              <w:rPr>
                <w:rFonts w:ascii="Times New Roman" w:hAnsi="Times New Roman"/>
                <w:b/>
                <w:bCs/>
                <w:sz w:val="24"/>
                <w:szCs w:val="24"/>
                <w:highlight w:val="yellow"/>
              </w:rPr>
            </w:pPr>
          </w:p>
        </w:tc>
        <w:tc>
          <w:tcPr>
            <w:tcW w:w="1428" w:type="dxa"/>
            <w:tcBorders>
              <w:top w:val="single" w:sz="12" w:space="0" w:color="auto"/>
              <w:left w:val="nil"/>
              <w:bottom w:val="single" w:sz="12" w:space="0" w:color="auto"/>
              <w:right w:val="nil"/>
            </w:tcBorders>
            <w:vAlign w:val="bottom"/>
          </w:tcPr>
          <w:p w:rsidR="00640CDF" w:rsidRPr="00E47A81" w:rsidRDefault="00640CDF" w:rsidP="00640CDF">
            <w:pPr>
              <w:jc w:val="right"/>
              <w:rPr>
                <w:rFonts w:ascii="Times New Roman" w:hAnsi="Times New Roman"/>
                <w:bCs/>
                <w:sz w:val="24"/>
                <w:szCs w:val="24"/>
                <w:highlight w:val="yellow"/>
              </w:rPr>
            </w:pPr>
            <w:r w:rsidRPr="00E47A81">
              <w:rPr>
                <w:rFonts w:ascii="Times New Roman" w:hAnsi="Times New Roman"/>
                <w:bCs/>
                <w:sz w:val="24"/>
                <w:szCs w:val="24"/>
              </w:rPr>
              <w:t>3 508</w:t>
            </w:r>
          </w:p>
        </w:tc>
        <w:tc>
          <w:tcPr>
            <w:tcW w:w="1428" w:type="dxa"/>
            <w:tcBorders>
              <w:top w:val="single" w:sz="12" w:space="0" w:color="auto"/>
              <w:left w:val="nil"/>
              <w:bottom w:val="single" w:sz="12" w:space="0" w:color="auto"/>
              <w:right w:val="nil"/>
            </w:tcBorders>
            <w:shd w:val="clear" w:color="auto" w:fill="auto"/>
            <w:vAlign w:val="bottom"/>
          </w:tcPr>
          <w:p w:rsidR="00640CDF" w:rsidRPr="00E47A81" w:rsidRDefault="00640CDF" w:rsidP="00640CDF">
            <w:pPr>
              <w:jc w:val="right"/>
              <w:rPr>
                <w:rFonts w:ascii="Times New Roman" w:hAnsi="Times New Roman"/>
                <w:bCs/>
                <w:color w:val="000000"/>
                <w:sz w:val="24"/>
                <w:szCs w:val="24"/>
                <w:highlight w:val="yellow"/>
                <w:lang w:val="en-US"/>
              </w:rPr>
            </w:pPr>
            <w:r w:rsidRPr="00E47A81">
              <w:rPr>
                <w:rFonts w:ascii="Times New Roman" w:hAnsi="Times New Roman"/>
                <w:bCs/>
                <w:color w:val="000000"/>
                <w:sz w:val="24"/>
                <w:szCs w:val="24"/>
              </w:rPr>
              <w:t xml:space="preserve">2 </w:t>
            </w:r>
            <w:r w:rsidRPr="00E47A81">
              <w:rPr>
                <w:rFonts w:ascii="Times New Roman" w:hAnsi="Times New Roman"/>
                <w:bCs/>
                <w:color w:val="000000"/>
                <w:sz w:val="24"/>
                <w:szCs w:val="24"/>
                <w:lang w:val="en-US"/>
              </w:rPr>
              <w:t>850</w:t>
            </w:r>
          </w:p>
        </w:tc>
        <w:tc>
          <w:tcPr>
            <w:tcW w:w="1423" w:type="dxa"/>
            <w:tcBorders>
              <w:top w:val="single" w:sz="12" w:space="0" w:color="auto"/>
              <w:left w:val="nil"/>
              <w:bottom w:val="single" w:sz="12" w:space="0" w:color="auto"/>
              <w:right w:val="nil"/>
            </w:tcBorders>
            <w:shd w:val="clear" w:color="auto" w:fill="auto"/>
            <w:vAlign w:val="bottom"/>
          </w:tcPr>
          <w:p w:rsidR="00640CDF" w:rsidRPr="00E47A81" w:rsidRDefault="00640CDF" w:rsidP="00640CDF">
            <w:pPr>
              <w:jc w:val="right"/>
              <w:rPr>
                <w:rFonts w:ascii="Times New Roman" w:hAnsi="Times New Roman"/>
                <w:bCs/>
                <w:color w:val="000000"/>
                <w:sz w:val="24"/>
                <w:szCs w:val="24"/>
                <w:highlight w:val="yellow"/>
                <w:lang w:val="en-US"/>
              </w:rPr>
            </w:pPr>
          </w:p>
        </w:tc>
      </w:tr>
    </w:tbl>
    <w:p w:rsidR="00640CDF" w:rsidRPr="00D84D3B" w:rsidRDefault="00640CDF" w:rsidP="00640CDF">
      <w:pPr>
        <w:pStyle w:val="af1"/>
        <w:widowControl/>
        <w:autoSpaceDE/>
        <w:autoSpaceDN/>
        <w:adjustRightInd/>
        <w:spacing w:after="0"/>
        <w:rPr>
          <w:rFonts w:ascii="Times New Roman" w:hAnsi="Times New Roman"/>
          <w:color w:val="000000"/>
          <w:sz w:val="24"/>
          <w:szCs w:val="24"/>
          <w:lang w:eastAsia="en-US"/>
        </w:rPr>
      </w:pPr>
    </w:p>
    <w:p w:rsidR="0006779B" w:rsidRPr="0006779B" w:rsidRDefault="0006779B" w:rsidP="0006779B">
      <w:pPr>
        <w:pStyle w:val="af1"/>
        <w:widowControl/>
        <w:autoSpaceDE/>
        <w:autoSpaceDN/>
        <w:adjustRightInd/>
        <w:spacing w:after="0"/>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06779B">
        <w:rPr>
          <w:rFonts w:ascii="Times New Roman" w:hAnsi="Times New Roman"/>
          <w:color w:val="000000"/>
          <w:sz w:val="24"/>
          <w:szCs w:val="24"/>
          <w:lang w:eastAsia="en-US"/>
        </w:rPr>
        <w:t xml:space="preserve">Кредиты, полученные от финансовых институтов, были обеспечены залогом под основное средство на сумму 226 млн. руб. </w:t>
      </w:r>
    </w:p>
    <w:p w:rsidR="0006779B" w:rsidRPr="0006779B" w:rsidRDefault="0006779B" w:rsidP="0006779B">
      <w:pPr>
        <w:pStyle w:val="af1"/>
        <w:widowControl/>
        <w:autoSpaceDE/>
        <w:autoSpaceDN/>
        <w:adjustRightInd/>
        <w:spacing w:after="0"/>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06779B">
        <w:rPr>
          <w:rFonts w:ascii="Times New Roman" w:hAnsi="Times New Roman"/>
          <w:color w:val="000000"/>
          <w:sz w:val="24"/>
          <w:szCs w:val="24"/>
          <w:lang w:eastAsia="en-US"/>
        </w:rPr>
        <w:t>Кредиты, полученные от финансовых институтов, были обеспечены поручительствами предприятий Группы на сумму 1 027 млн. руб.</w:t>
      </w:r>
    </w:p>
    <w:p w:rsidR="003F186A" w:rsidRPr="00C04E0D" w:rsidRDefault="0006779B" w:rsidP="003F186A">
      <w:pPr>
        <w:pStyle w:val="s1"/>
        <w:shd w:val="clear" w:color="auto" w:fill="FFFFFF"/>
        <w:jc w:val="both"/>
        <w:rPr>
          <w:rFonts w:ascii="Times New Roman" w:hAnsi="Times New Roman"/>
          <w:color w:val="22272F"/>
        </w:rPr>
      </w:pPr>
      <w:r w:rsidRPr="00C04E0D">
        <w:rPr>
          <w:rFonts w:ascii="Times New Roman" w:hAnsi="Times New Roman"/>
          <w:color w:val="22272F"/>
        </w:rPr>
        <w:t xml:space="preserve">           </w:t>
      </w:r>
      <w:r w:rsidR="003F186A" w:rsidRPr="00C04E0D">
        <w:rPr>
          <w:rFonts w:ascii="Times New Roman" w:hAnsi="Times New Roman"/>
          <w:color w:val="22272F"/>
        </w:rPr>
        <w:t>По каждому из основных кредиторов, имеющих для эмитента (группы эмитента) существенное значение, указываются следующие сведения:</w:t>
      </w:r>
    </w:p>
    <w:p w:rsidR="00E47A81" w:rsidRDefault="00E47A81" w:rsidP="00E47A81">
      <w:pPr>
        <w:pStyle w:val="a4"/>
        <w:shd w:val="clear" w:color="auto" w:fill="FFFFFF"/>
        <w:rPr>
          <w:rFonts w:ascii="Times New Roman" w:eastAsia="Times New Roman" w:hAnsi="Times New Roman"/>
          <w:color w:val="000000"/>
          <w:sz w:val="24"/>
          <w:szCs w:val="24"/>
        </w:rPr>
      </w:pPr>
    </w:p>
    <w:p w:rsidR="00C04E0D" w:rsidRPr="00E47A81" w:rsidRDefault="00BB7B6B" w:rsidP="00BB7B6B">
      <w:pPr>
        <w:pStyle w:val="a4"/>
        <w:numPr>
          <w:ilvl w:val="0"/>
          <w:numId w:val="10"/>
        </w:numPr>
        <w:shd w:val="clear" w:color="auto" w:fill="FFFFFF"/>
        <w:rPr>
          <w:rFonts w:ascii="Times New Roman" w:eastAsia="Times New Roman" w:hAnsi="Times New Roman"/>
          <w:color w:val="000000"/>
          <w:sz w:val="24"/>
          <w:szCs w:val="24"/>
        </w:rPr>
      </w:pPr>
      <w:r w:rsidRPr="00E47A81">
        <w:rPr>
          <w:rFonts w:ascii="Times New Roman" w:eastAsia="Times New Roman" w:hAnsi="Times New Roman"/>
          <w:color w:val="000000"/>
          <w:sz w:val="24"/>
          <w:szCs w:val="24"/>
        </w:rPr>
        <w:t xml:space="preserve">Полное фирменное наименование: </w:t>
      </w:r>
    </w:p>
    <w:p w:rsidR="00BB7B6B" w:rsidRPr="00E47A81" w:rsidRDefault="00BB7B6B" w:rsidP="00C04E0D">
      <w:pPr>
        <w:shd w:val="clear" w:color="auto" w:fill="FFFFFF"/>
        <w:rPr>
          <w:rFonts w:ascii="Times New Roman" w:eastAsia="Times New Roman" w:hAnsi="Times New Roman"/>
          <w:color w:val="000000"/>
          <w:sz w:val="24"/>
          <w:szCs w:val="24"/>
        </w:rPr>
      </w:pPr>
      <w:r w:rsidRPr="00E47A81">
        <w:rPr>
          <w:rFonts w:ascii="Times New Roman" w:eastAsia="Times New Roman" w:hAnsi="Times New Roman"/>
          <w:color w:val="000000"/>
          <w:sz w:val="24"/>
          <w:szCs w:val="24"/>
        </w:rPr>
        <w:t>Общество с ограниченной ответственностью «Компания « РИА»»</w:t>
      </w:r>
    </w:p>
    <w:p w:rsidR="00BB7B6B" w:rsidRPr="00C04E0D" w:rsidRDefault="00BB7B6B" w:rsidP="00BB7B6B">
      <w:pPr>
        <w:shd w:val="clear" w:color="auto" w:fill="FFFFFF"/>
        <w:rPr>
          <w:rFonts w:ascii="Times New Roman" w:eastAsia="Times New Roman" w:hAnsi="Times New Roman"/>
          <w:color w:val="000000"/>
          <w:sz w:val="24"/>
          <w:szCs w:val="24"/>
        </w:rPr>
      </w:pPr>
      <w:r w:rsidRPr="00C04E0D">
        <w:rPr>
          <w:rFonts w:ascii="Times New Roman" w:eastAsia="Times New Roman" w:hAnsi="Times New Roman"/>
          <w:color w:val="000000"/>
          <w:sz w:val="24"/>
          <w:szCs w:val="24"/>
        </w:rPr>
        <w:t>Сокращенное фирменное наименование: ООО «Компания РИА»</w:t>
      </w:r>
    </w:p>
    <w:p w:rsidR="00BB7B6B" w:rsidRPr="00C04E0D" w:rsidRDefault="00BB7B6B" w:rsidP="00BB7B6B">
      <w:pPr>
        <w:shd w:val="clear" w:color="auto" w:fill="FFFFFF"/>
        <w:rPr>
          <w:rFonts w:ascii="Times New Roman" w:eastAsia="Times New Roman" w:hAnsi="Times New Roman"/>
          <w:color w:val="000000"/>
          <w:sz w:val="24"/>
          <w:szCs w:val="24"/>
        </w:rPr>
      </w:pPr>
      <w:r w:rsidRPr="00C04E0D">
        <w:rPr>
          <w:rFonts w:ascii="Times New Roman" w:eastAsia="Times New Roman" w:hAnsi="Times New Roman"/>
          <w:color w:val="000000"/>
          <w:sz w:val="24"/>
          <w:szCs w:val="24"/>
        </w:rPr>
        <w:t>ИНН: 0274062739</w:t>
      </w:r>
      <w:r w:rsidR="003F186A" w:rsidRPr="00C04E0D">
        <w:rPr>
          <w:rFonts w:ascii="Times New Roman" w:eastAsia="Times New Roman" w:hAnsi="Times New Roman"/>
          <w:color w:val="000000"/>
          <w:sz w:val="24"/>
          <w:szCs w:val="24"/>
        </w:rPr>
        <w:t xml:space="preserve">, </w:t>
      </w:r>
      <w:r w:rsidRPr="00C04E0D">
        <w:rPr>
          <w:rFonts w:ascii="Times New Roman" w:eastAsia="Times New Roman" w:hAnsi="Times New Roman"/>
          <w:color w:val="000000"/>
          <w:sz w:val="24"/>
          <w:szCs w:val="24"/>
        </w:rPr>
        <w:t>ОГРН: 1020202556384</w:t>
      </w:r>
    </w:p>
    <w:p w:rsidR="00BB7B6B" w:rsidRPr="00C04E0D" w:rsidRDefault="00BB7B6B" w:rsidP="00BB7B6B">
      <w:pPr>
        <w:pStyle w:val="SubHeading"/>
        <w:spacing w:before="0" w:after="0"/>
        <w:rPr>
          <w:sz w:val="24"/>
          <w:szCs w:val="24"/>
        </w:rPr>
      </w:pPr>
      <w:r w:rsidRPr="00C04E0D">
        <w:rPr>
          <w:sz w:val="24"/>
          <w:szCs w:val="24"/>
        </w:rPr>
        <w:lastRenderedPageBreak/>
        <w:t xml:space="preserve">Место нахождения: </w:t>
      </w:r>
      <w:r w:rsidRPr="00C04E0D">
        <w:rPr>
          <w:rStyle w:val="Subst"/>
          <w:b w:val="0"/>
          <w:i w:val="0"/>
          <w:sz w:val="24"/>
          <w:szCs w:val="24"/>
        </w:rPr>
        <w:t xml:space="preserve">450077 Россия, Республика Башкортостан, г.Уфа, Кирова 31 </w:t>
      </w:r>
      <w:proofErr w:type="spellStart"/>
      <w:r w:rsidRPr="00C04E0D">
        <w:rPr>
          <w:rStyle w:val="Subst"/>
          <w:b w:val="0"/>
          <w:i w:val="0"/>
          <w:sz w:val="24"/>
          <w:szCs w:val="24"/>
        </w:rPr>
        <w:t>оф</w:t>
      </w:r>
      <w:proofErr w:type="spellEnd"/>
      <w:r w:rsidRPr="00C04E0D">
        <w:rPr>
          <w:rStyle w:val="Subst"/>
          <w:b w:val="0"/>
          <w:i w:val="0"/>
          <w:sz w:val="24"/>
          <w:szCs w:val="24"/>
        </w:rPr>
        <w:t>. 1.</w:t>
      </w:r>
    </w:p>
    <w:p w:rsidR="00BB7B6B" w:rsidRPr="00C04E0D" w:rsidRDefault="00BB7B6B" w:rsidP="00BB7B6B">
      <w:pPr>
        <w:shd w:val="clear" w:color="auto" w:fill="FFFFFF"/>
        <w:rPr>
          <w:rFonts w:ascii="Times New Roman" w:eastAsia="Times New Roman" w:hAnsi="Times New Roman"/>
          <w:color w:val="000000"/>
          <w:sz w:val="24"/>
          <w:szCs w:val="24"/>
        </w:rPr>
      </w:pPr>
      <w:r w:rsidRPr="00C04E0D">
        <w:rPr>
          <w:rFonts w:ascii="Times New Roman" w:eastAsia="Times New Roman" w:hAnsi="Times New Roman"/>
          <w:color w:val="000000"/>
          <w:sz w:val="24"/>
          <w:szCs w:val="24"/>
        </w:rPr>
        <w:t xml:space="preserve">Сумма кредиторской задолженности : </w:t>
      </w:r>
      <w:r w:rsidR="006555E5" w:rsidRPr="00C04E0D">
        <w:rPr>
          <w:rFonts w:ascii="Times New Roman" w:eastAsia="Times New Roman" w:hAnsi="Times New Roman"/>
          <w:color w:val="000000"/>
          <w:sz w:val="24"/>
          <w:szCs w:val="24"/>
        </w:rPr>
        <w:t>2 713</w:t>
      </w:r>
      <w:r w:rsidRPr="00C04E0D">
        <w:rPr>
          <w:rFonts w:ascii="Times New Roman" w:eastAsia="Times New Roman" w:hAnsi="Times New Roman"/>
          <w:color w:val="000000"/>
          <w:sz w:val="24"/>
          <w:szCs w:val="24"/>
        </w:rPr>
        <w:t xml:space="preserve"> млн</w:t>
      </w:r>
      <w:proofErr w:type="gramStart"/>
      <w:r w:rsidRPr="00C04E0D">
        <w:rPr>
          <w:rFonts w:ascii="Times New Roman" w:eastAsia="Times New Roman" w:hAnsi="Times New Roman"/>
          <w:color w:val="000000"/>
          <w:sz w:val="24"/>
          <w:szCs w:val="24"/>
        </w:rPr>
        <w:t>.р</w:t>
      </w:r>
      <w:proofErr w:type="gramEnd"/>
      <w:r w:rsidRPr="00C04E0D">
        <w:rPr>
          <w:rFonts w:ascii="Times New Roman" w:eastAsia="Times New Roman" w:hAnsi="Times New Roman"/>
          <w:color w:val="000000"/>
          <w:sz w:val="24"/>
          <w:szCs w:val="24"/>
        </w:rPr>
        <w:t>уб.</w:t>
      </w:r>
    </w:p>
    <w:p w:rsidR="00BB7B6B" w:rsidRPr="00D84D3B" w:rsidRDefault="006E7D5C" w:rsidP="00E47A81">
      <w:pPr>
        <w:shd w:val="clear" w:color="auto" w:fill="FFFFFF"/>
        <w:jc w:val="both"/>
        <w:rPr>
          <w:rFonts w:ascii="Times New Roman" w:eastAsia="Times New Roman" w:hAnsi="Times New Roman"/>
          <w:color w:val="000000"/>
          <w:sz w:val="24"/>
          <w:szCs w:val="24"/>
        </w:rPr>
      </w:pPr>
      <w:r w:rsidRPr="00C04E0D">
        <w:rPr>
          <w:rFonts w:ascii="Times New Roman" w:hAnsi="Times New Roman"/>
          <w:color w:val="22272F"/>
          <w:sz w:val="24"/>
          <w:szCs w:val="24"/>
        </w:rPr>
        <w:t>Д</w:t>
      </w:r>
      <w:r w:rsidR="003F186A" w:rsidRPr="00C04E0D">
        <w:rPr>
          <w:rFonts w:ascii="Times New Roman" w:hAnsi="Times New Roman"/>
          <w:color w:val="22272F"/>
          <w:sz w:val="24"/>
          <w:szCs w:val="24"/>
        </w:rPr>
        <w:t>оля основного кредитора в объеме кредиторской задолженности, а если эмитентом</w:t>
      </w:r>
      <w:r w:rsidR="003F186A" w:rsidRPr="00D84D3B">
        <w:rPr>
          <w:rFonts w:ascii="Times New Roman" w:hAnsi="Times New Roman"/>
          <w:color w:val="22272F"/>
          <w:sz w:val="24"/>
          <w:szCs w:val="24"/>
        </w:rPr>
        <w:t xml:space="preserve"> составляется и раскрывается консолидированная финансовая отчетность, - доля </w:t>
      </w:r>
      <w:proofErr w:type="spellStart"/>
      <w:r w:rsidR="003F186A" w:rsidRPr="00D84D3B">
        <w:rPr>
          <w:rFonts w:ascii="Times New Roman" w:hAnsi="Times New Roman"/>
          <w:color w:val="22272F"/>
          <w:sz w:val="24"/>
          <w:szCs w:val="24"/>
        </w:rPr>
        <w:t>внешнегруппового</w:t>
      </w:r>
      <w:proofErr w:type="spellEnd"/>
      <w:r w:rsidR="003F186A" w:rsidRPr="00D84D3B">
        <w:rPr>
          <w:rFonts w:ascii="Times New Roman" w:hAnsi="Times New Roman"/>
          <w:color w:val="22272F"/>
          <w:sz w:val="24"/>
          <w:szCs w:val="24"/>
        </w:rPr>
        <w:t xml:space="preserve"> кредитора в объеме кредиторской задолженности, приходящейся на </w:t>
      </w:r>
      <w:proofErr w:type="spellStart"/>
      <w:r w:rsidR="003F186A" w:rsidRPr="00D84D3B">
        <w:rPr>
          <w:rFonts w:ascii="Times New Roman" w:hAnsi="Times New Roman"/>
          <w:color w:val="22272F"/>
          <w:sz w:val="24"/>
          <w:szCs w:val="24"/>
        </w:rPr>
        <w:t>внешнегрупповых</w:t>
      </w:r>
      <w:proofErr w:type="spellEnd"/>
      <w:r w:rsidR="003F186A" w:rsidRPr="00D84D3B">
        <w:rPr>
          <w:rFonts w:ascii="Times New Roman" w:hAnsi="Times New Roman"/>
          <w:color w:val="22272F"/>
          <w:sz w:val="24"/>
          <w:szCs w:val="24"/>
        </w:rPr>
        <w:t xml:space="preserve"> кредиторов</w:t>
      </w:r>
      <w:r w:rsidR="00BB7B6B" w:rsidRPr="00D84D3B">
        <w:rPr>
          <w:rFonts w:ascii="Times New Roman" w:eastAsia="Times New Roman" w:hAnsi="Times New Roman"/>
          <w:color w:val="000000"/>
          <w:sz w:val="24"/>
          <w:szCs w:val="24"/>
        </w:rPr>
        <w:t xml:space="preserve">, %:  </w:t>
      </w:r>
      <w:r w:rsidR="00461ADF" w:rsidRPr="00D84D3B">
        <w:rPr>
          <w:rFonts w:ascii="Times New Roman" w:eastAsia="Times New Roman" w:hAnsi="Times New Roman"/>
          <w:color w:val="000000"/>
          <w:sz w:val="24"/>
          <w:szCs w:val="24"/>
        </w:rPr>
        <w:t>77,5</w:t>
      </w:r>
    </w:p>
    <w:p w:rsidR="00BB7B6B" w:rsidRPr="00D84D3B" w:rsidRDefault="00BB7B6B" w:rsidP="00E47A81">
      <w:pPr>
        <w:shd w:val="clear" w:color="auto" w:fill="FFFFFF"/>
        <w:jc w:val="both"/>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Размер  и условия (процентная  ставка, размер неустойки) просроченной кредиторской</w:t>
      </w:r>
    </w:p>
    <w:p w:rsidR="00BB7B6B" w:rsidRPr="00D84D3B" w:rsidRDefault="00BB7B6B" w:rsidP="00BB7B6B">
      <w:pPr>
        <w:shd w:val="clear" w:color="auto" w:fill="FFFFFF"/>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задолженности: отсутствует.</w:t>
      </w:r>
    </w:p>
    <w:p w:rsidR="00BB7B6B" w:rsidRPr="00D84D3B" w:rsidRDefault="00BB7B6B" w:rsidP="006555E5">
      <w:pPr>
        <w:shd w:val="clear" w:color="auto" w:fill="FFFFFF"/>
        <w:jc w:val="both"/>
        <w:rPr>
          <w:rFonts w:ascii="Times New Roman" w:eastAsia="Times New Roman" w:hAnsi="Times New Roman"/>
          <w:color w:val="000000"/>
          <w:sz w:val="24"/>
          <w:szCs w:val="24"/>
        </w:rPr>
      </w:pPr>
      <w:proofErr w:type="gramStart"/>
      <w:r w:rsidRPr="00D84D3B">
        <w:rPr>
          <w:rFonts w:ascii="Times New Roman" w:eastAsia="Times New Roman" w:hAnsi="Times New Roman"/>
          <w:color w:val="000000"/>
          <w:sz w:val="24"/>
          <w:szCs w:val="24"/>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roofErr w:type="gramEnd"/>
    </w:p>
    <w:p w:rsidR="00901AA6" w:rsidRPr="00D84D3B" w:rsidRDefault="00BB7B6B" w:rsidP="00BB7B6B">
      <w:pPr>
        <w:shd w:val="clear" w:color="auto" w:fill="FFFFFF"/>
        <w:jc w:val="both"/>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Кредиторская  задолженность возникла в связи с заключением договоров  займа  № 16/07-2019 от 16.07.2019 г.,</w:t>
      </w:r>
      <w:r w:rsidR="001E2724" w:rsidRPr="00D84D3B">
        <w:rPr>
          <w:rFonts w:ascii="Times New Roman" w:eastAsia="Times New Roman" w:hAnsi="Times New Roman"/>
          <w:color w:val="000000"/>
          <w:sz w:val="24"/>
          <w:szCs w:val="24"/>
        </w:rPr>
        <w:t xml:space="preserve"> </w:t>
      </w:r>
      <w:r w:rsidRPr="00D84D3B">
        <w:rPr>
          <w:rFonts w:ascii="Times New Roman" w:eastAsia="Times New Roman" w:hAnsi="Times New Roman"/>
          <w:color w:val="000000"/>
          <w:sz w:val="24"/>
          <w:szCs w:val="24"/>
        </w:rPr>
        <w:t xml:space="preserve">01/04-2020 от </w:t>
      </w:r>
      <w:r w:rsidR="001E2724" w:rsidRPr="00D84D3B">
        <w:rPr>
          <w:rFonts w:ascii="Times New Roman" w:eastAsia="Times New Roman" w:hAnsi="Times New Roman"/>
          <w:color w:val="000000"/>
          <w:sz w:val="24"/>
          <w:szCs w:val="24"/>
        </w:rPr>
        <w:t>23</w:t>
      </w:r>
      <w:r w:rsidRPr="00D84D3B">
        <w:rPr>
          <w:rFonts w:ascii="Times New Roman" w:eastAsia="Times New Roman" w:hAnsi="Times New Roman"/>
          <w:color w:val="000000"/>
          <w:sz w:val="24"/>
          <w:szCs w:val="24"/>
        </w:rPr>
        <w:t>.04.2020 г.,</w:t>
      </w:r>
      <w:r w:rsidR="001E2724" w:rsidRPr="00D84D3B">
        <w:rPr>
          <w:rFonts w:ascii="Times New Roman" w:eastAsia="Times New Roman" w:hAnsi="Times New Roman"/>
          <w:color w:val="000000"/>
          <w:sz w:val="24"/>
          <w:szCs w:val="24"/>
        </w:rPr>
        <w:t xml:space="preserve"> </w:t>
      </w:r>
      <w:r w:rsidRPr="00D84D3B">
        <w:rPr>
          <w:rFonts w:ascii="Times New Roman" w:eastAsia="Times New Roman" w:hAnsi="Times New Roman"/>
          <w:color w:val="000000"/>
          <w:sz w:val="24"/>
          <w:szCs w:val="24"/>
        </w:rPr>
        <w:t xml:space="preserve">07/09-2020 г. от 02.09.2020 г., </w:t>
      </w:r>
      <w:r w:rsidR="00901AA6" w:rsidRPr="00D84D3B">
        <w:rPr>
          <w:rFonts w:ascii="Times New Roman" w:eastAsia="Times New Roman" w:hAnsi="Times New Roman"/>
          <w:color w:val="000000"/>
          <w:sz w:val="24"/>
          <w:szCs w:val="24"/>
        </w:rPr>
        <w:t>№26/07-22 от 26.07.22г.</w:t>
      </w:r>
    </w:p>
    <w:p w:rsidR="00BB7B6B" w:rsidRPr="00D84D3B" w:rsidRDefault="00BB7B6B" w:rsidP="00BB7B6B">
      <w:pPr>
        <w:shd w:val="clear" w:color="auto" w:fill="FFFFFF"/>
        <w:jc w:val="both"/>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  31.07.2023 г. , 31.07.2023 г.,  31.12.2023 г. , </w:t>
      </w:r>
      <w:r w:rsidR="00901AA6" w:rsidRPr="00D84D3B">
        <w:rPr>
          <w:rFonts w:ascii="Times New Roman" w:eastAsia="Times New Roman" w:hAnsi="Times New Roman"/>
          <w:color w:val="000000"/>
          <w:sz w:val="24"/>
          <w:szCs w:val="24"/>
        </w:rPr>
        <w:t>31.07.2024г.</w:t>
      </w:r>
      <w:r w:rsidRPr="00D84D3B">
        <w:rPr>
          <w:rFonts w:ascii="Times New Roman" w:eastAsia="Times New Roman" w:hAnsi="Times New Roman"/>
          <w:color w:val="000000"/>
          <w:sz w:val="24"/>
          <w:szCs w:val="24"/>
        </w:rPr>
        <w:t xml:space="preserve"> соответственно.</w:t>
      </w:r>
    </w:p>
    <w:p w:rsidR="00BB7B6B" w:rsidRPr="00D84D3B" w:rsidRDefault="00BB7B6B" w:rsidP="00BB7B6B">
      <w:pPr>
        <w:shd w:val="clear" w:color="auto" w:fill="FFFFFF"/>
        <w:jc w:val="both"/>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Сведения о том, является ли основной кредитор организацией, подконтрольной членам органов</w:t>
      </w:r>
    </w:p>
    <w:p w:rsidR="00BB7B6B" w:rsidRPr="00D84D3B" w:rsidRDefault="00BB7B6B" w:rsidP="00BB7B6B">
      <w:pPr>
        <w:shd w:val="clear" w:color="auto" w:fill="FFFFFF"/>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управления эмитента и (или) лицу, контролирующему эмитента:</w:t>
      </w:r>
    </w:p>
    <w:p w:rsidR="00BB7B6B" w:rsidRPr="00D84D3B" w:rsidRDefault="00BB7B6B" w:rsidP="00BB7B6B">
      <w:pPr>
        <w:shd w:val="clear" w:color="auto" w:fill="FFFFFF"/>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кредитор является контролирующим лицом эмитента.</w:t>
      </w:r>
    </w:p>
    <w:p w:rsidR="00BB7B6B" w:rsidRPr="00C04E0D" w:rsidRDefault="00BB7B6B" w:rsidP="00BB7B6B">
      <w:pPr>
        <w:pStyle w:val="af1"/>
        <w:widowControl/>
        <w:autoSpaceDE/>
        <w:autoSpaceDN/>
        <w:adjustRightInd/>
        <w:spacing w:after="0"/>
        <w:rPr>
          <w:rFonts w:ascii="Times New Roman" w:hAnsi="Times New Roman"/>
          <w:sz w:val="24"/>
          <w:szCs w:val="24"/>
          <w:highlight w:val="yellow"/>
          <w:lang w:eastAsia="en-US"/>
        </w:rPr>
      </w:pPr>
    </w:p>
    <w:p w:rsidR="00BB7B6B" w:rsidRPr="00C04E0D" w:rsidRDefault="00BB7B6B" w:rsidP="00BB7B6B">
      <w:pPr>
        <w:pStyle w:val="af1"/>
        <w:widowControl/>
        <w:autoSpaceDE/>
        <w:autoSpaceDN/>
        <w:adjustRightInd/>
        <w:spacing w:after="0"/>
        <w:rPr>
          <w:rFonts w:ascii="Times New Roman" w:hAnsi="Times New Roman"/>
          <w:sz w:val="24"/>
          <w:szCs w:val="24"/>
          <w:highlight w:val="yellow"/>
          <w:lang w:eastAsia="en-US"/>
        </w:rPr>
      </w:pPr>
    </w:p>
    <w:p w:rsidR="00C04E0D" w:rsidRPr="00E47A81" w:rsidRDefault="00BB7B6B" w:rsidP="00BB7B6B">
      <w:pPr>
        <w:pStyle w:val="a4"/>
        <w:numPr>
          <w:ilvl w:val="0"/>
          <w:numId w:val="8"/>
        </w:numPr>
        <w:shd w:val="clear" w:color="auto" w:fill="FFFFFF"/>
        <w:rPr>
          <w:rFonts w:ascii="Times New Roman" w:hAnsi="Times New Roman"/>
          <w:bCs/>
          <w:sz w:val="24"/>
          <w:szCs w:val="24"/>
        </w:rPr>
      </w:pPr>
      <w:r w:rsidRPr="00E47A81">
        <w:rPr>
          <w:rFonts w:ascii="Times New Roman" w:hAnsi="Times New Roman"/>
          <w:bCs/>
          <w:color w:val="000000"/>
          <w:sz w:val="24"/>
          <w:szCs w:val="24"/>
        </w:rPr>
        <w:t>Полное фирменное наименование</w:t>
      </w:r>
      <w:r w:rsidRPr="00E47A81">
        <w:rPr>
          <w:rFonts w:ascii="Times New Roman" w:hAnsi="Times New Roman"/>
          <w:bCs/>
          <w:sz w:val="24"/>
          <w:szCs w:val="24"/>
        </w:rPr>
        <w:t xml:space="preserve">: </w:t>
      </w:r>
    </w:p>
    <w:p w:rsidR="00BB7B6B" w:rsidRPr="00E47A81" w:rsidRDefault="00BB7B6B" w:rsidP="00C04E0D">
      <w:pPr>
        <w:shd w:val="clear" w:color="auto" w:fill="FFFFFF"/>
        <w:jc w:val="both"/>
        <w:rPr>
          <w:rFonts w:ascii="Times New Roman" w:hAnsi="Times New Roman"/>
          <w:bCs/>
          <w:sz w:val="24"/>
          <w:szCs w:val="24"/>
        </w:rPr>
      </w:pPr>
      <w:r w:rsidRPr="00E47A81">
        <w:rPr>
          <w:rFonts w:ascii="Times New Roman" w:hAnsi="Times New Roman"/>
          <w:bCs/>
          <w:sz w:val="24"/>
          <w:szCs w:val="24"/>
        </w:rPr>
        <w:t>Федеральное государственное автономное учреждение "Российский фонд технологического развития"</w:t>
      </w:r>
    </w:p>
    <w:p w:rsidR="00BB7B6B" w:rsidRPr="00C04E0D" w:rsidRDefault="00BB7B6B" w:rsidP="00BB7B6B">
      <w:pPr>
        <w:shd w:val="clear" w:color="auto" w:fill="FFFFFF"/>
        <w:rPr>
          <w:rFonts w:ascii="Times New Roman" w:hAnsi="Times New Roman"/>
          <w:sz w:val="24"/>
          <w:szCs w:val="24"/>
        </w:rPr>
      </w:pPr>
      <w:r w:rsidRPr="00C04E0D">
        <w:rPr>
          <w:rFonts w:ascii="Times New Roman" w:hAnsi="Times New Roman"/>
          <w:sz w:val="24"/>
          <w:szCs w:val="24"/>
        </w:rPr>
        <w:t xml:space="preserve">Сокращенное фирменное наименование: </w:t>
      </w:r>
      <w:r w:rsidRPr="00C04E0D">
        <w:rPr>
          <w:rFonts w:ascii="Times New Roman" w:hAnsi="Times New Roman"/>
          <w:bCs/>
          <w:sz w:val="24"/>
          <w:szCs w:val="24"/>
        </w:rPr>
        <w:t>Фонд развития промышленности</w:t>
      </w:r>
    </w:p>
    <w:p w:rsidR="00BB7B6B" w:rsidRPr="00C04E0D" w:rsidRDefault="00BB7B6B" w:rsidP="00BB7B6B">
      <w:pPr>
        <w:shd w:val="clear" w:color="auto" w:fill="FFFFFF"/>
        <w:rPr>
          <w:rFonts w:ascii="Times New Roman" w:hAnsi="Times New Roman"/>
          <w:sz w:val="24"/>
          <w:szCs w:val="24"/>
        </w:rPr>
      </w:pPr>
      <w:r w:rsidRPr="00C04E0D">
        <w:rPr>
          <w:rFonts w:ascii="Times New Roman" w:hAnsi="Times New Roman"/>
          <w:sz w:val="24"/>
          <w:szCs w:val="24"/>
        </w:rPr>
        <w:t>ИНН: 7710172832</w:t>
      </w:r>
      <w:r w:rsidR="008E0C0B" w:rsidRPr="00C04E0D">
        <w:rPr>
          <w:rFonts w:ascii="Times New Roman" w:hAnsi="Times New Roman"/>
          <w:sz w:val="24"/>
          <w:szCs w:val="24"/>
        </w:rPr>
        <w:t xml:space="preserve">, </w:t>
      </w:r>
      <w:r w:rsidRPr="00C04E0D">
        <w:rPr>
          <w:rFonts w:ascii="Times New Roman" w:hAnsi="Times New Roman"/>
          <w:sz w:val="24"/>
          <w:szCs w:val="24"/>
        </w:rPr>
        <w:t>ОГРН: 1037700080615</w:t>
      </w:r>
    </w:p>
    <w:p w:rsidR="00BB7B6B" w:rsidRPr="00C04E0D" w:rsidRDefault="00BB7B6B" w:rsidP="00BB7B6B">
      <w:pPr>
        <w:ind w:right="34"/>
        <w:contextualSpacing/>
        <w:rPr>
          <w:rFonts w:ascii="Times New Roman" w:hAnsi="Times New Roman"/>
          <w:sz w:val="24"/>
          <w:szCs w:val="24"/>
        </w:rPr>
      </w:pPr>
      <w:r w:rsidRPr="00C04E0D">
        <w:rPr>
          <w:rFonts w:ascii="Times New Roman" w:hAnsi="Times New Roman"/>
          <w:sz w:val="24"/>
          <w:szCs w:val="24"/>
        </w:rPr>
        <w:t>Место нахождения: 105062, г. Москва, Лялин переулок, д.6, стр.1</w:t>
      </w:r>
    </w:p>
    <w:p w:rsidR="00BB7B6B" w:rsidRPr="00C04E0D" w:rsidRDefault="00BB7B6B" w:rsidP="00BB7B6B">
      <w:pPr>
        <w:shd w:val="clear" w:color="auto" w:fill="FFFFFF"/>
        <w:rPr>
          <w:rFonts w:ascii="Times New Roman" w:hAnsi="Times New Roman"/>
          <w:i/>
          <w:iCs/>
          <w:color w:val="FF0000"/>
          <w:sz w:val="24"/>
          <w:szCs w:val="24"/>
        </w:rPr>
      </w:pPr>
      <w:r w:rsidRPr="00C04E0D">
        <w:rPr>
          <w:rFonts w:ascii="Times New Roman" w:hAnsi="Times New Roman"/>
          <w:color w:val="000000"/>
          <w:sz w:val="24"/>
          <w:szCs w:val="24"/>
        </w:rPr>
        <w:t>Су</w:t>
      </w:r>
      <w:r w:rsidR="006555E5" w:rsidRPr="00C04E0D">
        <w:rPr>
          <w:rFonts w:ascii="Times New Roman" w:hAnsi="Times New Roman"/>
          <w:color w:val="000000"/>
          <w:sz w:val="24"/>
          <w:szCs w:val="24"/>
        </w:rPr>
        <w:t>мма кредиторской задолженности: 761</w:t>
      </w:r>
      <w:r w:rsidRPr="00C04E0D">
        <w:rPr>
          <w:rFonts w:ascii="Times New Roman" w:hAnsi="Times New Roman"/>
          <w:iCs/>
          <w:sz w:val="24"/>
          <w:szCs w:val="24"/>
        </w:rPr>
        <w:t> млн.руб.</w:t>
      </w:r>
      <w:r w:rsidRPr="00C04E0D">
        <w:rPr>
          <w:rFonts w:ascii="Times New Roman" w:hAnsi="Times New Roman"/>
          <w:i/>
          <w:iCs/>
          <w:color w:val="FF0000"/>
          <w:sz w:val="24"/>
          <w:szCs w:val="24"/>
        </w:rPr>
        <w:t xml:space="preserve"> </w:t>
      </w:r>
    </w:p>
    <w:p w:rsidR="00BB7B6B" w:rsidRPr="00C04E0D" w:rsidRDefault="006E7D5C" w:rsidP="008E0C0B">
      <w:pPr>
        <w:shd w:val="clear" w:color="auto" w:fill="FFFFFF"/>
        <w:jc w:val="both"/>
        <w:rPr>
          <w:rFonts w:ascii="Times New Roman" w:hAnsi="Times New Roman"/>
          <w:i/>
          <w:iCs/>
          <w:color w:val="0070C0"/>
          <w:sz w:val="24"/>
          <w:szCs w:val="24"/>
        </w:rPr>
      </w:pPr>
      <w:r w:rsidRPr="00C04E0D">
        <w:rPr>
          <w:rFonts w:ascii="Times New Roman" w:hAnsi="Times New Roman"/>
          <w:color w:val="22272F"/>
          <w:sz w:val="24"/>
          <w:szCs w:val="24"/>
        </w:rPr>
        <w:t xml:space="preserve">Доля основного кредитора в объеме кредиторской задолженности, а если эмитентом составляется и раскрывается консолидированная финансовая отчетность, - доля </w:t>
      </w:r>
      <w:proofErr w:type="spellStart"/>
      <w:r w:rsidRPr="00C04E0D">
        <w:rPr>
          <w:rFonts w:ascii="Times New Roman" w:hAnsi="Times New Roman"/>
          <w:color w:val="22272F"/>
          <w:sz w:val="24"/>
          <w:szCs w:val="24"/>
        </w:rPr>
        <w:t>внешнегруппового</w:t>
      </w:r>
      <w:proofErr w:type="spellEnd"/>
      <w:r w:rsidRPr="00C04E0D">
        <w:rPr>
          <w:rFonts w:ascii="Times New Roman" w:hAnsi="Times New Roman"/>
          <w:color w:val="22272F"/>
          <w:sz w:val="24"/>
          <w:szCs w:val="24"/>
        </w:rPr>
        <w:t xml:space="preserve"> кредитора в объеме кредиторской задолженности, приходящейся на </w:t>
      </w:r>
      <w:proofErr w:type="spellStart"/>
      <w:r w:rsidRPr="00C04E0D">
        <w:rPr>
          <w:rFonts w:ascii="Times New Roman" w:hAnsi="Times New Roman"/>
          <w:color w:val="22272F"/>
          <w:sz w:val="24"/>
          <w:szCs w:val="24"/>
        </w:rPr>
        <w:t>внешнегрупповых</w:t>
      </w:r>
      <w:proofErr w:type="spellEnd"/>
      <w:r w:rsidRPr="00C04E0D">
        <w:rPr>
          <w:rFonts w:ascii="Times New Roman" w:hAnsi="Times New Roman"/>
          <w:color w:val="22272F"/>
          <w:sz w:val="24"/>
          <w:szCs w:val="24"/>
        </w:rPr>
        <w:t xml:space="preserve"> кредиторов</w:t>
      </w:r>
      <w:r w:rsidR="00BB7B6B" w:rsidRPr="00C04E0D">
        <w:rPr>
          <w:rFonts w:ascii="Times New Roman" w:eastAsia="Times New Roman" w:hAnsi="Times New Roman"/>
          <w:color w:val="000000"/>
          <w:sz w:val="24"/>
          <w:szCs w:val="24"/>
        </w:rPr>
        <w:t>, %: 2</w:t>
      </w:r>
      <w:r w:rsidR="000973AC">
        <w:rPr>
          <w:rFonts w:ascii="Times New Roman" w:eastAsia="Times New Roman" w:hAnsi="Times New Roman"/>
          <w:color w:val="000000"/>
          <w:sz w:val="24"/>
          <w:szCs w:val="24"/>
        </w:rPr>
        <w:t>2,5</w:t>
      </w:r>
    </w:p>
    <w:p w:rsidR="00BB7B6B" w:rsidRPr="00C04E0D" w:rsidRDefault="00BB7B6B" w:rsidP="008E0C0B">
      <w:pPr>
        <w:shd w:val="clear" w:color="auto" w:fill="FFFFFF"/>
        <w:jc w:val="both"/>
        <w:rPr>
          <w:rFonts w:ascii="Times New Roman" w:hAnsi="Times New Roman"/>
          <w:color w:val="000000"/>
          <w:sz w:val="24"/>
          <w:szCs w:val="24"/>
        </w:rPr>
      </w:pPr>
      <w:r w:rsidRPr="00C04E0D">
        <w:rPr>
          <w:rFonts w:ascii="Times New Roman" w:hAnsi="Times New Roman"/>
          <w:color w:val="000000"/>
          <w:sz w:val="24"/>
          <w:szCs w:val="24"/>
        </w:rPr>
        <w:t>Размер  и условия (процентная  ставка, размер неустойки) просроченной кредиторской</w:t>
      </w:r>
    </w:p>
    <w:p w:rsidR="00BB7B6B" w:rsidRPr="00C04E0D" w:rsidRDefault="00BB7B6B" w:rsidP="008E0C0B">
      <w:pPr>
        <w:shd w:val="clear" w:color="auto" w:fill="FFFFFF"/>
        <w:jc w:val="both"/>
        <w:rPr>
          <w:rFonts w:ascii="Times New Roman" w:hAnsi="Times New Roman"/>
          <w:color w:val="000000"/>
          <w:sz w:val="24"/>
          <w:szCs w:val="24"/>
        </w:rPr>
      </w:pPr>
      <w:r w:rsidRPr="00C04E0D">
        <w:rPr>
          <w:rFonts w:ascii="Times New Roman" w:hAnsi="Times New Roman"/>
          <w:color w:val="000000"/>
          <w:sz w:val="24"/>
          <w:szCs w:val="24"/>
        </w:rPr>
        <w:t xml:space="preserve">задолженности: отсутствует </w:t>
      </w:r>
    </w:p>
    <w:p w:rsidR="00BB7B6B" w:rsidRPr="00D84D3B" w:rsidRDefault="00BB7B6B" w:rsidP="008E0C0B">
      <w:pPr>
        <w:shd w:val="clear" w:color="auto" w:fill="FFFFFF"/>
        <w:jc w:val="both"/>
        <w:rPr>
          <w:rFonts w:ascii="Times New Roman" w:hAnsi="Times New Roman"/>
          <w:color w:val="000000"/>
          <w:sz w:val="24"/>
          <w:szCs w:val="24"/>
        </w:rPr>
      </w:pPr>
      <w:r w:rsidRPr="00D84D3B">
        <w:rPr>
          <w:rFonts w:ascii="Times New Roman" w:hAnsi="Times New Roman"/>
          <w:color w:val="000000"/>
          <w:sz w:val="24"/>
          <w:szCs w:val="24"/>
        </w:rPr>
        <w:t>Дата заключения кредитного договора (договора займа):</w:t>
      </w:r>
      <w:r w:rsidRPr="00D84D3B">
        <w:rPr>
          <w:rFonts w:ascii="Times New Roman" w:hAnsi="Times New Roman"/>
          <w:i/>
          <w:iCs/>
          <w:color w:val="FF0000"/>
          <w:sz w:val="24"/>
          <w:szCs w:val="24"/>
        </w:rPr>
        <w:t xml:space="preserve"> </w:t>
      </w:r>
      <w:r w:rsidRPr="00D84D3B">
        <w:rPr>
          <w:rFonts w:ascii="Times New Roman" w:hAnsi="Times New Roman"/>
          <w:iCs/>
          <w:sz w:val="24"/>
          <w:szCs w:val="24"/>
        </w:rPr>
        <w:t>договоры  от 24.04.2019г. и 22.10.2020г.</w:t>
      </w:r>
    </w:p>
    <w:p w:rsidR="00BB7B6B" w:rsidRPr="00D84D3B" w:rsidRDefault="00BB7B6B" w:rsidP="00BB7B6B">
      <w:pPr>
        <w:shd w:val="clear" w:color="auto" w:fill="FFFFFF"/>
        <w:rPr>
          <w:rFonts w:ascii="Times New Roman" w:hAnsi="Times New Roman"/>
          <w:sz w:val="24"/>
          <w:szCs w:val="24"/>
        </w:rPr>
      </w:pPr>
      <w:r w:rsidRPr="00D84D3B">
        <w:rPr>
          <w:rFonts w:ascii="Times New Roman" w:hAnsi="Times New Roman"/>
          <w:color w:val="000000"/>
          <w:sz w:val="24"/>
          <w:szCs w:val="24"/>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r w:rsidRPr="00D84D3B">
        <w:rPr>
          <w:rFonts w:ascii="Times New Roman" w:hAnsi="Times New Roman"/>
          <w:i/>
          <w:sz w:val="24"/>
          <w:szCs w:val="24"/>
        </w:rPr>
        <w:t>))</w:t>
      </w:r>
      <w:r w:rsidRPr="00D84D3B">
        <w:rPr>
          <w:rFonts w:ascii="Times New Roman" w:hAnsi="Times New Roman"/>
          <w:i/>
          <w:iCs/>
          <w:sz w:val="24"/>
          <w:szCs w:val="24"/>
        </w:rPr>
        <w:t>: до 24.04.2024г. и до 22.10.2025г. соответственно.</w:t>
      </w:r>
    </w:p>
    <w:p w:rsidR="00BB7B6B" w:rsidRPr="00D84D3B" w:rsidRDefault="00BB7B6B" w:rsidP="00BB7B6B">
      <w:pPr>
        <w:shd w:val="clear" w:color="auto" w:fill="FFFFFF"/>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Сведения о том, является ли основной кредитор организацией, подконтрольной членам органов</w:t>
      </w:r>
    </w:p>
    <w:p w:rsidR="00BB7B6B" w:rsidRPr="00D84D3B" w:rsidRDefault="00BB7B6B" w:rsidP="00BB7B6B">
      <w:pPr>
        <w:shd w:val="clear" w:color="auto" w:fill="FFFFFF"/>
        <w:rPr>
          <w:rFonts w:ascii="Times New Roman" w:eastAsia="Times New Roman" w:hAnsi="Times New Roman"/>
          <w:color w:val="000000"/>
          <w:sz w:val="24"/>
          <w:szCs w:val="24"/>
        </w:rPr>
      </w:pPr>
      <w:r w:rsidRPr="00D84D3B">
        <w:rPr>
          <w:rFonts w:ascii="Times New Roman" w:eastAsia="Times New Roman" w:hAnsi="Times New Roman"/>
          <w:color w:val="000000"/>
          <w:sz w:val="24"/>
          <w:szCs w:val="24"/>
        </w:rPr>
        <w:t xml:space="preserve">управления эмитента и (или) лицу, контролирующему эмитента:    не является. </w:t>
      </w:r>
    </w:p>
    <w:p w:rsidR="00BB7B6B" w:rsidRPr="00D84D3B" w:rsidRDefault="00BB7B6B" w:rsidP="00BB7B6B">
      <w:pPr>
        <w:shd w:val="clear" w:color="auto" w:fill="FFFFFF"/>
        <w:rPr>
          <w:rFonts w:ascii="Times New Roman" w:hAnsi="Times New Roman"/>
          <w:sz w:val="24"/>
          <w:szCs w:val="24"/>
        </w:rPr>
      </w:pPr>
      <w:r w:rsidRPr="00D84D3B">
        <w:rPr>
          <w:rFonts w:ascii="Times New Roman" w:hAnsi="Times New Roman"/>
          <w:sz w:val="24"/>
          <w:szCs w:val="24"/>
        </w:rPr>
        <w:t xml:space="preserve">Кредиты (займы), полученные от финансового института - </w:t>
      </w:r>
      <w:r w:rsidRPr="00D84D3B">
        <w:rPr>
          <w:rFonts w:ascii="Times New Roman" w:hAnsi="Times New Roman"/>
          <w:bCs/>
          <w:sz w:val="24"/>
          <w:szCs w:val="24"/>
        </w:rPr>
        <w:t>Фонда развития промышленности</w:t>
      </w:r>
      <w:r w:rsidRPr="00D84D3B">
        <w:rPr>
          <w:rFonts w:ascii="Times New Roman" w:hAnsi="Times New Roman"/>
          <w:sz w:val="24"/>
          <w:szCs w:val="24"/>
        </w:rPr>
        <w:t xml:space="preserve">, были обеспечены залогом под основное средство на сумму </w:t>
      </w:r>
      <w:r w:rsidRPr="00D84D3B">
        <w:rPr>
          <w:rFonts w:ascii="Times New Roman" w:hAnsi="Times New Roman"/>
          <w:color w:val="000000"/>
          <w:sz w:val="24"/>
          <w:szCs w:val="24"/>
        </w:rPr>
        <w:t>226</w:t>
      </w:r>
      <w:r w:rsidRPr="00D84D3B">
        <w:rPr>
          <w:rFonts w:ascii="Times New Roman" w:hAnsi="Times New Roman"/>
          <w:sz w:val="24"/>
          <w:szCs w:val="24"/>
        </w:rPr>
        <w:t xml:space="preserve"> млн. руб. </w:t>
      </w:r>
    </w:p>
    <w:p w:rsidR="00BB7B6B" w:rsidRPr="00D84D3B" w:rsidRDefault="00BB7B6B" w:rsidP="00BB7B6B">
      <w:pPr>
        <w:jc w:val="both"/>
        <w:rPr>
          <w:rStyle w:val="fontstyle01"/>
          <w:color w:val="FF0000"/>
          <w:sz w:val="24"/>
          <w:szCs w:val="24"/>
        </w:rPr>
      </w:pPr>
    </w:p>
    <w:p w:rsidR="00BB7B6B" w:rsidRPr="00D84D3B" w:rsidRDefault="00BB7B6B" w:rsidP="004F47B8">
      <w:pPr>
        <w:shd w:val="clear" w:color="auto" w:fill="FFFFFF"/>
        <w:rPr>
          <w:rFonts w:ascii="Times New Roman" w:eastAsia="Times New Roman" w:hAnsi="Times New Roman"/>
          <w:color w:val="000000"/>
          <w:sz w:val="24"/>
          <w:szCs w:val="24"/>
        </w:rPr>
      </w:pPr>
    </w:p>
    <w:p w:rsidR="00B9086F" w:rsidRPr="00D84D3B" w:rsidRDefault="00B9086F" w:rsidP="00B9086F">
      <w:pPr>
        <w:pStyle w:val="1"/>
        <w:rPr>
          <w:rFonts w:ascii="Times New Roman" w:hAnsi="Times New Roman" w:cs="Times New Roman"/>
          <w:color w:val="auto"/>
          <w:sz w:val="24"/>
          <w:szCs w:val="24"/>
        </w:rPr>
      </w:pPr>
      <w:bookmarkStart w:id="0" w:name="sub_32172"/>
      <w:r w:rsidRPr="00D84D3B">
        <w:rPr>
          <w:rFonts w:ascii="Times New Roman" w:hAnsi="Times New Roman" w:cs="Times New Roman"/>
          <w:color w:val="auto"/>
          <w:sz w:val="24"/>
          <w:szCs w:val="24"/>
        </w:rPr>
        <w:t>1.7.2. Сведения об обязательствах эмитента из предоставленного обеспечения</w:t>
      </w:r>
    </w:p>
    <w:bookmarkEnd w:id="0"/>
    <w:p w:rsidR="00FA790C" w:rsidRPr="00D84D3B" w:rsidRDefault="00FA790C" w:rsidP="00730EFE">
      <w:pPr>
        <w:jc w:val="both"/>
        <w:rPr>
          <w:rStyle w:val="fontstyle01"/>
          <w:color w:val="auto"/>
          <w:sz w:val="24"/>
          <w:szCs w:val="24"/>
        </w:rPr>
      </w:pPr>
    </w:p>
    <w:p w:rsidR="00D055A0" w:rsidRPr="00D84D3B" w:rsidRDefault="00D055A0" w:rsidP="00D055A0">
      <w:pPr>
        <w:ind w:firstLine="709"/>
        <w:jc w:val="both"/>
        <w:rPr>
          <w:rFonts w:ascii="Times New Roman" w:hAnsi="Times New Roman"/>
          <w:b/>
          <w:i/>
          <w:sz w:val="24"/>
          <w:szCs w:val="24"/>
        </w:rPr>
      </w:pPr>
      <w:bookmarkStart w:id="1" w:name="sub_32173"/>
      <w:r w:rsidRPr="00D84D3B">
        <w:rPr>
          <w:rFonts w:ascii="Times New Roman" w:hAnsi="Times New Roman"/>
          <w:b/>
          <w:i/>
          <w:sz w:val="24"/>
          <w:szCs w:val="24"/>
        </w:rPr>
        <w:t>Указанных обязательств нет.</w:t>
      </w:r>
    </w:p>
    <w:p w:rsidR="00FA790C" w:rsidRPr="00D84D3B" w:rsidRDefault="00FA790C" w:rsidP="00FA790C">
      <w:pPr>
        <w:pStyle w:val="1"/>
        <w:rPr>
          <w:rFonts w:ascii="Times New Roman" w:hAnsi="Times New Roman" w:cs="Times New Roman"/>
          <w:color w:val="auto"/>
          <w:sz w:val="24"/>
          <w:szCs w:val="24"/>
        </w:rPr>
      </w:pPr>
      <w:r w:rsidRPr="00D84D3B">
        <w:rPr>
          <w:rFonts w:ascii="Times New Roman" w:hAnsi="Times New Roman" w:cs="Times New Roman"/>
          <w:color w:val="auto"/>
          <w:sz w:val="24"/>
          <w:szCs w:val="24"/>
        </w:rPr>
        <w:t>1.7.3. Сведения о прочих существенных обязательствах эмитента</w:t>
      </w:r>
    </w:p>
    <w:bookmarkEnd w:id="1"/>
    <w:p w:rsidR="00FA790C" w:rsidRPr="00D84D3B" w:rsidRDefault="00FA790C" w:rsidP="00730EFE">
      <w:pPr>
        <w:jc w:val="both"/>
        <w:rPr>
          <w:rStyle w:val="fontstyle01"/>
          <w:color w:val="auto"/>
          <w:sz w:val="24"/>
          <w:szCs w:val="24"/>
        </w:rPr>
      </w:pPr>
    </w:p>
    <w:p w:rsidR="00D055A0" w:rsidRPr="00D84D3B" w:rsidRDefault="00D055A0" w:rsidP="00D055A0">
      <w:pPr>
        <w:ind w:firstLine="709"/>
        <w:jc w:val="both"/>
        <w:rPr>
          <w:rFonts w:ascii="Times New Roman" w:hAnsi="Times New Roman"/>
          <w:b/>
          <w:i/>
          <w:sz w:val="24"/>
          <w:szCs w:val="24"/>
        </w:rPr>
      </w:pPr>
      <w:r w:rsidRPr="00D84D3B">
        <w:rPr>
          <w:rFonts w:ascii="Times New Roman" w:hAnsi="Times New Roman"/>
          <w:b/>
          <w:i/>
          <w:sz w:val="24"/>
          <w:szCs w:val="24"/>
        </w:rPr>
        <w:t>Указанных обязательств нет.</w:t>
      </w:r>
    </w:p>
    <w:p w:rsidR="00CB6011" w:rsidRPr="00D84D3B" w:rsidRDefault="00CB6011" w:rsidP="00D055A0">
      <w:pPr>
        <w:ind w:firstLine="709"/>
        <w:jc w:val="both"/>
        <w:rPr>
          <w:rFonts w:ascii="Times New Roman" w:hAnsi="Times New Roman"/>
          <w:b/>
          <w:i/>
          <w:sz w:val="24"/>
          <w:szCs w:val="24"/>
        </w:rPr>
      </w:pPr>
    </w:p>
    <w:p w:rsidR="00171C08" w:rsidRDefault="00171C08" w:rsidP="00D055A0">
      <w:pPr>
        <w:ind w:firstLine="709"/>
        <w:jc w:val="both"/>
        <w:rPr>
          <w:rFonts w:ascii="Times New Roman" w:hAnsi="Times New Roman"/>
          <w:b/>
          <w:i/>
          <w:sz w:val="24"/>
          <w:szCs w:val="24"/>
        </w:rPr>
      </w:pPr>
    </w:p>
    <w:p w:rsidR="00730EFE" w:rsidRPr="000E7E47" w:rsidRDefault="00730EFE" w:rsidP="000E7E47">
      <w:pPr>
        <w:pStyle w:val="a4"/>
        <w:numPr>
          <w:ilvl w:val="1"/>
          <w:numId w:val="10"/>
        </w:numPr>
        <w:jc w:val="both"/>
        <w:rPr>
          <w:rStyle w:val="fontstyle01"/>
          <w:sz w:val="24"/>
          <w:szCs w:val="24"/>
        </w:rPr>
      </w:pPr>
      <w:r w:rsidRPr="000E7E47">
        <w:rPr>
          <w:rStyle w:val="fontstyle01"/>
          <w:sz w:val="24"/>
          <w:szCs w:val="24"/>
        </w:rPr>
        <w:lastRenderedPageBreak/>
        <w:t>Сведения о перспективах развития эмитента</w:t>
      </w:r>
    </w:p>
    <w:p w:rsidR="000E7E47" w:rsidRPr="000E7E47" w:rsidRDefault="000E7E47" w:rsidP="00A56EFB">
      <w:pPr>
        <w:pStyle w:val="a4"/>
        <w:ind w:left="960"/>
        <w:jc w:val="both"/>
        <w:rPr>
          <w:rStyle w:val="fontstyle01"/>
          <w:sz w:val="24"/>
          <w:szCs w:val="24"/>
        </w:rPr>
      </w:pPr>
    </w:p>
    <w:p w:rsidR="00E72C0B" w:rsidRPr="008027F9" w:rsidRDefault="00E72C0B" w:rsidP="00E72C0B">
      <w:pPr>
        <w:jc w:val="both"/>
        <w:rPr>
          <w:rFonts w:ascii="Times New Roman" w:hAnsi="Times New Roman"/>
          <w:sz w:val="24"/>
          <w:szCs w:val="24"/>
        </w:rPr>
      </w:pPr>
      <w:r w:rsidRPr="00D84D3B">
        <w:rPr>
          <w:rFonts w:ascii="Times New Roman" w:hAnsi="Times New Roman"/>
          <w:sz w:val="24"/>
          <w:szCs w:val="24"/>
        </w:rPr>
        <w:t xml:space="preserve">          </w:t>
      </w:r>
      <w:r w:rsidRPr="008027F9">
        <w:rPr>
          <w:rFonts w:ascii="Times New Roman" w:hAnsi="Times New Roman"/>
          <w:sz w:val="24"/>
          <w:szCs w:val="24"/>
        </w:rPr>
        <w:t xml:space="preserve">В сложившихся условиях наиболее оправданными при планировании сбытовой стратегии на 2022 г. </w:t>
      </w:r>
      <w:r w:rsidR="006D2A2F" w:rsidRPr="008027F9">
        <w:rPr>
          <w:rFonts w:ascii="Times New Roman" w:hAnsi="Times New Roman"/>
          <w:sz w:val="24"/>
          <w:szCs w:val="24"/>
        </w:rPr>
        <w:t xml:space="preserve">Эмитента и его группы </w:t>
      </w:r>
      <w:r w:rsidRPr="008027F9">
        <w:rPr>
          <w:rFonts w:ascii="Times New Roman" w:hAnsi="Times New Roman"/>
          <w:sz w:val="24"/>
          <w:szCs w:val="24"/>
        </w:rPr>
        <w:t>представляются следующие ориентиры.</w:t>
      </w:r>
    </w:p>
    <w:p w:rsidR="00107CBE" w:rsidRPr="008027F9" w:rsidRDefault="00107CBE" w:rsidP="00E72C0B">
      <w:pPr>
        <w:jc w:val="both"/>
        <w:rPr>
          <w:rFonts w:ascii="Times New Roman" w:hAnsi="Times New Roman"/>
          <w:sz w:val="24"/>
          <w:szCs w:val="24"/>
        </w:rPr>
      </w:pPr>
      <w:r w:rsidRPr="008027F9">
        <w:rPr>
          <w:rFonts w:ascii="Times New Roman" w:hAnsi="Times New Roman"/>
          <w:sz w:val="24"/>
          <w:szCs w:val="24"/>
        </w:rPr>
        <w:t xml:space="preserve">       </w:t>
      </w:r>
      <w:r w:rsidR="006F13E5" w:rsidRPr="008027F9">
        <w:rPr>
          <w:rFonts w:ascii="Times New Roman" w:hAnsi="Times New Roman"/>
          <w:sz w:val="24"/>
          <w:szCs w:val="24"/>
        </w:rPr>
        <w:t xml:space="preserve"> АО</w:t>
      </w:r>
      <w:r w:rsidR="00E72C0B" w:rsidRPr="008027F9">
        <w:rPr>
          <w:rFonts w:ascii="Times New Roman" w:hAnsi="Times New Roman"/>
          <w:sz w:val="24"/>
          <w:szCs w:val="24"/>
        </w:rPr>
        <w:t xml:space="preserve"> </w:t>
      </w:r>
      <w:r w:rsidR="006F13E5" w:rsidRPr="008027F9">
        <w:rPr>
          <w:rFonts w:ascii="Times New Roman" w:hAnsi="Times New Roman"/>
          <w:sz w:val="24"/>
          <w:szCs w:val="24"/>
        </w:rPr>
        <w:t>«</w:t>
      </w:r>
      <w:r w:rsidRPr="008027F9">
        <w:rPr>
          <w:rFonts w:ascii="Times New Roman" w:hAnsi="Times New Roman"/>
          <w:sz w:val="24"/>
          <w:szCs w:val="24"/>
        </w:rPr>
        <w:t>Салаватстекло</w:t>
      </w:r>
      <w:r w:rsidR="006F13E5" w:rsidRPr="008027F9">
        <w:rPr>
          <w:rFonts w:ascii="Times New Roman" w:hAnsi="Times New Roman"/>
          <w:sz w:val="24"/>
          <w:szCs w:val="24"/>
        </w:rPr>
        <w:t>»</w:t>
      </w:r>
      <w:r w:rsidR="005D10A2" w:rsidRPr="008027F9">
        <w:rPr>
          <w:rFonts w:ascii="Times New Roman" w:hAnsi="Times New Roman"/>
          <w:sz w:val="24"/>
          <w:szCs w:val="24"/>
        </w:rPr>
        <w:t xml:space="preserve"> </w:t>
      </w:r>
      <w:r w:rsidRPr="008027F9">
        <w:rPr>
          <w:rFonts w:ascii="Times New Roman" w:hAnsi="Times New Roman"/>
          <w:sz w:val="24"/>
          <w:szCs w:val="24"/>
        </w:rPr>
        <w:t xml:space="preserve">– это современное предприятие, максимально эффективно использующее инновации и передовые разработки для производства архитектурного стекла. Производственный цикл построен на основе новейшего высокотехнологичного европейского оборудования по нанесению </w:t>
      </w:r>
      <w:proofErr w:type="spellStart"/>
      <w:r w:rsidRPr="008027F9">
        <w:rPr>
          <w:rFonts w:ascii="Times New Roman" w:hAnsi="Times New Roman"/>
          <w:sz w:val="24"/>
          <w:szCs w:val="24"/>
        </w:rPr>
        <w:t>нанопокрытий</w:t>
      </w:r>
      <w:proofErr w:type="spellEnd"/>
      <w:r w:rsidRPr="008027F9">
        <w:rPr>
          <w:rFonts w:ascii="Times New Roman" w:hAnsi="Times New Roman"/>
          <w:sz w:val="24"/>
          <w:szCs w:val="24"/>
        </w:rPr>
        <w:t>. Запатентованные технологии позволяют создавать архитектурные стекла любой палитры цветов с солнцезащитными и тепло-сберегающими свойствами.</w:t>
      </w:r>
    </w:p>
    <w:p w:rsidR="004930B6" w:rsidRPr="008027F9" w:rsidRDefault="004930B6" w:rsidP="004930B6">
      <w:pPr>
        <w:jc w:val="both"/>
        <w:rPr>
          <w:rFonts w:ascii="Times New Roman" w:hAnsi="Times New Roman"/>
          <w:sz w:val="24"/>
          <w:szCs w:val="24"/>
        </w:rPr>
      </w:pPr>
      <w:r w:rsidRPr="008027F9">
        <w:rPr>
          <w:rFonts w:ascii="Times New Roman" w:hAnsi="Times New Roman"/>
          <w:sz w:val="24"/>
          <w:szCs w:val="24"/>
        </w:rPr>
        <w:t xml:space="preserve">         Для улучшения качества выпускаемой продукции, совершенствования процессов и эффективного управления деятельностью в целом АО "Салаватстекло" разработало, применяет и совершенствует систему менеджмента предприятия, основанную на системах менеджмента качества, охраны здоровья, обеспечения безопасности труда и окружающей среды.     </w:t>
      </w:r>
    </w:p>
    <w:p w:rsidR="005C251F" w:rsidRPr="00201AB3" w:rsidRDefault="00547DE0" w:rsidP="00E72C0B">
      <w:pPr>
        <w:jc w:val="both"/>
        <w:rPr>
          <w:rFonts w:ascii="Times New Roman" w:hAnsi="Times New Roman"/>
          <w:sz w:val="24"/>
          <w:szCs w:val="24"/>
        </w:rPr>
      </w:pPr>
      <w:r w:rsidRPr="00201AB3">
        <w:rPr>
          <w:rFonts w:ascii="Times New Roman" w:hAnsi="Times New Roman"/>
          <w:sz w:val="24"/>
          <w:szCs w:val="24"/>
        </w:rPr>
        <w:t xml:space="preserve">         </w:t>
      </w:r>
      <w:r w:rsidR="005C251F" w:rsidRPr="00201AB3">
        <w:rPr>
          <w:rFonts w:ascii="Times New Roman" w:hAnsi="Times New Roman"/>
          <w:sz w:val="24"/>
          <w:szCs w:val="24"/>
        </w:rPr>
        <w:t xml:space="preserve">Приоритетными направлениями деятельности Общества </w:t>
      </w:r>
      <w:r w:rsidR="005D10A2" w:rsidRPr="00201AB3">
        <w:rPr>
          <w:rFonts w:ascii="Times New Roman" w:hAnsi="Times New Roman"/>
          <w:sz w:val="24"/>
          <w:szCs w:val="24"/>
        </w:rPr>
        <w:t>(его группы) являются</w:t>
      </w:r>
      <w:r w:rsidR="005C251F" w:rsidRPr="00201AB3">
        <w:rPr>
          <w:rFonts w:ascii="Times New Roman" w:hAnsi="Times New Roman"/>
          <w:sz w:val="24"/>
          <w:szCs w:val="24"/>
        </w:rPr>
        <w:t xml:space="preserve"> следующие направления: </w:t>
      </w:r>
    </w:p>
    <w:p w:rsidR="005C251F" w:rsidRPr="00201AB3" w:rsidRDefault="005C251F" w:rsidP="00E72C0B">
      <w:pPr>
        <w:jc w:val="both"/>
        <w:rPr>
          <w:rFonts w:ascii="Times New Roman" w:hAnsi="Times New Roman"/>
          <w:sz w:val="24"/>
          <w:szCs w:val="24"/>
        </w:rPr>
      </w:pPr>
      <w:r w:rsidRPr="00201AB3">
        <w:rPr>
          <w:rFonts w:ascii="Times New Roman" w:hAnsi="Times New Roman"/>
          <w:sz w:val="24"/>
          <w:szCs w:val="24"/>
        </w:rPr>
        <w:t xml:space="preserve">- расширение ассортимента выпускаемой линейки продукции за счет освоения выпуска новых видов стекол с энергоэффективными покрытиями (в частности, стекол с двойным слоем серебра; </w:t>
      </w:r>
      <w:proofErr w:type="spellStart"/>
      <w:r w:rsidRPr="00201AB3">
        <w:rPr>
          <w:rFonts w:ascii="Times New Roman" w:hAnsi="Times New Roman"/>
          <w:sz w:val="24"/>
          <w:szCs w:val="24"/>
        </w:rPr>
        <w:t>обратнокрашенного</w:t>
      </w:r>
      <w:proofErr w:type="spellEnd"/>
      <w:r w:rsidRPr="00201AB3">
        <w:rPr>
          <w:rFonts w:ascii="Times New Roman" w:hAnsi="Times New Roman"/>
          <w:sz w:val="24"/>
          <w:szCs w:val="24"/>
        </w:rPr>
        <w:t xml:space="preserve"> и цветного зеркала)</w:t>
      </w:r>
      <w:r w:rsidR="00547DE0" w:rsidRPr="00201AB3">
        <w:rPr>
          <w:rFonts w:ascii="Times New Roman" w:hAnsi="Times New Roman"/>
          <w:sz w:val="24"/>
          <w:szCs w:val="24"/>
        </w:rPr>
        <w:t xml:space="preserve">, новых видов архитектурных и интерьерных стекол (стекло с двойным слоем серебра, </w:t>
      </w:r>
      <w:proofErr w:type="spellStart"/>
      <w:r w:rsidR="00547DE0" w:rsidRPr="00201AB3">
        <w:rPr>
          <w:rFonts w:ascii="Times New Roman" w:hAnsi="Times New Roman"/>
          <w:sz w:val="24"/>
          <w:szCs w:val="24"/>
        </w:rPr>
        <w:t>особопрозрачное</w:t>
      </w:r>
      <w:proofErr w:type="spellEnd"/>
      <w:r w:rsidR="00547DE0" w:rsidRPr="00201AB3">
        <w:rPr>
          <w:rFonts w:ascii="Times New Roman" w:hAnsi="Times New Roman"/>
          <w:sz w:val="24"/>
          <w:szCs w:val="24"/>
        </w:rPr>
        <w:t xml:space="preserve"> стекло, новые цвета стекла с лакокрасочным покрытием)</w:t>
      </w:r>
      <w:r w:rsidRPr="00201AB3">
        <w:rPr>
          <w:rFonts w:ascii="Times New Roman" w:hAnsi="Times New Roman"/>
          <w:sz w:val="24"/>
          <w:szCs w:val="24"/>
        </w:rPr>
        <w:t>,</w:t>
      </w:r>
      <w:r w:rsidR="00547DE0" w:rsidRPr="00201AB3">
        <w:rPr>
          <w:rFonts w:ascii="Times New Roman" w:hAnsi="Times New Roman"/>
          <w:sz w:val="24"/>
          <w:szCs w:val="24"/>
        </w:rPr>
        <w:t xml:space="preserve"> </w:t>
      </w:r>
      <w:r w:rsidRPr="00201AB3">
        <w:rPr>
          <w:rFonts w:ascii="Times New Roman" w:hAnsi="Times New Roman"/>
          <w:sz w:val="24"/>
          <w:szCs w:val="24"/>
        </w:rPr>
        <w:t xml:space="preserve"> </w:t>
      </w:r>
      <w:r w:rsidRPr="00201AB3">
        <w:rPr>
          <w:rFonts w:ascii="Times New Roman" w:hAnsi="Times New Roman"/>
          <w:sz w:val="24"/>
          <w:szCs w:val="24"/>
          <w:shd w:val="clear" w:color="auto" w:fill="FFFFFF"/>
        </w:rPr>
        <w:t>что позволяет предоставлять рынкам во всех регионах присутствия компании самые инновационные продукты</w:t>
      </w:r>
      <w:r w:rsidRPr="00201AB3">
        <w:rPr>
          <w:rFonts w:ascii="Times New Roman" w:hAnsi="Times New Roman"/>
          <w:sz w:val="24"/>
          <w:szCs w:val="24"/>
        </w:rPr>
        <w:t xml:space="preserve">; </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xml:space="preserve">- повышение качества производимой </w:t>
      </w:r>
      <w:proofErr w:type="spellStart"/>
      <w:r w:rsidRPr="008027F9">
        <w:rPr>
          <w:rFonts w:ascii="Times New Roman" w:hAnsi="Times New Roman"/>
          <w:sz w:val="24"/>
          <w:szCs w:val="24"/>
        </w:rPr>
        <w:t>стеклопродукции</w:t>
      </w:r>
      <w:proofErr w:type="spellEnd"/>
      <w:r w:rsidRPr="008027F9">
        <w:rPr>
          <w:rFonts w:ascii="Times New Roman" w:hAnsi="Times New Roman"/>
          <w:sz w:val="24"/>
          <w:szCs w:val="24"/>
        </w:rPr>
        <w:t xml:space="preserve">; </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оптимизация издержек, в том числе за счёт повышения эффективности железнодорожной логистики, использование транспортировки морским транспортом, уменьшения доли потерь по претензиям потребителей по стеклу листовому, отсутствия штрафов со стороны контролирующих органов</w:t>
      </w:r>
      <w:r w:rsidR="00ED0170" w:rsidRPr="008027F9">
        <w:rPr>
          <w:rFonts w:ascii="Times New Roman" w:hAnsi="Times New Roman"/>
          <w:sz w:val="24"/>
          <w:szCs w:val="24"/>
        </w:rPr>
        <w:t xml:space="preserve">. Развитие продаж стекла </w:t>
      </w:r>
      <w:proofErr w:type="spellStart"/>
      <w:r w:rsidR="00ED0170" w:rsidRPr="008027F9">
        <w:rPr>
          <w:rFonts w:ascii="Times New Roman" w:hAnsi="Times New Roman"/>
          <w:sz w:val="24"/>
          <w:szCs w:val="24"/>
        </w:rPr>
        <w:t>бестарно</w:t>
      </w:r>
      <w:proofErr w:type="spellEnd"/>
      <w:r w:rsidRPr="008027F9">
        <w:rPr>
          <w:rFonts w:ascii="Times New Roman" w:hAnsi="Times New Roman"/>
          <w:sz w:val="24"/>
          <w:szCs w:val="24"/>
        </w:rPr>
        <w:t xml:space="preserve">; </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расширение рынка сбыта производимой продукции;</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АО «Салаватстекло» признаёт свою важную роль в создании безопасных рабочих мест.  Одной из приоритетных задач компании,  является снижение показателя производственного травматизма и обеспечение достойных условий труда сотрудникам;</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с целью сохранения конкурентоспособности уделяется большое внимание техническому развитию предприятия. Общество постоянно проводит мероприятия по модернизации и реконструкции действующего оборудования.</w:t>
      </w:r>
    </w:p>
    <w:p w:rsidR="005C251F" w:rsidRPr="008027F9" w:rsidRDefault="005C251F" w:rsidP="00547DE0">
      <w:pPr>
        <w:autoSpaceDE w:val="0"/>
        <w:autoSpaceDN w:val="0"/>
        <w:adjustRightInd w:val="0"/>
        <w:jc w:val="both"/>
        <w:rPr>
          <w:rFonts w:ascii="Times New Roman" w:hAnsi="Times New Roman"/>
          <w:sz w:val="24"/>
          <w:szCs w:val="24"/>
        </w:rPr>
      </w:pPr>
      <w:r w:rsidRPr="008027F9">
        <w:rPr>
          <w:rFonts w:ascii="Times New Roman" w:hAnsi="Times New Roman"/>
          <w:sz w:val="24"/>
          <w:szCs w:val="24"/>
        </w:rPr>
        <w:t xml:space="preserve">         Также одним из важных</w:t>
      </w:r>
      <w:r w:rsidRPr="008027F9">
        <w:rPr>
          <w:rFonts w:ascii="Times New Roman" w:hAnsi="Times New Roman"/>
          <w:sz w:val="24"/>
          <w:szCs w:val="24"/>
          <w:shd w:val="clear" w:color="auto" w:fill="FFFFFF"/>
        </w:rPr>
        <w:t xml:space="preserve"> приоритетн</w:t>
      </w:r>
      <w:r w:rsidR="000E155B" w:rsidRPr="008027F9">
        <w:rPr>
          <w:rFonts w:ascii="Times New Roman" w:hAnsi="Times New Roman"/>
          <w:sz w:val="24"/>
          <w:szCs w:val="24"/>
          <w:shd w:val="clear" w:color="auto" w:fill="FFFFFF"/>
        </w:rPr>
        <w:t>ых направлений развития компаний</w:t>
      </w:r>
      <w:r w:rsidRPr="008027F9">
        <w:rPr>
          <w:rFonts w:ascii="Times New Roman" w:hAnsi="Times New Roman"/>
          <w:sz w:val="24"/>
          <w:szCs w:val="24"/>
          <w:shd w:val="clear" w:color="auto" w:fill="FFFFFF"/>
        </w:rPr>
        <w:t xml:space="preserve"> — экологичность производства. </w:t>
      </w:r>
    </w:p>
    <w:p w:rsidR="0017461A" w:rsidRDefault="005C251F" w:rsidP="000E7E47">
      <w:pPr>
        <w:pStyle w:val="a6"/>
        <w:shd w:val="clear" w:color="auto" w:fill="FFFFFF"/>
        <w:spacing w:before="0" w:beforeAutospacing="0" w:after="0" w:afterAutospacing="0"/>
        <w:jc w:val="both"/>
        <w:rPr>
          <w:color w:val="000000"/>
        </w:rPr>
      </w:pPr>
      <w:r w:rsidRPr="00D84D3B">
        <w:rPr>
          <w:color w:val="000000"/>
          <w:highlight w:val="yellow"/>
        </w:rPr>
        <w:t xml:space="preserve">       </w:t>
      </w:r>
    </w:p>
    <w:p w:rsidR="000E7E47" w:rsidRDefault="000E7E47" w:rsidP="000E7E47">
      <w:pPr>
        <w:pStyle w:val="a6"/>
        <w:shd w:val="clear" w:color="auto" w:fill="FFFFFF"/>
        <w:spacing w:before="0" w:beforeAutospacing="0" w:after="0" w:afterAutospacing="0"/>
        <w:jc w:val="both"/>
        <w:rPr>
          <w:color w:val="000000"/>
        </w:rPr>
      </w:pPr>
    </w:p>
    <w:p w:rsidR="000E7E47" w:rsidRPr="00D84D3B" w:rsidRDefault="000E7E47" w:rsidP="000E7E47">
      <w:pPr>
        <w:pStyle w:val="a6"/>
        <w:shd w:val="clear" w:color="auto" w:fill="FFFFFF"/>
        <w:spacing w:before="0" w:beforeAutospacing="0" w:after="0" w:afterAutospacing="0"/>
        <w:jc w:val="both"/>
      </w:pPr>
    </w:p>
    <w:p w:rsidR="00730EFE" w:rsidRPr="00D84D3B" w:rsidRDefault="00730EFE" w:rsidP="00730EFE">
      <w:pPr>
        <w:jc w:val="both"/>
        <w:rPr>
          <w:rStyle w:val="fontstyle01"/>
          <w:sz w:val="24"/>
          <w:szCs w:val="24"/>
        </w:rPr>
      </w:pPr>
    </w:p>
    <w:p w:rsidR="00A759BA" w:rsidRPr="00D84D3B" w:rsidRDefault="00A759BA" w:rsidP="008B2D1F">
      <w:pPr>
        <w:jc w:val="both"/>
        <w:rPr>
          <w:rFonts w:ascii="Times New Roman" w:hAnsi="Times New Roman"/>
          <w:sz w:val="24"/>
          <w:szCs w:val="24"/>
        </w:rPr>
      </w:pPr>
    </w:p>
    <w:p w:rsidR="00730EFE" w:rsidRPr="00D84D3B" w:rsidRDefault="00730EFE" w:rsidP="00730EFE">
      <w:pPr>
        <w:jc w:val="both"/>
        <w:rPr>
          <w:rStyle w:val="fontstyle01"/>
          <w:sz w:val="24"/>
          <w:szCs w:val="24"/>
        </w:rPr>
      </w:pPr>
      <w:r w:rsidRPr="00D84D3B">
        <w:rPr>
          <w:rStyle w:val="fontstyle01"/>
          <w:sz w:val="24"/>
          <w:szCs w:val="24"/>
        </w:rPr>
        <w:t>1.9. Сведения о рисках, связанных с деятельностью эмитента</w:t>
      </w:r>
    </w:p>
    <w:p w:rsidR="006D2A2F" w:rsidRPr="00D84D3B" w:rsidRDefault="006D2A2F" w:rsidP="00730EFE">
      <w:pPr>
        <w:jc w:val="both"/>
        <w:rPr>
          <w:rStyle w:val="fontstyle01"/>
          <w:sz w:val="24"/>
          <w:szCs w:val="24"/>
        </w:rPr>
      </w:pPr>
    </w:p>
    <w:p w:rsidR="00730EFE" w:rsidRPr="00D84D3B" w:rsidRDefault="00730EFE" w:rsidP="00730EFE">
      <w:pPr>
        <w:jc w:val="both"/>
        <w:rPr>
          <w:rStyle w:val="fontstyle21"/>
          <w:b w:val="0"/>
          <w:sz w:val="24"/>
          <w:szCs w:val="24"/>
        </w:rPr>
      </w:pPr>
      <w:r w:rsidRPr="00D84D3B">
        <w:rPr>
          <w:rStyle w:val="fontstyle21"/>
          <w:b w:val="0"/>
          <w:sz w:val="24"/>
          <w:szCs w:val="24"/>
        </w:rPr>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D84D3B">
        <w:rPr>
          <w:rFonts w:ascii="Times New Roman" w:hAnsi="Times New Roman"/>
          <w:b/>
          <w:bCs/>
          <w:i/>
          <w:iCs/>
          <w:color w:val="000000"/>
          <w:sz w:val="24"/>
          <w:szCs w:val="24"/>
        </w:rPr>
        <w:t xml:space="preserve"> </w:t>
      </w:r>
      <w:r w:rsidRPr="00D84D3B">
        <w:rPr>
          <w:rStyle w:val="fontstyle21"/>
          <w:b w:val="0"/>
          <w:sz w:val="24"/>
          <w:szCs w:val="24"/>
        </w:rPr>
        <w:t>бумаг не включает</w:t>
      </w:r>
      <w:r w:rsidR="009B53E6" w:rsidRPr="00D84D3B">
        <w:rPr>
          <w:rStyle w:val="fontstyle21"/>
          <w:b w:val="0"/>
          <w:sz w:val="24"/>
          <w:szCs w:val="24"/>
        </w:rPr>
        <w:t>ся (примечание к разделу 1).</w:t>
      </w:r>
    </w:p>
    <w:p w:rsidR="00EA48D9" w:rsidRPr="00D84D3B" w:rsidRDefault="00EA48D9" w:rsidP="00730EFE">
      <w:pPr>
        <w:jc w:val="both"/>
        <w:rPr>
          <w:rStyle w:val="fontstyle21"/>
          <w:b w:val="0"/>
          <w:sz w:val="24"/>
          <w:szCs w:val="24"/>
        </w:rPr>
      </w:pPr>
    </w:p>
    <w:p w:rsidR="000B4A8E" w:rsidRPr="00D84D3B" w:rsidRDefault="000B4A8E" w:rsidP="00730EFE">
      <w:pPr>
        <w:jc w:val="both"/>
        <w:rPr>
          <w:rStyle w:val="fontstyle21"/>
          <w:b w:val="0"/>
          <w:sz w:val="24"/>
          <w:szCs w:val="24"/>
        </w:rPr>
      </w:pPr>
    </w:p>
    <w:p w:rsidR="000B4A8E" w:rsidRPr="00D84D3B" w:rsidRDefault="000B4A8E" w:rsidP="00730EFE">
      <w:pPr>
        <w:jc w:val="both"/>
        <w:rPr>
          <w:rStyle w:val="fontstyle21"/>
          <w:b w:val="0"/>
          <w:sz w:val="24"/>
          <w:szCs w:val="24"/>
        </w:rPr>
      </w:pPr>
    </w:p>
    <w:p w:rsidR="000B4A8E" w:rsidRPr="00D84D3B" w:rsidRDefault="000B4A8E" w:rsidP="00730EFE">
      <w:pPr>
        <w:jc w:val="both"/>
        <w:rPr>
          <w:rStyle w:val="fontstyle21"/>
          <w:b w:val="0"/>
          <w:sz w:val="24"/>
          <w:szCs w:val="24"/>
        </w:rPr>
      </w:pPr>
    </w:p>
    <w:p w:rsidR="00830EA2" w:rsidRPr="00D84D3B" w:rsidRDefault="00830EA2" w:rsidP="002544CB">
      <w:pPr>
        <w:jc w:val="both"/>
        <w:rPr>
          <w:rStyle w:val="fontstyle21"/>
          <w:b w:val="0"/>
          <w:sz w:val="24"/>
          <w:szCs w:val="24"/>
        </w:rPr>
      </w:pPr>
    </w:p>
    <w:p w:rsidR="00830EA2" w:rsidRPr="00D84D3B" w:rsidRDefault="00830EA2" w:rsidP="002544CB">
      <w:pPr>
        <w:jc w:val="both"/>
        <w:rPr>
          <w:rStyle w:val="fontstyle21"/>
          <w:b w:val="0"/>
          <w:sz w:val="24"/>
          <w:szCs w:val="24"/>
        </w:rPr>
      </w:pPr>
    </w:p>
    <w:p w:rsidR="00830EA2" w:rsidRPr="00D84D3B" w:rsidRDefault="00830EA2" w:rsidP="002544CB">
      <w:pPr>
        <w:jc w:val="both"/>
        <w:rPr>
          <w:rStyle w:val="fontstyle21"/>
          <w:b w:val="0"/>
          <w:sz w:val="24"/>
          <w:szCs w:val="24"/>
        </w:rPr>
      </w:pPr>
    </w:p>
    <w:p w:rsidR="002544CB" w:rsidRPr="00E07418" w:rsidRDefault="002544CB" w:rsidP="002544CB">
      <w:pPr>
        <w:jc w:val="both"/>
        <w:rPr>
          <w:rStyle w:val="fontstyle01"/>
          <w:sz w:val="24"/>
          <w:szCs w:val="24"/>
        </w:rPr>
      </w:pPr>
      <w:r w:rsidRPr="00E07418">
        <w:rPr>
          <w:rStyle w:val="fontstyle01"/>
          <w:sz w:val="24"/>
          <w:szCs w:val="24"/>
        </w:rPr>
        <w:lastRenderedPageBreak/>
        <w:t>Раздел 2. Сведения о лицах, входящих в состав органов управления</w:t>
      </w:r>
      <w:r w:rsidRPr="00E07418">
        <w:rPr>
          <w:rFonts w:ascii="Times New Roman" w:hAnsi="Times New Roman"/>
          <w:b/>
          <w:bCs/>
          <w:color w:val="000000"/>
          <w:sz w:val="24"/>
          <w:szCs w:val="24"/>
        </w:rPr>
        <w:br/>
      </w:r>
      <w:r w:rsidRPr="00E07418">
        <w:rPr>
          <w:rStyle w:val="fontstyle01"/>
          <w:sz w:val="24"/>
          <w:szCs w:val="24"/>
        </w:rPr>
        <w:t>эмитента, сведения об организации в эмитенте управления рисками,</w:t>
      </w:r>
      <w:r w:rsidRPr="00E07418">
        <w:rPr>
          <w:rFonts w:ascii="Times New Roman" w:hAnsi="Times New Roman"/>
          <w:b/>
          <w:bCs/>
          <w:color w:val="000000"/>
          <w:sz w:val="24"/>
          <w:szCs w:val="24"/>
        </w:rPr>
        <w:br/>
      </w:r>
      <w:r w:rsidRPr="00E07418">
        <w:rPr>
          <w:rStyle w:val="fontstyle01"/>
          <w:sz w:val="24"/>
          <w:szCs w:val="24"/>
        </w:rPr>
        <w:t>контроля за финансово-хозяйственной деятельностью и внутреннего</w:t>
      </w:r>
      <w:r w:rsidRPr="00E07418">
        <w:rPr>
          <w:rFonts w:ascii="Times New Roman" w:hAnsi="Times New Roman"/>
          <w:b/>
          <w:bCs/>
          <w:color w:val="000000"/>
          <w:sz w:val="24"/>
          <w:szCs w:val="24"/>
        </w:rPr>
        <w:br/>
      </w:r>
      <w:r w:rsidRPr="00E07418">
        <w:rPr>
          <w:rStyle w:val="fontstyle01"/>
          <w:sz w:val="24"/>
          <w:szCs w:val="24"/>
        </w:rPr>
        <w:t>контроля, внутреннего аудита, а также сведения о работниках эмитента</w:t>
      </w:r>
      <w:r w:rsidRPr="00E07418">
        <w:rPr>
          <w:rFonts w:ascii="Times New Roman" w:hAnsi="Times New Roman"/>
          <w:b/>
          <w:bCs/>
          <w:color w:val="000000"/>
          <w:sz w:val="24"/>
          <w:szCs w:val="24"/>
        </w:rPr>
        <w:br/>
      </w:r>
    </w:p>
    <w:p w:rsidR="002544CB" w:rsidRPr="00E07418" w:rsidRDefault="002544CB" w:rsidP="002544CB">
      <w:pPr>
        <w:jc w:val="both"/>
        <w:rPr>
          <w:rStyle w:val="fontstyle01"/>
          <w:sz w:val="24"/>
          <w:szCs w:val="24"/>
        </w:rPr>
      </w:pPr>
      <w:r w:rsidRPr="00E07418">
        <w:rPr>
          <w:rStyle w:val="fontstyle01"/>
          <w:sz w:val="24"/>
          <w:szCs w:val="24"/>
        </w:rPr>
        <w:t>2.1. Информация о лицах, входящих в состав органов управления эмитента</w:t>
      </w:r>
    </w:p>
    <w:p w:rsidR="009B53E6" w:rsidRPr="00E07418" w:rsidRDefault="00507E29" w:rsidP="009B53E6">
      <w:pPr>
        <w:pStyle w:val="s1"/>
        <w:jc w:val="both"/>
        <w:rPr>
          <w:rFonts w:ascii="Times New Roman" w:hAnsi="Times New Roman"/>
        </w:rPr>
      </w:pPr>
      <w:r w:rsidRPr="00E07418">
        <w:rPr>
          <w:rFonts w:ascii="Times New Roman" w:hAnsi="Times New Roman"/>
          <w:color w:val="7030A0"/>
        </w:rPr>
        <w:t xml:space="preserve">        </w:t>
      </w:r>
      <w:r w:rsidR="009B53E6" w:rsidRPr="00E07418">
        <w:rPr>
          <w:rFonts w:ascii="Times New Roman" w:hAnsi="Times New Roman"/>
        </w:rPr>
        <w:t>Сведения, предусмотренные настоящим пунктом, указываются по каждому из органов управления эмитента (за исключением общего собрания акционеров (участников, членов) эмитента).</w:t>
      </w:r>
    </w:p>
    <w:p w:rsidR="007B57C8" w:rsidRPr="00E07418" w:rsidRDefault="007B57C8" w:rsidP="007B57C8">
      <w:pPr>
        <w:tabs>
          <w:tab w:val="left" w:pos="1134"/>
          <w:tab w:val="num" w:pos="5681"/>
        </w:tabs>
        <w:autoSpaceDE w:val="0"/>
        <w:autoSpaceDN w:val="0"/>
        <w:jc w:val="both"/>
        <w:rPr>
          <w:rFonts w:ascii="Times New Roman" w:hAnsi="Times New Roman"/>
          <w:sz w:val="24"/>
          <w:szCs w:val="24"/>
        </w:rPr>
      </w:pPr>
      <w:r w:rsidRPr="00E07418">
        <w:rPr>
          <w:rFonts w:ascii="Times New Roman" w:hAnsi="Times New Roman"/>
          <w:sz w:val="24"/>
          <w:szCs w:val="24"/>
        </w:rPr>
        <w:t xml:space="preserve">         Органом управления эмитента в период между общими собраниями акционеров является Совет директоров Общества, который осуществляет общее руководство деятельностью.</w:t>
      </w:r>
    </w:p>
    <w:p w:rsidR="007B57C8" w:rsidRPr="00E07418" w:rsidRDefault="007B57C8" w:rsidP="007B57C8">
      <w:pPr>
        <w:tabs>
          <w:tab w:val="left" w:pos="1134"/>
          <w:tab w:val="num" w:pos="5681"/>
        </w:tabs>
        <w:autoSpaceDE w:val="0"/>
        <w:autoSpaceDN w:val="0"/>
        <w:jc w:val="both"/>
        <w:rPr>
          <w:rFonts w:ascii="Times New Roman" w:hAnsi="Times New Roman"/>
          <w:sz w:val="24"/>
          <w:szCs w:val="24"/>
        </w:rPr>
      </w:pPr>
      <w:r w:rsidRPr="00E07418">
        <w:rPr>
          <w:rFonts w:ascii="Times New Roman" w:hAnsi="Times New Roman"/>
          <w:sz w:val="24"/>
          <w:szCs w:val="24"/>
        </w:rPr>
        <w:t xml:space="preserve">          Совет директоров осуществляет общее руководство, за исключением решения вопросов, отнесенных Уставом к компетенции общего собрания акционеров, Генерального директора и Правления Общества. Основной задачей Совета директоров является выработка стратегической и общей экономической политики акционерного общества с целью увеличения доходов, прибыльности, удовлетворения общественных потребностей в продукции, работах и услугах АО «Салаватстекло».</w:t>
      </w:r>
    </w:p>
    <w:p w:rsidR="007B57C8" w:rsidRPr="00D84D3B" w:rsidRDefault="007B57C8" w:rsidP="007B57C8">
      <w:pPr>
        <w:tabs>
          <w:tab w:val="left" w:pos="426"/>
        </w:tabs>
        <w:jc w:val="both"/>
        <w:rPr>
          <w:rFonts w:ascii="Times New Roman" w:hAnsi="Times New Roman"/>
          <w:sz w:val="24"/>
          <w:szCs w:val="24"/>
        </w:rPr>
      </w:pPr>
      <w:r w:rsidRPr="00E07418">
        <w:rPr>
          <w:rFonts w:ascii="Times New Roman" w:hAnsi="Times New Roman"/>
          <w:sz w:val="24"/>
          <w:szCs w:val="24"/>
        </w:rPr>
        <w:tab/>
        <w:t xml:space="preserve"> Совет директоров руководствуется в своей деятельности действующим законодательством Российской Федерации, Уставом АО «Салаватстекло», иными</w:t>
      </w:r>
      <w:r w:rsidRPr="00D84D3B">
        <w:rPr>
          <w:rFonts w:ascii="Times New Roman" w:hAnsi="Times New Roman"/>
          <w:sz w:val="24"/>
          <w:szCs w:val="24"/>
        </w:rPr>
        <w:t xml:space="preserve"> внутренними нормативными актами, решениями общих собраний акционеров. Количественный состав Совета директоров составляет </w:t>
      </w:r>
      <w:r w:rsidRPr="00D84D3B">
        <w:rPr>
          <w:rFonts w:ascii="Times New Roman" w:hAnsi="Times New Roman"/>
          <w:bCs/>
          <w:sz w:val="24"/>
          <w:szCs w:val="24"/>
        </w:rPr>
        <w:t>7</w:t>
      </w:r>
      <w:r w:rsidRPr="00D84D3B">
        <w:rPr>
          <w:rFonts w:ascii="Times New Roman" w:hAnsi="Times New Roman"/>
          <w:sz w:val="24"/>
          <w:szCs w:val="24"/>
        </w:rPr>
        <w:t xml:space="preserve"> (семь) человек. </w:t>
      </w:r>
    </w:p>
    <w:p w:rsidR="007B57C8" w:rsidRPr="00D84D3B" w:rsidRDefault="007B57C8" w:rsidP="00C23EE2">
      <w:pPr>
        <w:jc w:val="center"/>
        <w:rPr>
          <w:rFonts w:ascii="Times New Roman" w:hAnsi="Times New Roman"/>
          <w:b/>
          <w:bCs/>
          <w:color w:val="000000"/>
          <w:sz w:val="24"/>
          <w:szCs w:val="24"/>
        </w:rPr>
      </w:pPr>
    </w:p>
    <w:p w:rsidR="00C23EE2" w:rsidRPr="00D84D3B" w:rsidRDefault="00C23EE2" w:rsidP="00C23EE2">
      <w:pPr>
        <w:jc w:val="center"/>
        <w:rPr>
          <w:rFonts w:ascii="Times New Roman" w:hAnsi="Times New Roman"/>
          <w:b/>
          <w:bCs/>
          <w:color w:val="000000"/>
          <w:sz w:val="24"/>
          <w:szCs w:val="24"/>
        </w:rPr>
      </w:pPr>
      <w:r w:rsidRPr="00D84D3B">
        <w:rPr>
          <w:rFonts w:ascii="Times New Roman" w:hAnsi="Times New Roman"/>
          <w:b/>
          <w:bCs/>
          <w:color w:val="000000"/>
          <w:sz w:val="24"/>
          <w:szCs w:val="24"/>
        </w:rPr>
        <w:t>Состав Совета директоров АО «Салаватстекло»</w:t>
      </w:r>
    </w:p>
    <w:p w:rsidR="00C23EE2" w:rsidRPr="00D84D3B" w:rsidRDefault="00C23EE2" w:rsidP="00507E29">
      <w:pPr>
        <w:pStyle w:val="a4"/>
        <w:numPr>
          <w:ilvl w:val="0"/>
          <w:numId w:val="16"/>
        </w:numPr>
        <w:autoSpaceDE w:val="0"/>
        <w:autoSpaceDN w:val="0"/>
        <w:adjustRightInd w:val="0"/>
        <w:ind w:left="567" w:hanging="425"/>
        <w:rPr>
          <w:b/>
          <w:bCs/>
          <w:color w:val="000000"/>
          <w:sz w:val="24"/>
          <w:szCs w:val="24"/>
        </w:rPr>
      </w:pPr>
      <w:r w:rsidRPr="00E07418">
        <w:rPr>
          <w:rFonts w:ascii="Times New Roman" w:hAnsi="Times New Roman"/>
          <w:b/>
          <w:bCs/>
          <w:color w:val="000000"/>
          <w:sz w:val="24"/>
          <w:szCs w:val="24"/>
        </w:rPr>
        <w:t xml:space="preserve">Султанов </w:t>
      </w:r>
      <w:proofErr w:type="spellStart"/>
      <w:r w:rsidRPr="00E07418">
        <w:rPr>
          <w:rFonts w:ascii="Times New Roman" w:hAnsi="Times New Roman"/>
          <w:b/>
          <w:bCs/>
          <w:color w:val="000000"/>
          <w:sz w:val="24"/>
          <w:szCs w:val="24"/>
        </w:rPr>
        <w:t>Радик</w:t>
      </w:r>
      <w:proofErr w:type="spellEnd"/>
      <w:r w:rsidRPr="00E07418">
        <w:rPr>
          <w:rFonts w:ascii="Times New Roman" w:hAnsi="Times New Roman"/>
          <w:b/>
          <w:bCs/>
          <w:color w:val="000000"/>
          <w:sz w:val="24"/>
          <w:szCs w:val="24"/>
        </w:rPr>
        <w:t xml:space="preserve"> </w:t>
      </w:r>
      <w:proofErr w:type="spellStart"/>
      <w:r w:rsidRPr="00E07418">
        <w:rPr>
          <w:rFonts w:ascii="Times New Roman" w:hAnsi="Times New Roman"/>
          <w:b/>
          <w:bCs/>
          <w:color w:val="000000"/>
          <w:sz w:val="24"/>
          <w:szCs w:val="24"/>
        </w:rPr>
        <w:t>Ирекович</w:t>
      </w:r>
      <w:proofErr w:type="spellEnd"/>
      <w:r w:rsidRPr="00E07418">
        <w:rPr>
          <w:rFonts w:ascii="Times New Roman" w:hAnsi="Times New Roman"/>
          <w:b/>
          <w:bCs/>
          <w:color w:val="000000"/>
          <w:sz w:val="24"/>
          <w:szCs w:val="24"/>
        </w:rPr>
        <w:t xml:space="preserve">  (председатель</w:t>
      </w:r>
      <w:r w:rsidRPr="00D84D3B">
        <w:rPr>
          <w:b/>
          <w:bCs/>
          <w:color w:val="000000"/>
          <w:sz w:val="24"/>
          <w:szCs w:val="24"/>
        </w:rPr>
        <w:t>)</w:t>
      </w:r>
    </w:p>
    <w:p w:rsidR="00C23EE2" w:rsidRPr="00D84D3B" w:rsidRDefault="00507E29" w:rsidP="00C23EE2">
      <w:pPr>
        <w:rPr>
          <w:rFonts w:ascii="Times New Roman" w:hAnsi="Times New Roman"/>
          <w:b/>
          <w:i/>
          <w:sz w:val="24"/>
          <w:szCs w:val="24"/>
        </w:rPr>
      </w:pPr>
      <w:r w:rsidRPr="00D84D3B">
        <w:rPr>
          <w:rFonts w:ascii="Times New Roman" w:hAnsi="Times New Roman"/>
          <w:sz w:val="24"/>
          <w:szCs w:val="24"/>
        </w:rPr>
        <w:t xml:space="preserve">   </w:t>
      </w:r>
      <w:r w:rsidR="00C23EE2" w:rsidRPr="00D84D3B">
        <w:rPr>
          <w:rFonts w:ascii="Times New Roman" w:hAnsi="Times New Roman"/>
          <w:sz w:val="24"/>
          <w:szCs w:val="24"/>
        </w:rPr>
        <w:t>Год рождения:</w:t>
      </w:r>
      <w:r w:rsidR="00C23EE2" w:rsidRPr="00D84D3B">
        <w:rPr>
          <w:rStyle w:val="Subst"/>
          <w:rFonts w:ascii="Times New Roman" w:hAnsi="Times New Roman"/>
          <w:sz w:val="24"/>
          <w:szCs w:val="24"/>
        </w:rPr>
        <w:t xml:space="preserve"> </w:t>
      </w:r>
      <w:r w:rsidR="00C23EE2" w:rsidRPr="00D84D3B">
        <w:rPr>
          <w:rStyle w:val="Subst"/>
          <w:rFonts w:ascii="Times New Roman" w:hAnsi="Times New Roman"/>
          <w:b w:val="0"/>
          <w:i w:val="0"/>
          <w:sz w:val="24"/>
          <w:szCs w:val="24"/>
        </w:rPr>
        <w:t>1965</w:t>
      </w:r>
    </w:p>
    <w:p w:rsidR="00C23EE2" w:rsidRPr="00D84D3B" w:rsidRDefault="00507E29" w:rsidP="00C23EE2">
      <w:pPr>
        <w:rPr>
          <w:rFonts w:ascii="Times New Roman" w:hAnsi="Times New Roman"/>
          <w:b/>
          <w:i/>
          <w:sz w:val="24"/>
          <w:szCs w:val="24"/>
        </w:rPr>
      </w:pPr>
      <w:r w:rsidRPr="00D84D3B">
        <w:rPr>
          <w:rFonts w:ascii="Times New Roman" w:hAnsi="Times New Roman"/>
          <w:sz w:val="24"/>
          <w:szCs w:val="24"/>
        </w:rPr>
        <w:t xml:space="preserve">   </w:t>
      </w:r>
      <w:r w:rsidR="00C23EE2" w:rsidRPr="00D84D3B">
        <w:rPr>
          <w:rFonts w:ascii="Times New Roman" w:hAnsi="Times New Roman"/>
          <w:sz w:val="24"/>
          <w:szCs w:val="24"/>
        </w:rPr>
        <w:t xml:space="preserve">Образование: </w:t>
      </w:r>
      <w:r w:rsidR="00C23EE2" w:rsidRPr="00D84D3B">
        <w:rPr>
          <w:rStyle w:val="Subst"/>
          <w:rFonts w:ascii="Times New Roman" w:hAnsi="Times New Roman"/>
          <w:b w:val="0"/>
          <w:i w:val="0"/>
          <w:sz w:val="24"/>
          <w:szCs w:val="24"/>
        </w:rPr>
        <w:t>высшее</w:t>
      </w:r>
    </w:p>
    <w:tbl>
      <w:tblPr>
        <w:tblW w:w="0" w:type="auto"/>
        <w:tblInd w:w="214" w:type="dxa"/>
        <w:tblLayout w:type="fixed"/>
        <w:tblCellMar>
          <w:left w:w="72" w:type="dxa"/>
          <w:right w:w="72" w:type="dxa"/>
        </w:tblCellMar>
        <w:tblLook w:val="04A0"/>
      </w:tblPr>
      <w:tblGrid>
        <w:gridCol w:w="1418"/>
        <w:gridCol w:w="1842"/>
        <w:gridCol w:w="3828"/>
        <w:gridCol w:w="2693"/>
      </w:tblGrid>
      <w:tr w:rsidR="00C23EE2" w:rsidRPr="00D84D3B" w:rsidTr="00C23EE2">
        <w:tc>
          <w:tcPr>
            <w:tcW w:w="3260" w:type="dxa"/>
            <w:gridSpan w:val="2"/>
            <w:tcBorders>
              <w:top w:val="double" w:sz="6" w:space="0" w:color="auto"/>
              <w:left w:val="double" w:sz="6" w:space="0" w:color="auto"/>
              <w:bottom w:val="single" w:sz="6" w:space="0" w:color="auto"/>
              <w:right w:val="single" w:sz="6" w:space="0" w:color="auto"/>
            </w:tcBorders>
            <w:hideMark/>
          </w:tcPr>
          <w:p w:rsidR="00C23EE2" w:rsidRPr="00D84D3B" w:rsidRDefault="00C23EE2">
            <w:pPr>
              <w:jc w:val="center"/>
              <w:rPr>
                <w:rFonts w:ascii="Times New Roman" w:hAnsi="Times New Roman"/>
                <w:sz w:val="24"/>
                <w:szCs w:val="24"/>
              </w:rPr>
            </w:pPr>
            <w:r w:rsidRPr="00D84D3B">
              <w:rPr>
                <w:rFonts w:ascii="Times New Roman" w:hAnsi="Times New Roman"/>
                <w:sz w:val="24"/>
                <w:szCs w:val="24"/>
              </w:rPr>
              <w:t>Период</w:t>
            </w:r>
          </w:p>
        </w:tc>
        <w:tc>
          <w:tcPr>
            <w:tcW w:w="3828" w:type="dxa"/>
            <w:tcBorders>
              <w:top w:val="double" w:sz="6" w:space="0" w:color="auto"/>
              <w:left w:val="single" w:sz="6" w:space="0" w:color="auto"/>
              <w:bottom w:val="single" w:sz="6" w:space="0" w:color="auto"/>
              <w:right w:val="single" w:sz="6" w:space="0" w:color="auto"/>
            </w:tcBorders>
            <w:hideMark/>
          </w:tcPr>
          <w:p w:rsidR="00C23EE2" w:rsidRPr="00D84D3B" w:rsidRDefault="00C23EE2">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693" w:type="dxa"/>
            <w:tcBorders>
              <w:top w:val="double" w:sz="6" w:space="0" w:color="auto"/>
              <w:left w:val="single" w:sz="6" w:space="0" w:color="auto"/>
              <w:bottom w:val="single" w:sz="6" w:space="0" w:color="auto"/>
              <w:right w:val="double" w:sz="6" w:space="0" w:color="auto"/>
            </w:tcBorders>
            <w:hideMark/>
          </w:tcPr>
          <w:p w:rsidR="00C23EE2" w:rsidRPr="00D84D3B" w:rsidRDefault="00C23EE2">
            <w:pPr>
              <w:jc w:val="center"/>
              <w:rPr>
                <w:rFonts w:ascii="Times New Roman" w:hAnsi="Times New Roman"/>
                <w:sz w:val="24"/>
                <w:szCs w:val="24"/>
              </w:rPr>
            </w:pPr>
            <w:r w:rsidRPr="00D84D3B">
              <w:rPr>
                <w:rFonts w:ascii="Times New Roman" w:hAnsi="Times New Roman"/>
                <w:sz w:val="24"/>
                <w:szCs w:val="24"/>
              </w:rPr>
              <w:t>Должность</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jc w:val="center"/>
              <w:rPr>
                <w:rFonts w:ascii="Times New Roman" w:hAnsi="Times New Roman"/>
                <w:sz w:val="24"/>
                <w:szCs w:val="24"/>
              </w:rPr>
            </w:pPr>
            <w:r w:rsidRPr="00D84D3B">
              <w:rPr>
                <w:rFonts w:ascii="Times New Roman" w:hAnsi="Times New Roman"/>
                <w:sz w:val="24"/>
                <w:szCs w:val="24"/>
              </w:rPr>
              <w:t>с</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jc w:val="center"/>
              <w:rPr>
                <w:rFonts w:ascii="Times New Roman" w:hAnsi="Times New Roman"/>
                <w:sz w:val="24"/>
                <w:szCs w:val="24"/>
              </w:rPr>
            </w:pPr>
            <w:r w:rsidRPr="00D84D3B">
              <w:rPr>
                <w:rFonts w:ascii="Times New Roman" w:hAnsi="Times New Roman"/>
                <w:sz w:val="24"/>
                <w:szCs w:val="24"/>
              </w:rPr>
              <w:t>по</w:t>
            </w:r>
          </w:p>
        </w:tc>
        <w:tc>
          <w:tcPr>
            <w:tcW w:w="3828" w:type="dxa"/>
            <w:tcBorders>
              <w:top w:val="single" w:sz="6" w:space="0" w:color="auto"/>
              <w:left w:val="single" w:sz="6" w:space="0" w:color="auto"/>
              <w:bottom w:val="single" w:sz="6" w:space="0" w:color="auto"/>
              <w:right w:val="single" w:sz="6" w:space="0" w:color="auto"/>
            </w:tcBorders>
          </w:tcPr>
          <w:p w:rsidR="00C23EE2" w:rsidRPr="00D84D3B" w:rsidRDefault="00C23EE2">
            <w:pPr>
              <w:rPr>
                <w:rFonts w:ascii="Times New Roman" w:hAnsi="Times New Roman"/>
                <w:sz w:val="24"/>
                <w:szCs w:val="24"/>
              </w:rPr>
            </w:pPr>
          </w:p>
        </w:tc>
        <w:tc>
          <w:tcPr>
            <w:tcW w:w="2693" w:type="dxa"/>
            <w:tcBorders>
              <w:top w:val="single" w:sz="6" w:space="0" w:color="auto"/>
              <w:left w:val="single" w:sz="6" w:space="0" w:color="auto"/>
              <w:bottom w:val="single" w:sz="6" w:space="0" w:color="auto"/>
              <w:right w:val="double" w:sz="6" w:space="0" w:color="auto"/>
            </w:tcBorders>
          </w:tcPr>
          <w:p w:rsidR="00C23EE2" w:rsidRPr="00D84D3B" w:rsidRDefault="00C23EE2">
            <w:pPr>
              <w:rPr>
                <w:rFonts w:ascii="Times New Roman" w:hAnsi="Times New Roman"/>
                <w:sz w:val="24"/>
                <w:szCs w:val="24"/>
              </w:rPr>
            </w:pP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1999</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Общество с ограниченной ответственностью "Компания "РИА"</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Директор</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2011</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Акционерное общество "Нефтекамское производственное объединение искусственных кож"</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Председатель совета директоров</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2004</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Председатель совета директоров</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03.06.2010</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Председатель совета директоров</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26.06.2012</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rsidP="00DC692D">
            <w:pPr>
              <w:rPr>
                <w:rFonts w:ascii="Times New Roman" w:hAnsi="Times New Roman"/>
                <w:sz w:val="24"/>
                <w:szCs w:val="24"/>
              </w:rPr>
            </w:pPr>
            <w:r w:rsidRPr="00D84D3B">
              <w:rPr>
                <w:rFonts w:ascii="Times New Roman" w:hAnsi="Times New Roman"/>
                <w:sz w:val="24"/>
                <w:szCs w:val="24"/>
              </w:rPr>
              <w:t>О</w:t>
            </w:r>
            <w:r w:rsidR="00DC692D" w:rsidRPr="00D84D3B">
              <w:rPr>
                <w:rFonts w:ascii="Times New Roman" w:hAnsi="Times New Roman"/>
                <w:sz w:val="24"/>
                <w:szCs w:val="24"/>
              </w:rPr>
              <w:t>бщество с ограниченной ответственностью</w:t>
            </w:r>
            <w:r w:rsidRPr="00D84D3B">
              <w:rPr>
                <w:rFonts w:ascii="Times New Roman" w:hAnsi="Times New Roman"/>
                <w:sz w:val="24"/>
                <w:szCs w:val="24"/>
              </w:rPr>
              <w:t xml:space="preserve"> "Березка" </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директор</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01.06.2016</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помощник генерального директора</w:t>
            </w:r>
          </w:p>
        </w:tc>
      </w:tr>
      <w:tr w:rsidR="00C23EE2" w:rsidRPr="00D84D3B" w:rsidTr="00C23EE2">
        <w:tc>
          <w:tcPr>
            <w:tcW w:w="1418" w:type="dxa"/>
            <w:tcBorders>
              <w:top w:val="single" w:sz="6" w:space="0" w:color="auto"/>
              <w:left w:val="doub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19.12.2018</w:t>
            </w:r>
          </w:p>
        </w:tc>
        <w:tc>
          <w:tcPr>
            <w:tcW w:w="1842"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693" w:type="dxa"/>
            <w:tcBorders>
              <w:top w:val="single" w:sz="6" w:space="0" w:color="auto"/>
              <w:left w:val="single" w:sz="6" w:space="0" w:color="auto"/>
              <w:bottom w:val="sing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председатель Совета директоров</w:t>
            </w:r>
          </w:p>
        </w:tc>
      </w:tr>
      <w:tr w:rsidR="00C23EE2" w:rsidRPr="00D84D3B" w:rsidTr="00C23EE2">
        <w:tc>
          <w:tcPr>
            <w:tcW w:w="1418" w:type="dxa"/>
            <w:tcBorders>
              <w:top w:val="single" w:sz="6" w:space="0" w:color="auto"/>
              <w:left w:val="double" w:sz="6" w:space="0" w:color="auto"/>
              <w:bottom w:val="doub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01.07.2019</w:t>
            </w:r>
          </w:p>
        </w:tc>
        <w:tc>
          <w:tcPr>
            <w:tcW w:w="1842" w:type="dxa"/>
            <w:tcBorders>
              <w:top w:val="single" w:sz="6" w:space="0" w:color="auto"/>
              <w:left w:val="single" w:sz="6" w:space="0" w:color="auto"/>
              <w:bottom w:val="doub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double" w:sz="6" w:space="0" w:color="auto"/>
              <w:right w:val="sing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693" w:type="dxa"/>
            <w:tcBorders>
              <w:top w:val="single" w:sz="6" w:space="0" w:color="auto"/>
              <w:left w:val="single" w:sz="6" w:space="0" w:color="auto"/>
              <w:bottom w:val="double" w:sz="6" w:space="0" w:color="auto"/>
              <w:right w:val="double" w:sz="6" w:space="0" w:color="auto"/>
            </w:tcBorders>
            <w:hideMark/>
          </w:tcPr>
          <w:p w:rsidR="00C23EE2" w:rsidRPr="00D84D3B" w:rsidRDefault="00C23EE2">
            <w:pPr>
              <w:rPr>
                <w:rFonts w:ascii="Times New Roman" w:hAnsi="Times New Roman"/>
                <w:sz w:val="24"/>
                <w:szCs w:val="24"/>
              </w:rPr>
            </w:pPr>
            <w:r w:rsidRPr="00D84D3B">
              <w:rPr>
                <w:rFonts w:ascii="Times New Roman" w:hAnsi="Times New Roman"/>
                <w:sz w:val="24"/>
                <w:szCs w:val="24"/>
              </w:rPr>
              <w:t>советник генерального директора по стратегическому развитию</w:t>
            </w:r>
          </w:p>
        </w:tc>
      </w:tr>
      <w:tr w:rsidR="00C23EE2" w:rsidRPr="00D84D3B" w:rsidTr="00C23EE2">
        <w:tc>
          <w:tcPr>
            <w:tcW w:w="1418" w:type="dxa"/>
            <w:tcBorders>
              <w:top w:val="single" w:sz="6" w:space="0" w:color="auto"/>
              <w:left w:val="double" w:sz="6" w:space="0" w:color="auto"/>
              <w:bottom w:val="double" w:sz="6" w:space="0" w:color="auto"/>
              <w:right w:val="single" w:sz="6" w:space="0" w:color="auto"/>
            </w:tcBorders>
            <w:hideMark/>
          </w:tcPr>
          <w:p w:rsidR="00C23EE2" w:rsidRPr="00D84D3B" w:rsidRDefault="00C23EE2" w:rsidP="0097400A">
            <w:pPr>
              <w:rPr>
                <w:rFonts w:ascii="Times New Roman" w:hAnsi="Times New Roman"/>
                <w:sz w:val="24"/>
                <w:szCs w:val="24"/>
              </w:rPr>
            </w:pPr>
            <w:r w:rsidRPr="00E07418">
              <w:rPr>
                <w:rFonts w:ascii="Times New Roman" w:hAnsi="Times New Roman"/>
                <w:sz w:val="24"/>
                <w:szCs w:val="24"/>
              </w:rPr>
              <w:t>2022</w:t>
            </w:r>
          </w:p>
        </w:tc>
        <w:tc>
          <w:tcPr>
            <w:tcW w:w="1842" w:type="dxa"/>
            <w:tcBorders>
              <w:top w:val="single" w:sz="6" w:space="0" w:color="auto"/>
              <w:left w:val="single" w:sz="6" w:space="0" w:color="auto"/>
              <w:bottom w:val="double" w:sz="6" w:space="0" w:color="auto"/>
              <w:right w:val="single" w:sz="6" w:space="0" w:color="auto"/>
            </w:tcBorders>
            <w:hideMark/>
          </w:tcPr>
          <w:p w:rsidR="00C23EE2" w:rsidRPr="00D84D3B" w:rsidRDefault="00C23EE2" w:rsidP="0097400A">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double" w:sz="6" w:space="0" w:color="auto"/>
              <w:right w:val="single" w:sz="6" w:space="0" w:color="auto"/>
            </w:tcBorders>
            <w:hideMark/>
          </w:tcPr>
          <w:p w:rsidR="00C23EE2" w:rsidRPr="00D84D3B" w:rsidRDefault="00C23EE2" w:rsidP="00C23EE2">
            <w:pPr>
              <w:rPr>
                <w:rFonts w:ascii="Times New Roman" w:hAnsi="Times New Roman"/>
                <w:sz w:val="24"/>
                <w:szCs w:val="24"/>
              </w:rPr>
            </w:pPr>
            <w:r w:rsidRPr="00D84D3B">
              <w:rPr>
                <w:rFonts w:ascii="Times New Roman" w:hAnsi="Times New Roman"/>
                <w:sz w:val="24"/>
                <w:szCs w:val="24"/>
              </w:rPr>
              <w:t>Общество с ограниченной ответственностью</w:t>
            </w:r>
            <w:r w:rsidR="001A1DFD" w:rsidRPr="00D84D3B">
              <w:rPr>
                <w:rFonts w:ascii="Times New Roman" w:hAnsi="Times New Roman"/>
                <w:sz w:val="24"/>
                <w:szCs w:val="24"/>
              </w:rPr>
              <w:t xml:space="preserve"> </w:t>
            </w:r>
            <w:r w:rsidRPr="00D84D3B">
              <w:rPr>
                <w:rFonts w:ascii="Times New Roman" w:hAnsi="Times New Roman"/>
                <w:sz w:val="24"/>
                <w:szCs w:val="24"/>
              </w:rPr>
              <w:t>"</w:t>
            </w:r>
            <w:proofErr w:type="spellStart"/>
            <w:r w:rsidRPr="00D84D3B">
              <w:rPr>
                <w:rFonts w:ascii="Times New Roman" w:hAnsi="Times New Roman"/>
                <w:sz w:val="24"/>
                <w:szCs w:val="24"/>
              </w:rPr>
              <w:t>Искож-инвест</w:t>
            </w:r>
            <w:proofErr w:type="spellEnd"/>
            <w:r w:rsidRPr="00D84D3B">
              <w:rPr>
                <w:rFonts w:ascii="Times New Roman" w:hAnsi="Times New Roman"/>
                <w:sz w:val="24"/>
                <w:szCs w:val="24"/>
              </w:rPr>
              <w:t>"</w:t>
            </w:r>
          </w:p>
        </w:tc>
        <w:tc>
          <w:tcPr>
            <w:tcW w:w="2693" w:type="dxa"/>
            <w:tcBorders>
              <w:top w:val="single" w:sz="6" w:space="0" w:color="auto"/>
              <w:left w:val="single" w:sz="6" w:space="0" w:color="auto"/>
              <w:bottom w:val="double" w:sz="6" w:space="0" w:color="auto"/>
              <w:right w:val="double" w:sz="6" w:space="0" w:color="auto"/>
            </w:tcBorders>
            <w:hideMark/>
          </w:tcPr>
          <w:p w:rsidR="00C23EE2" w:rsidRPr="00D84D3B" w:rsidRDefault="00C23EE2" w:rsidP="0097400A">
            <w:pPr>
              <w:rPr>
                <w:rFonts w:ascii="Times New Roman" w:hAnsi="Times New Roman"/>
                <w:sz w:val="24"/>
                <w:szCs w:val="24"/>
              </w:rPr>
            </w:pPr>
            <w:r w:rsidRPr="00D84D3B">
              <w:rPr>
                <w:rFonts w:ascii="Times New Roman" w:hAnsi="Times New Roman"/>
                <w:sz w:val="24"/>
                <w:szCs w:val="24"/>
              </w:rPr>
              <w:t>директор</w:t>
            </w:r>
          </w:p>
        </w:tc>
      </w:tr>
    </w:tbl>
    <w:p w:rsidR="00C23EE2" w:rsidRPr="00D84D3B" w:rsidRDefault="00C23EE2" w:rsidP="00C23EE2">
      <w:pPr>
        <w:autoSpaceDE w:val="0"/>
        <w:autoSpaceDN w:val="0"/>
        <w:adjustRightInd w:val="0"/>
        <w:jc w:val="both"/>
        <w:rPr>
          <w:rFonts w:ascii="Times New Roman" w:hAnsi="Times New Roman"/>
          <w:sz w:val="24"/>
          <w:szCs w:val="24"/>
        </w:rPr>
      </w:pPr>
      <w:r w:rsidRPr="00D84D3B">
        <w:rPr>
          <w:rFonts w:ascii="Times New Roman" w:hAnsi="Times New Roman"/>
          <w:sz w:val="24"/>
          <w:szCs w:val="24"/>
        </w:rPr>
        <w:t>-</w:t>
      </w:r>
      <w:r w:rsidR="00566FC3" w:rsidRPr="00D84D3B">
        <w:rPr>
          <w:rFonts w:ascii="Times New Roman" w:hAnsi="Times New Roman"/>
          <w:sz w:val="24"/>
          <w:szCs w:val="24"/>
        </w:rPr>
        <w:t xml:space="preserve"> </w:t>
      </w:r>
      <w:r w:rsidRPr="00D84D3B">
        <w:rPr>
          <w:rFonts w:ascii="Times New Roman" w:hAnsi="Times New Roman"/>
          <w:sz w:val="24"/>
          <w:szCs w:val="24"/>
        </w:rPr>
        <w:t>доля участия лица в уставном капитале эмитента – 0,0011%</w:t>
      </w:r>
    </w:p>
    <w:p w:rsidR="00C23EE2" w:rsidRPr="00D84D3B" w:rsidRDefault="00C23EE2" w:rsidP="00C23EE2">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0,0011%</w:t>
      </w:r>
    </w:p>
    <w:p w:rsidR="00C23EE2" w:rsidRPr="00EB29C4" w:rsidRDefault="00C23EE2" w:rsidP="00C23EE2">
      <w:pPr>
        <w:autoSpaceDE w:val="0"/>
        <w:autoSpaceDN w:val="0"/>
        <w:adjustRightInd w:val="0"/>
        <w:jc w:val="both"/>
        <w:rPr>
          <w:rFonts w:ascii="Times New Roman" w:hAnsi="Times New Roman"/>
          <w:sz w:val="24"/>
          <w:szCs w:val="24"/>
        </w:rPr>
      </w:pPr>
      <w:r w:rsidRPr="00D84D3B">
        <w:rPr>
          <w:rFonts w:ascii="Times New Roman" w:hAnsi="Times New Roman"/>
          <w:sz w:val="24"/>
          <w:szCs w:val="24"/>
        </w:rPr>
        <w:lastRenderedPageBreak/>
        <w:t>-</w:t>
      </w:r>
      <w:r w:rsidR="00566FC3" w:rsidRPr="00D84D3B">
        <w:rPr>
          <w:rFonts w:ascii="Times New Roman" w:hAnsi="Times New Roman"/>
          <w:sz w:val="24"/>
          <w:szCs w:val="24"/>
        </w:rPr>
        <w:t xml:space="preserve"> </w:t>
      </w:r>
      <w:r w:rsidRPr="00D84D3B">
        <w:rPr>
          <w:rFonts w:ascii="Times New Roman" w:hAnsi="Times New Roman"/>
          <w:sz w:val="24"/>
          <w:szCs w:val="24"/>
        </w:rPr>
        <w:t xml:space="preserve">доля участия лица в уставном капитале подконтрольных эмитенту организаций, имеющих для него </w:t>
      </w:r>
      <w:r w:rsidRPr="00EB29C4">
        <w:rPr>
          <w:rFonts w:ascii="Times New Roman" w:hAnsi="Times New Roman"/>
          <w:sz w:val="24"/>
          <w:szCs w:val="24"/>
        </w:rPr>
        <w:t>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C23EE2" w:rsidRPr="00EB29C4" w:rsidRDefault="00C23EE2" w:rsidP="00C23EE2">
      <w:pPr>
        <w:pStyle w:val="s1"/>
        <w:spacing w:before="0" w:beforeAutospacing="0" w:after="0" w:afterAutospacing="0"/>
        <w:jc w:val="both"/>
        <w:rPr>
          <w:rFonts w:ascii="Times New Roman" w:hAnsi="Times New Roman"/>
        </w:rPr>
      </w:pPr>
      <w:proofErr w:type="gramStart"/>
      <w:r w:rsidRPr="00EB29C4">
        <w:rPr>
          <w:rFonts w:ascii="Times New Roman" w:hAnsi="Times New Roman"/>
        </w:rPr>
        <w:t>-</w:t>
      </w:r>
      <w:r w:rsidR="00566FC3" w:rsidRPr="00EB29C4">
        <w:rPr>
          <w:rFonts w:ascii="Times New Roman" w:hAnsi="Times New Roman"/>
        </w:rPr>
        <w:t xml:space="preserve"> </w:t>
      </w:r>
      <w:r w:rsidRPr="00EB29C4">
        <w:rPr>
          <w:rFonts w:ascii="Times New Roman" w:hAnsi="Times New Roman"/>
        </w:rPr>
        <w:t>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договор</w:t>
      </w:r>
      <w:r w:rsidR="0097400A" w:rsidRPr="00EB29C4">
        <w:rPr>
          <w:rFonts w:ascii="Times New Roman" w:hAnsi="Times New Roman"/>
        </w:rPr>
        <w:t>ы</w:t>
      </w:r>
      <w:r w:rsidRPr="00EB29C4">
        <w:rPr>
          <w:rFonts w:ascii="Times New Roman" w:hAnsi="Times New Roman"/>
        </w:rPr>
        <w:t xml:space="preserve"> купли-продажи </w:t>
      </w:r>
      <w:r w:rsidR="0097400A" w:rsidRPr="00EB29C4">
        <w:rPr>
          <w:rFonts w:ascii="Times New Roman" w:hAnsi="Times New Roman"/>
        </w:rPr>
        <w:t>обыкновенный акций – от 0</w:t>
      </w:r>
      <w:r w:rsidR="00460C51">
        <w:rPr>
          <w:rFonts w:ascii="Times New Roman" w:hAnsi="Times New Roman"/>
        </w:rPr>
        <w:t>1</w:t>
      </w:r>
      <w:r w:rsidR="0097400A" w:rsidRPr="00EB29C4">
        <w:rPr>
          <w:rFonts w:ascii="Times New Roman" w:hAnsi="Times New Roman"/>
        </w:rPr>
        <w:t xml:space="preserve">.03.22г. приобретение 15,8 шт., 01.12.22г. приобретение 41шт, всего приобретено в 2022г. 56,8акций. </w:t>
      </w:r>
      <w:proofErr w:type="gramEnd"/>
    </w:p>
    <w:p w:rsidR="00C23EE2" w:rsidRPr="00EB29C4" w:rsidRDefault="00C23EE2" w:rsidP="00C23EE2">
      <w:pPr>
        <w:pStyle w:val="s1"/>
        <w:spacing w:before="0" w:beforeAutospacing="0" w:after="0" w:afterAutospacing="0"/>
        <w:jc w:val="both"/>
        <w:rPr>
          <w:rFonts w:ascii="Times New Roman" w:hAnsi="Times New Roman"/>
        </w:rPr>
      </w:pPr>
      <w:r w:rsidRPr="00EB29C4">
        <w:rPr>
          <w:rFonts w:ascii="Times New Roman" w:hAnsi="Times New Roman"/>
        </w:rPr>
        <w:t>-</w:t>
      </w:r>
      <w:r w:rsidR="00566FC3" w:rsidRPr="00EB29C4">
        <w:rPr>
          <w:rFonts w:ascii="Times New Roman" w:hAnsi="Times New Roman"/>
        </w:rPr>
        <w:t xml:space="preserve"> </w:t>
      </w:r>
      <w:r w:rsidRPr="00EB29C4">
        <w:rPr>
          <w:rFonts w:ascii="Times New Roman" w:hAnsi="Times New Roman"/>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11" w:anchor="/document/74010469/entry/3223" w:history="1">
        <w:r w:rsidRPr="00EB29C4">
          <w:rPr>
            <w:rStyle w:val="a3"/>
            <w:rFonts w:ascii="Times New Roman" w:hAnsi="Times New Roman"/>
            <w:color w:val="auto"/>
          </w:rPr>
          <w:t>пункте 2.3</w:t>
        </w:r>
      </w:hyperlink>
      <w:r w:rsidRPr="00EB29C4">
        <w:rPr>
          <w:rFonts w:ascii="Times New Roman" w:hAnsi="Times New Roman"/>
        </w:rPr>
        <w:t xml:space="preserve"> настоящего раздела: отец Султанова Артура </w:t>
      </w:r>
      <w:proofErr w:type="spellStart"/>
      <w:r w:rsidRPr="00EB29C4">
        <w:rPr>
          <w:rFonts w:ascii="Times New Roman" w:hAnsi="Times New Roman"/>
        </w:rPr>
        <w:t>Радиковича</w:t>
      </w:r>
      <w:proofErr w:type="spellEnd"/>
      <w:r w:rsidRPr="00EB29C4">
        <w:rPr>
          <w:rFonts w:ascii="Times New Roman" w:hAnsi="Times New Roman"/>
        </w:rPr>
        <w:t xml:space="preserve"> (член совета директоров);</w:t>
      </w:r>
    </w:p>
    <w:p w:rsidR="00C23EE2" w:rsidRPr="00EB29C4" w:rsidRDefault="00C23EE2" w:rsidP="00C23EE2">
      <w:pPr>
        <w:pStyle w:val="s1"/>
        <w:spacing w:before="0" w:beforeAutospacing="0" w:after="0" w:afterAutospacing="0"/>
        <w:jc w:val="both"/>
        <w:rPr>
          <w:rFonts w:ascii="Times New Roman" w:hAnsi="Times New Roman"/>
        </w:rPr>
      </w:pPr>
      <w:r w:rsidRPr="00EB29C4">
        <w:rPr>
          <w:rFonts w:ascii="Times New Roman" w:hAnsi="Times New Roman"/>
        </w:rPr>
        <w:t>-</w:t>
      </w:r>
      <w:r w:rsidR="00566FC3" w:rsidRPr="00EB29C4">
        <w:rPr>
          <w:rFonts w:ascii="Times New Roman" w:hAnsi="Times New Roman"/>
        </w:rPr>
        <w:t xml:space="preserve"> </w:t>
      </w:r>
      <w:r w:rsidRPr="00EB29C4">
        <w:rPr>
          <w:rFonts w:ascii="Times New Roman" w:hAnsi="Times New Roman"/>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r w:rsidR="00566FC3" w:rsidRPr="00EB29C4">
        <w:rPr>
          <w:rFonts w:ascii="Times New Roman" w:hAnsi="Times New Roman"/>
        </w:rPr>
        <w:t>;</w:t>
      </w:r>
    </w:p>
    <w:p w:rsidR="00C23EE2" w:rsidRPr="00EB29C4" w:rsidRDefault="00C23EE2" w:rsidP="00C23EE2">
      <w:pPr>
        <w:pStyle w:val="s1"/>
        <w:spacing w:before="0" w:beforeAutospacing="0" w:after="0" w:afterAutospacing="0"/>
        <w:jc w:val="both"/>
        <w:rPr>
          <w:rFonts w:ascii="Times New Roman" w:hAnsi="Times New Roman"/>
        </w:rPr>
      </w:pPr>
      <w:r w:rsidRPr="00EB29C4">
        <w:rPr>
          <w:rFonts w:ascii="Times New Roman" w:hAnsi="Times New Roman"/>
        </w:rPr>
        <w:t>-</w:t>
      </w:r>
      <w:r w:rsidR="00566FC3" w:rsidRPr="00EB29C4">
        <w:rPr>
          <w:rFonts w:ascii="Times New Roman" w:hAnsi="Times New Roman"/>
        </w:rPr>
        <w:t xml:space="preserve"> </w:t>
      </w:r>
      <w:r w:rsidRPr="00EB29C4">
        <w:rPr>
          <w:rFonts w:ascii="Times New Roman" w:hAnsi="Times New Roman"/>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w:t>
      </w:r>
      <w:r w:rsidR="00566FC3" w:rsidRPr="00EB29C4">
        <w:rPr>
          <w:rFonts w:ascii="Times New Roman" w:hAnsi="Times New Roman"/>
        </w:rPr>
        <w:t>ет</w:t>
      </w:r>
      <w:r w:rsidRPr="00EB29C4">
        <w:rPr>
          <w:rFonts w:ascii="Times New Roman" w:hAnsi="Times New Roman"/>
        </w:rPr>
        <w:t>.</w:t>
      </w:r>
    </w:p>
    <w:p w:rsidR="00C23EE2" w:rsidRPr="00EB29C4" w:rsidRDefault="00C23EE2" w:rsidP="00C23EE2">
      <w:pPr>
        <w:pStyle w:val="s1"/>
        <w:spacing w:before="0" w:beforeAutospacing="0" w:after="0" w:afterAutospacing="0"/>
        <w:jc w:val="both"/>
        <w:rPr>
          <w:rFonts w:ascii="Times New Roman" w:hAnsi="Times New Roman"/>
          <w:b/>
          <w:i/>
        </w:rPr>
      </w:pPr>
      <w:r w:rsidRPr="00EB29C4">
        <w:rPr>
          <w:rFonts w:ascii="Times New Roman" w:hAnsi="Times New Roman"/>
        </w:rPr>
        <w:t xml:space="preserve">  -</w:t>
      </w:r>
      <w:r w:rsidR="00566FC3" w:rsidRPr="00EB29C4">
        <w:rPr>
          <w:rFonts w:ascii="Times New Roman" w:hAnsi="Times New Roman"/>
        </w:rPr>
        <w:t xml:space="preserve"> </w:t>
      </w:r>
      <w:r w:rsidRPr="00EB29C4">
        <w:rPr>
          <w:rFonts w:ascii="Times New Roman" w:hAnsi="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C23EE2" w:rsidRPr="00D84D3B" w:rsidRDefault="00C23EE2" w:rsidP="00C23EE2">
      <w:pPr>
        <w:autoSpaceDE w:val="0"/>
        <w:autoSpaceDN w:val="0"/>
        <w:adjustRightInd w:val="0"/>
        <w:spacing w:line="360" w:lineRule="auto"/>
        <w:jc w:val="both"/>
        <w:rPr>
          <w:rFonts w:ascii="Times New Roman" w:hAnsi="Times New Roman"/>
          <w:color w:val="7030A0"/>
          <w:sz w:val="24"/>
          <w:szCs w:val="24"/>
        </w:rPr>
      </w:pPr>
    </w:p>
    <w:p w:rsidR="0052372B" w:rsidRPr="00D84D3B" w:rsidRDefault="001A1DFD" w:rsidP="001A1DFD">
      <w:pPr>
        <w:autoSpaceDE w:val="0"/>
        <w:autoSpaceDN w:val="0"/>
        <w:adjustRightInd w:val="0"/>
        <w:rPr>
          <w:rFonts w:ascii="Times New Roman" w:hAnsi="Times New Roman"/>
          <w:color w:val="000000"/>
          <w:sz w:val="24"/>
          <w:szCs w:val="24"/>
        </w:rPr>
      </w:pPr>
      <w:r w:rsidRPr="00D84D3B">
        <w:rPr>
          <w:rFonts w:ascii="Times New Roman" w:hAnsi="Times New Roman"/>
          <w:b/>
          <w:bCs/>
          <w:color w:val="000000"/>
          <w:sz w:val="24"/>
          <w:szCs w:val="24"/>
        </w:rPr>
        <w:t xml:space="preserve">      2) </w:t>
      </w:r>
      <w:r w:rsidR="0052372B" w:rsidRPr="00D84D3B">
        <w:rPr>
          <w:rFonts w:ascii="Times New Roman" w:hAnsi="Times New Roman"/>
          <w:b/>
          <w:bCs/>
          <w:color w:val="000000"/>
          <w:sz w:val="24"/>
          <w:szCs w:val="24"/>
        </w:rPr>
        <w:t>Агуреев Сергей Алексеевич</w:t>
      </w:r>
    </w:p>
    <w:p w:rsidR="0052372B" w:rsidRPr="00D84D3B" w:rsidRDefault="00DC692D" w:rsidP="00DC692D">
      <w:pPr>
        <w:jc w:val="both"/>
        <w:rPr>
          <w:rFonts w:ascii="Times New Roman" w:hAnsi="Times New Roman"/>
          <w:b/>
          <w:i/>
          <w:sz w:val="24"/>
          <w:szCs w:val="24"/>
        </w:rPr>
      </w:pPr>
      <w:r w:rsidRPr="00D84D3B">
        <w:rPr>
          <w:rFonts w:ascii="Times New Roman" w:hAnsi="Times New Roman"/>
          <w:sz w:val="24"/>
          <w:szCs w:val="24"/>
        </w:rPr>
        <w:t xml:space="preserve">   </w:t>
      </w:r>
      <w:r w:rsidR="0052372B" w:rsidRPr="00D84D3B">
        <w:rPr>
          <w:rFonts w:ascii="Times New Roman" w:hAnsi="Times New Roman"/>
          <w:sz w:val="24"/>
          <w:szCs w:val="24"/>
        </w:rPr>
        <w:t>Год рождения:</w:t>
      </w:r>
      <w:r w:rsidR="0052372B" w:rsidRPr="00D84D3B">
        <w:rPr>
          <w:rStyle w:val="Subst"/>
          <w:rFonts w:ascii="Times New Roman" w:hAnsi="Times New Roman"/>
          <w:b w:val="0"/>
          <w:i w:val="0"/>
          <w:sz w:val="24"/>
          <w:szCs w:val="24"/>
        </w:rPr>
        <w:t xml:space="preserve"> 1968</w:t>
      </w:r>
    </w:p>
    <w:p w:rsidR="0052372B" w:rsidRPr="00D84D3B" w:rsidRDefault="00DC692D" w:rsidP="00DC692D">
      <w:pPr>
        <w:jc w:val="both"/>
        <w:rPr>
          <w:rFonts w:ascii="Times New Roman" w:hAnsi="Times New Roman"/>
          <w:sz w:val="24"/>
          <w:szCs w:val="24"/>
        </w:rPr>
      </w:pPr>
      <w:r w:rsidRPr="00D84D3B">
        <w:rPr>
          <w:rFonts w:ascii="Times New Roman" w:hAnsi="Times New Roman"/>
          <w:sz w:val="24"/>
          <w:szCs w:val="24"/>
        </w:rPr>
        <w:t xml:space="preserve">   </w:t>
      </w:r>
      <w:r w:rsidR="0052372B" w:rsidRPr="00D84D3B">
        <w:rPr>
          <w:rFonts w:ascii="Times New Roman" w:hAnsi="Times New Roman"/>
          <w:sz w:val="24"/>
          <w:szCs w:val="24"/>
        </w:rPr>
        <w:t xml:space="preserve">Образование: </w:t>
      </w:r>
      <w:r w:rsidR="0052372B" w:rsidRPr="00D84D3B">
        <w:rPr>
          <w:rStyle w:val="Subst"/>
          <w:rFonts w:ascii="Times New Roman" w:hAnsi="Times New Roman"/>
          <w:b w:val="0"/>
          <w:i w:val="0"/>
          <w:sz w:val="24"/>
          <w:szCs w:val="24"/>
        </w:rPr>
        <w:t>высшее</w:t>
      </w:r>
    </w:p>
    <w:tbl>
      <w:tblPr>
        <w:tblW w:w="9780" w:type="dxa"/>
        <w:tblInd w:w="214" w:type="dxa"/>
        <w:tblLayout w:type="fixed"/>
        <w:tblCellMar>
          <w:left w:w="72" w:type="dxa"/>
          <w:right w:w="72" w:type="dxa"/>
        </w:tblCellMar>
        <w:tblLook w:val="04A0"/>
      </w:tblPr>
      <w:tblGrid>
        <w:gridCol w:w="1417"/>
        <w:gridCol w:w="1842"/>
        <w:gridCol w:w="3970"/>
        <w:gridCol w:w="2551"/>
      </w:tblGrid>
      <w:tr w:rsidR="0052372B" w:rsidRPr="00D84D3B" w:rsidTr="001A1DFD">
        <w:tc>
          <w:tcPr>
            <w:tcW w:w="3259"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970"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551"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1A1DFD">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842"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970"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551"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1A1DFD">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2006</w:t>
            </w:r>
          </w:p>
        </w:tc>
        <w:tc>
          <w:tcPr>
            <w:tcW w:w="1842"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"Нефтекамское производственное объединение искусственных кож"</w:t>
            </w:r>
          </w:p>
        </w:tc>
        <w:tc>
          <w:tcPr>
            <w:tcW w:w="2551"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1A1DFD">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2007</w:t>
            </w:r>
          </w:p>
        </w:tc>
        <w:tc>
          <w:tcPr>
            <w:tcW w:w="1842"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1"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1A1DFD">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03.06.2010</w:t>
            </w:r>
          </w:p>
        </w:tc>
        <w:tc>
          <w:tcPr>
            <w:tcW w:w="1842"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551"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1A1DFD">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17.08.2010</w:t>
            </w:r>
          </w:p>
        </w:tc>
        <w:tc>
          <w:tcPr>
            <w:tcW w:w="1842"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1"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Генеральный директор; председатель Правления</w:t>
            </w:r>
          </w:p>
        </w:tc>
      </w:tr>
      <w:tr w:rsidR="0052372B" w:rsidRPr="00D84D3B" w:rsidTr="001A1DFD">
        <w:tc>
          <w:tcPr>
            <w:tcW w:w="1417"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19.12.2018</w:t>
            </w:r>
          </w:p>
        </w:tc>
        <w:tc>
          <w:tcPr>
            <w:tcW w:w="1842"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70"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551"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w:t>
      </w:r>
      <w:r w:rsidRPr="00EB29C4">
        <w:rPr>
          <w:rFonts w:ascii="Times New Roman" w:hAnsi="Times New Roman"/>
          <w:sz w:val="24"/>
          <w:szCs w:val="24"/>
        </w:rPr>
        <w:t>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lastRenderedPageBreak/>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13"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1A1DFD" w:rsidRPr="00EB29C4" w:rsidRDefault="001A1DFD" w:rsidP="0052372B">
      <w:pPr>
        <w:autoSpaceDE w:val="0"/>
        <w:autoSpaceDN w:val="0"/>
        <w:adjustRightInd w:val="0"/>
        <w:ind w:left="426"/>
        <w:jc w:val="center"/>
        <w:rPr>
          <w:rFonts w:ascii="Times New Roman" w:hAnsi="Times New Roman"/>
          <w:b/>
          <w:bCs/>
          <w:sz w:val="24"/>
          <w:szCs w:val="24"/>
        </w:rPr>
      </w:pPr>
    </w:p>
    <w:p w:rsidR="001A1DFD" w:rsidRPr="00D84D3B" w:rsidRDefault="001A1DFD" w:rsidP="0052372B">
      <w:pPr>
        <w:autoSpaceDE w:val="0"/>
        <w:autoSpaceDN w:val="0"/>
        <w:adjustRightInd w:val="0"/>
        <w:ind w:left="426"/>
        <w:jc w:val="center"/>
        <w:rPr>
          <w:rFonts w:ascii="Times New Roman" w:hAnsi="Times New Roman"/>
          <w:b/>
          <w:bCs/>
          <w:sz w:val="24"/>
          <w:szCs w:val="24"/>
        </w:rPr>
      </w:pPr>
    </w:p>
    <w:p w:rsidR="0052372B" w:rsidRPr="00D84D3B" w:rsidRDefault="001A1DFD" w:rsidP="001A1DFD">
      <w:pPr>
        <w:autoSpaceDE w:val="0"/>
        <w:autoSpaceDN w:val="0"/>
        <w:adjustRightInd w:val="0"/>
        <w:ind w:left="426"/>
        <w:rPr>
          <w:rFonts w:ascii="Times New Roman" w:hAnsi="Times New Roman"/>
          <w:b/>
          <w:bCs/>
          <w:sz w:val="24"/>
          <w:szCs w:val="24"/>
        </w:rPr>
      </w:pPr>
      <w:r w:rsidRPr="00D84D3B">
        <w:rPr>
          <w:rFonts w:ascii="Times New Roman" w:hAnsi="Times New Roman"/>
          <w:b/>
          <w:bCs/>
          <w:sz w:val="24"/>
          <w:szCs w:val="24"/>
        </w:rPr>
        <w:t xml:space="preserve">3) </w:t>
      </w:r>
      <w:r w:rsidR="0052372B" w:rsidRPr="00D84D3B">
        <w:rPr>
          <w:rFonts w:ascii="Times New Roman" w:hAnsi="Times New Roman"/>
          <w:b/>
          <w:bCs/>
          <w:sz w:val="24"/>
          <w:szCs w:val="24"/>
        </w:rPr>
        <w:t xml:space="preserve">Гумеров </w:t>
      </w:r>
      <w:proofErr w:type="spellStart"/>
      <w:r w:rsidR="0052372B" w:rsidRPr="00D84D3B">
        <w:rPr>
          <w:rFonts w:ascii="Times New Roman" w:hAnsi="Times New Roman"/>
          <w:b/>
          <w:bCs/>
          <w:sz w:val="24"/>
          <w:szCs w:val="24"/>
        </w:rPr>
        <w:t>Фаниль</w:t>
      </w:r>
      <w:proofErr w:type="spellEnd"/>
      <w:r w:rsidR="0052372B" w:rsidRPr="00D84D3B">
        <w:rPr>
          <w:rFonts w:ascii="Times New Roman" w:hAnsi="Times New Roman"/>
          <w:b/>
          <w:bCs/>
          <w:sz w:val="24"/>
          <w:szCs w:val="24"/>
        </w:rPr>
        <w:t xml:space="preserve"> </w:t>
      </w:r>
      <w:proofErr w:type="spellStart"/>
      <w:r w:rsidR="0052372B" w:rsidRPr="00D84D3B">
        <w:rPr>
          <w:rFonts w:ascii="Times New Roman" w:hAnsi="Times New Roman"/>
          <w:b/>
          <w:bCs/>
          <w:sz w:val="24"/>
          <w:szCs w:val="24"/>
        </w:rPr>
        <w:t>Наильевич</w:t>
      </w:r>
      <w:proofErr w:type="spellEnd"/>
    </w:p>
    <w:p w:rsidR="0052372B" w:rsidRPr="00D84D3B" w:rsidRDefault="0052372B" w:rsidP="001A1DFD">
      <w:pPr>
        <w:jc w:val="both"/>
        <w:rPr>
          <w:rFonts w:ascii="Times New Roman" w:hAnsi="Times New Roman"/>
          <w:b/>
          <w:i/>
          <w:sz w:val="24"/>
          <w:szCs w:val="24"/>
        </w:rPr>
      </w:pPr>
      <w:r w:rsidRPr="00D84D3B">
        <w:rPr>
          <w:rFonts w:ascii="Times New Roman" w:hAnsi="Times New Roman"/>
          <w:sz w:val="24"/>
          <w:szCs w:val="24"/>
        </w:rPr>
        <w:t xml:space="preserve">   </w:t>
      </w:r>
      <w:r w:rsidR="00DC692D" w:rsidRPr="00D84D3B">
        <w:rPr>
          <w:rFonts w:ascii="Times New Roman" w:hAnsi="Times New Roman"/>
          <w:sz w:val="24"/>
          <w:szCs w:val="24"/>
        </w:rPr>
        <w:t xml:space="preserve"> </w:t>
      </w: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1961</w:t>
      </w:r>
    </w:p>
    <w:p w:rsidR="0052372B" w:rsidRPr="00D84D3B" w:rsidRDefault="0052372B" w:rsidP="001A1DFD">
      <w:pPr>
        <w:jc w:val="both"/>
        <w:rPr>
          <w:rFonts w:ascii="Times New Roman" w:hAnsi="Times New Roman"/>
          <w:sz w:val="24"/>
          <w:szCs w:val="24"/>
        </w:rPr>
      </w:pPr>
      <w:r w:rsidRPr="00D84D3B">
        <w:rPr>
          <w:rFonts w:ascii="Times New Roman" w:hAnsi="Times New Roman"/>
          <w:sz w:val="24"/>
          <w:szCs w:val="24"/>
        </w:rPr>
        <w:t xml:space="preserve">   </w:t>
      </w:r>
      <w:r w:rsidR="00DC692D" w:rsidRPr="00D84D3B">
        <w:rPr>
          <w:rFonts w:ascii="Times New Roman" w:hAnsi="Times New Roman"/>
          <w:sz w:val="24"/>
          <w:szCs w:val="24"/>
        </w:rPr>
        <w:t xml:space="preserve"> </w:t>
      </w: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780" w:type="dxa"/>
        <w:tblInd w:w="356" w:type="dxa"/>
        <w:tblLayout w:type="fixed"/>
        <w:tblCellMar>
          <w:left w:w="72" w:type="dxa"/>
          <w:right w:w="72" w:type="dxa"/>
        </w:tblCellMar>
        <w:tblLook w:val="04A0"/>
      </w:tblPr>
      <w:tblGrid>
        <w:gridCol w:w="1558"/>
        <w:gridCol w:w="1559"/>
        <w:gridCol w:w="4395"/>
        <w:gridCol w:w="2268"/>
      </w:tblGrid>
      <w:tr w:rsidR="0052372B" w:rsidRPr="00D84D3B" w:rsidTr="0052372B">
        <w:tc>
          <w:tcPr>
            <w:tcW w:w="3118"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4395"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268"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52372B">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559"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4395"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268"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52372B">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2006</w:t>
            </w:r>
          </w:p>
        </w:tc>
        <w:tc>
          <w:tcPr>
            <w:tcW w:w="155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439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2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52372B">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2021</w:t>
            </w:r>
          </w:p>
        </w:tc>
        <w:tc>
          <w:tcPr>
            <w:tcW w:w="155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439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Общество с ограниченной ответственностью «Салаватстекло Каспий»</w:t>
            </w:r>
          </w:p>
        </w:tc>
        <w:tc>
          <w:tcPr>
            <w:tcW w:w="22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Генеральный директор</w:t>
            </w:r>
          </w:p>
        </w:tc>
      </w:tr>
      <w:tr w:rsidR="0052372B" w:rsidRPr="00D84D3B" w:rsidTr="001A1DFD">
        <w:trPr>
          <w:trHeight w:val="971"/>
        </w:trPr>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2010</w:t>
            </w:r>
          </w:p>
        </w:tc>
        <w:tc>
          <w:tcPr>
            <w:tcW w:w="155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439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2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1A1DFD" w:rsidRPr="00D84D3B" w:rsidTr="0052372B">
        <w:tc>
          <w:tcPr>
            <w:tcW w:w="1559" w:type="dxa"/>
            <w:tcBorders>
              <w:top w:val="single" w:sz="6" w:space="0" w:color="auto"/>
              <w:left w:val="double" w:sz="6" w:space="0" w:color="auto"/>
              <w:bottom w:val="single" w:sz="6" w:space="0" w:color="auto"/>
              <w:right w:val="single" w:sz="6" w:space="0" w:color="auto"/>
            </w:tcBorders>
            <w:hideMark/>
          </w:tcPr>
          <w:p w:rsidR="001A1DFD" w:rsidRPr="00D84D3B" w:rsidRDefault="001A1DFD">
            <w:pP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A1DFD" w:rsidRPr="00D84D3B" w:rsidRDefault="001A1DFD">
            <w:pPr>
              <w:rPr>
                <w:rFonts w:ascii="Times New Roman" w:hAnsi="Times New Roman"/>
                <w:sz w:val="24"/>
                <w:szCs w:val="24"/>
              </w:rPr>
            </w:pPr>
            <w:r w:rsidRPr="00D84D3B">
              <w:rPr>
                <w:rFonts w:ascii="Times New Roman" w:hAnsi="Times New Roman"/>
                <w:sz w:val="24"/>
                <w:szCs w:val="24"/>
              </w:rPr>
              <w:t>2021</w:t>
            </w:r>
          </w:p>
        </w:tc>
        <w:tc>
          <w:tcPr>
            <w:tcW w:w="4395" w:type="dxa"/>
            <w:tcBorders>
              <w:top w:val="single" w:sz="6" w:space="0" w:color="auto"/>
              <w:left w:val="single" w:sz="6" w:space="0" w:color="auto"/>
              <w:bottom w:val="single" w:sz="6" w:space="0" w:color="auto"/>
              <w:right w:val="single" w:sz="6" w:space="0" w:color="auto"/>
            </w:tcBorders>
            <w:hideMark/>
          </w:tcPr>
          <w:p w:rsidR="001A1DFD" w:rsidRPr="00D84D3B" w:rsidRDefault="001A1DFD">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268" w:type="dxa"/>
            <w:tcBorders>
              <w:top w:val="single" w:sz="6" w:space="0" w:color="auto"/>
              <w:left w:val="single" w:sz="6" w:space="0" w:color="auto"/>
              <w:bottom w:val="single" w:sz="6" w:space="0" w:color="auto"/>
              <w:right w:val="double" w:sz="6" w:space="0" w:color="auto"/>
            </w:tcBorders>
            <w:hideMark/>
          </w:tcPr>
          <w:p w:rsidR="001A1DFD" w:rsidRPr="00D84D3B" w:rsidRDefault="001A1DFD">
            <w:pPr>
              <w:rPr>
                <w:rFonts w:ascii="Times New Roman" w:hAnsi="Times New Roman"/>
                <w:sz w:val="24"/>
                <w:szCs w:val="24"/>
              </w:rPr>
            </w:pPr>
            <w:r w:rsidRPr="00D84D3B">
              <w:rPr>
                <w:rFonts w:ascii="Times New Roman" w:hAnsi="Times New Roman"/>
                <w:sz w:val="24"/>
                <w:szCs w:val="24"/>
              </w:rPr>
              <w:t>Коммерческий директор</w:t>
            </w:r>
          </w:p>
        </w:tc>
      </w:tr>
      <w:tr w:rsidR="0052372B" w:rsidRPr="00D84D3B" w:rsidTr="0052372B">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1A1DFD">
            <w:pPr>
              <w:rPr>
                <w:rFonts w:ascii="Times New Roman" w:hAnsi="Times New Roman"/>
                <w:sz w:val="24"/>
                <w:szCs w:val="24"/>
              </w:rPr>
            </w:pPr>
            <w:r w:rsidRPr="00D84D3B">
              <w:rPr>
                <w:rFonts w:ascii="Times New Roman" w:hAnsi="Times New Roman"/>
                <w:sz w:val="24"/>
                <w:szCs w:val="24"/>
              </w:rPr>
              <w:t>29.04.</w:t>
            </w:r>
            <w:r w:rsidR="0052372B" w:rsidRPr="00D84D3B">
              <w:rPr>
                <w:rFonts w:ascii="Times New Roman" w:hAnsi="Times New Roman"/>
                <w:sz w:val="24"/>
                <w:szCs w:val="24"/>
              </w:rPr>
              <w:t>2021</w:t>
            </w:r>
          </w:p>
        </w:tc>
        <w:tc>
          <w:tcPr>
            <w:tcW w:w="155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439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2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Советник генерального директора по коммерческим вопросам</w:t>
            </w:r>
          </w:p>
        </w:tc>
      </w:tr>
    </w:tbl>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1.639%;</w:t>
      </w:r>
    </w:p>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w:t>
      </w:r>
      <w:r w:rsidR="008175E3">
        <w:rPr>
          <w:rFonts w:ascii="Times New Roman" w:hAnsi="Times New Roman"/>
          <w:sz w:val="24"/>
          <w:szCs w:val="24"/>
        </w:rPr>
        <w:t>венных акций эмитента – 1.639%;</w:t>
      </w:r>
    </w:p>
    <w:p w:rsidR="001A1DFD" w:rsidRPr="00EB29C4"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участия лица в уставном капитале подконтрольных эмитенту организаций, имеющих для него </w:t>
      </w:r>
      <w:r w:rsidRPr="00EB29C4">
        <w:rPr>
          <w:rFonts w:ascii="Times New Roman" w:hAnsi="Times New Roman"/>
          <w:sz w:val="24"/>
          <w:szCs w:val="24"/>
        </w:rPr>
        <w:t>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15"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lastRenderedPageBreak/>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6"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autoSpaceDE w:val="0"/>
        <w:autoSpaceDN w:val="0"/>
        <w:adjustRightInd w:val="0"/>
        <w:jc w:val="both"/>
        <w:rPr>
          <w:rFonts w:ascii="Times New Roman" w:hAnsi="Times New Roman"/>
          <w:color w:val="000000"/>
          <w:sz w:val="24"/>
          <w:szCs w:val="24"/>
        </w:rPr>
      </w:pPr>
    </w:p>
    <w:p w:rsidR="0052372B" w:rsidRPr="00D84D3B" w:rsidRDefault="0052372B" w:rsidP="0052372B">
      <w:pPr>
        <w:autoSpaceDE w:val="0"/>
        <w:autoSpaceDN w:val="0"/>
        <w:adjustRightInd w:val="0"/>
        <w:jc w:val="center"/>
        <w:rPr>
          <w:rFonts w:ascii="Times New Roman" w:hAnsi="Times New Roman"/>
          <w:b/>
          <w:bCs/>
          <w:sz w:val="24"/>
          <w:szCs w:val="24"/>
        </w:rPr>
      </w:pPr>
    </w:p>
    <w:p w:rsidR="0052372B" w:rsidRPr="00D84D3B" w:rsidRDefault="001A1DFD" w:rsidP="001A1DFD">
      <w:pPr>
        <w:autoSpaceDE w:val="0"/>
        <w:autoSpaceDN w:val="0"/>
        <w:adjustRightInd w:val="0"/>
        <w:rPr>
          <w:rFonts w:ascii="Times New Roman" w:hAnsi="Times New Roman"/>
          <w:b/>
          <w:bCs/>
          <w:sz w:val="24"/>
          <w:szCs w:val="24"/>
        </w:rPr>
      </w:pPr>
      <w:r w:rsidRPr="00D84D3B">
        <w:rPr>
          <w:rFonts w:ascii="Times New Roman" w:hAnsi="Times New Roman"/>
          <w:b/>
          <w:bCs/>
          <w:sz w:val="24"/>
          <w:szCs w:val="24"/>
        </w:rPr>
        <w:t xml:space="preserve">      4) </w:t>
      </w:r>
      <w:proofErr w:type="spellStart"/>
      <w:r w:rsidR="0052372B" w:rsidRPr="00D84D3B">
        <w:rPr>
          <w:rFonts w:ascii="Times New Roman" w:hAnsi="Times New Roman"/>
          <w:b/>
          <w:bCs/>
          <w:sz w:val="24"/>
          <w:szCs w:val="24"/>
        </w:rPr>
        <w:t>Амиров</w:t>
      </w:r>
      <w:proofErr w:type="spellEnd"/>
      <w:r w:rsidR="0052372B" w:rsidRPr="00D84D3B">
        <w:rPr>
          <w:rFonts w:ascii="Times New Roman" w:hAnsi="Times New Roman"/>
          <w:b/>
          <w:bCs/>
          <w:sz w:val="24"/>
          <w:szCs w:val="24"/>
        </w:rPr>
        <w:t xml:space="preserve"> Руслан Рафаилович</w:t>
      </w:r>
    </w:p>
    <w:p w:rsidR="0052372B" w:rsidRPr="00D84D3B" w:rsidRDefault="0052372B" w:rsidP="001A1DFD">
      <w:pPr>
        <w:ind w:left="426"/>
        <w:rPr>
          <w:rFonts w:ascii="Times New Roman" w:hAnsi="Times New Roman"/>
          <w:b/>
          <w:i/>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1971</w:t>
      </w:r>
    </w:p>
    <w:p w:rsidR="0052372B" w:rsidRPr="00D84D3B" w:rsidRDefault="0052372B" w:rsidP="001A1DFD">
      <w:pPr>
        <w:ind w:left="426"/>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0" w:type="auto"/>
        <w:tblInd w:w="356" w:type="dxa"/>
        <w:tblLayout w:type="fixed"/>
        <w:tblCellMar>
          <w:left w:w="72" w:type="dxa"/>
          <w:right w:w="72" w:type="dxa"/>
        </w:tblCellMar>
        <w:tblLook w:val="04A0"/>
      </w:tblPr>
      <w:tblGrid>
        <w:gridCol w:w="1417"/>
        <w:gridCol w:w="1701"/>
        <w:gridCol w:w="3969"/>
        <w:gridCol w:w="2552"/>
      </w:tblGrid>
      <w:tr w:rsidR="0052372B" w:rsidRPr="00D84D3B" w:rsidTr="0052372B">
        <w:tc>
          <w:tcPr>
            <w:tcW w:w="3118"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969"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552"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52372B">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969"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552"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1A1DFD" w:rsidRPr="00D84D3B" w:rsidTr="0052372B">
        <w:tc>
          <w:tcPr>
            <w:tcW w:w="1417" w:type="dxa"/>
            <w:tcBorders>
              <w:top w:val="single" w:sz="6" w:space="0" w:color="auto"/>
              <w:left w:val="double" w:sz="6" w:space="0" w:color="auto"/>
              <w:bottom w:val="single" w:sz="6" w:space="0" w:color="auto"/>
              <w:right w:val="single" w:sz="6" w:space="0" w:color="auto"/>
            </w:tcBorders>
            <w:hideMark/>
          </w:tcPr>
          <w:p w:rsidR="001A1DFD" w:rsidRPr="00D84D3B" w:rsidRDefault="001A1DFD">
            <w:pPr>
              <w:jc w:val="center"/>
              <w:rPr>
                <w:rFonts w:ascii="Times New Roman" w:hAnsi="Times New Roman"/>
                <w:sz w:val="24"/>
                <w:szCs w:val="24"/>
              </w:rPr>
            </w:pPr>
            <w:r w:rsidRPr="00D84D3B">
              <w:rPr>
                <w:rFonts w:ascii="Times New Roman" w:hAnsi="Times New Roman"/>
                <w:sz w:val="24"/>
                <w:szCs w:val="24"/>
              </w:rPr>
              <w:t>2004</w:t>
            </w:r>
          </w:p>
        </w:tc>
        <w:tc>
          <w:tcPr>
            <w:tcW w:w="1701" w:type="dxa"/>
            <w:tcBorders>
              <w:top w:val="single" w:sz="6" w:space="0" w:color="auto"/>
              <w:left w:val="single" w:sz="6" w:space="0" w:color="auto"/>
              <w:bottom w:val="single" w:sz="6" w:space="0" w:color="auto"/>
              <w:right w:val="single" w:sz="6" w:space="0" w:color="auto"/>
            </w:tcBorders>
            <w:hideMark/>
          </w:tcPr>
          <w:p w:rsidR="001A1DFD" w:rsidRPr="00D84D3B" w:rsidRDefault="001A1DFD">
            <w:pPr>
              <w:jc w:val="cente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tcPr>
          <w:p w:rsidR="001A1DFD" w:rsidRPr="00D84D3B" w:rsidRDefault="001A1DFD">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tcPr>
          <w:p w:rsidR="001A1DFD" w:rsidRPr="00D84D3B" w:rsidRDefault="001A1DFD">
            <w:pPr>
              <w:rPr>
                <w:rFonts w:ascii="Times New Roman" w:hAnsi="Times New Roman"/>
                <w:sz w:val="24"/>
                <w:szCs w:val="24"/>
              </w:rPr>
            </w:pPr>
            <w:r w:rsidRPr="00D84D3B">
              <w:rPr>
                <w:rFonts w:ascii="Times New Roman" w:hAnsi="Times New Roman"/>
                <w:sz w:val="24"/>
                <w:szCs w:val="24"/>
              </w:rPr>
              <w:t>советник генерального директора</w:t>
            </w:r>
          </w:p>
        </w:tc>
      </w:tr>
      <w:tr w:rsidR="0052372B" w:rsidRPr="00D84D3B" w:rsidTr="0052372B">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06.04.2015</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первый  заместитель генерального директора</w:t>
            </w:r>
          </w:p>
        </w:tc>
      </w:tr>
      <w:tr w:rsidR="0052372B" w:rsidRPr="00D84D3B" w:rsidTr="0052372B">
        <w:tc>
          <w:tcPr>
            <w:tcW w:w="1417"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29.06.2016</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E07418" w:rsidRPr="00D84D3B" w:rsidTr="0052372B">
        <w:tc>
          <w:tcPr>
            <w:tcW w:w="1417" w:type="dxa"/>
            <w:tcBorders>
              <w:top w:val="single" w:sz="6" w:space="0" w:color="auto"/>
              <w:left w:val="double" w:sz="6" w:space="0" w:color="auto"/>
              <w:bottom w:val="single" w:sz="6" w:space="0" w:color="auto"/>
              <w:right w:val="single" w:sz="6" w:space="0" w:color="auto"/>
            </w:tcBorders>
            <w:hideMark/>
          </w:tcPr>
          <w:p w:rsidR="00E07418" w:rsidRDefault="000A4807">
            <w:pPr>
              <w:rPr>
                <w:rFonts w:ascii="Times New Roman" w:hAnsi="Times New Roman"/>
                <w:sz w:val="24"/>
                <w:szCs w:val="24"/>
              </w:rPr>
            </w:pPr>
            <w:r>
              <w:rPr>
                <w:rFonts w:ascii="Times New Roman" w:hAnsi="Times New Roman"/>
                <w:sz w:val="24"/>
                <w:szCs w:val="24"/>
              </w:rPr>
              <w:t>16.06.2021</w:t>
            </w:r>
          </w:p>
          <w:p w:rsidR="00E07418" w:rsidRPr="00D84D3B" w:rsidRDefault="00E07418">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07418" w:rsidRPr="00D84D3B" w:rsidRDefault="000A4807">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E07418" w:rsidRPr="00D84D3B" w:rsidRDefault="000A4807">
            <w:pP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Салаватстекло</w:t>
            </w:r>
            <w:proofErr w:type="spellEnd"/>
            <w:r>
              <w:rPr>
                <w:rFonts w:ascii="Times New Roman" w:hAnsi="Times New Roman"/>
                <w:sz w:val="24"/>
                <w:szCs w:val="24"/>
              </w:rPr>
              <w:t xml:space="preserve"> Каспий»</w:t>
            </w:r>
          </w:p>
        </w:tc>
        <w:tc>
          <w:tcPr>
            <w:tcW w:w="2552" w:type="dxa"/>
            <w:tcBorders>
              <w:top w:val="single" w:sz="6" w:space="0" w:color="auto"/>
              <w:left w:val="single" w:sz="6" w:space="0" w:color="auto"/>
              <w:bottom w:val="single" w:sz="6" w:space="0" w:color="auto"/>
              <w:right w:val="double" w:sz="6" w:space="0" w:color="auto"/>
            </w:tcBorders>
            <w:hideMark/>
          </w:tcPr>
          <w:p w:rsidR="00E07418" w:rsidRPr="00D84D3B" w:rsidRDefault="000A4807">
            <w:pPr>
              <w:rPr>
                <w:rFonts w:ascii="Times New Roman" w:hAnsi="Times New Roman"/>
                <w:sz w:val="24"/>
                <w:szCs w:val="24"/>
              </w:rPr>
            </w:pPr>
            <w:r w:rsidRPr="00D84D3B">
              <w:rPr>
                <w:rFonts w:ascii="Times New Roman" w:hAnsi="Times New Roman"/>
                <w:sz w:val="24"/>
                <w:szCs w:val="24"/>
              </w:rPr>
              <w:t>советник генерального директора</w:t>
            </w:r>
          </w:p>
        </w:tc>
      </w:tr>
    </w:tbl>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w:t>
      </w:r>
      <w:r w:rsidRPr="00EB29C4">
        <w:rPr>
          <w:rFonts w:ascii="Times New Roman" w:hAnsi="Times New Roman"/>
          <w:sz w:val="24"/>
          <w:szCs w:val="24"/>
        </w:rPr>
        <w:t>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17"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autoSpaceDE w:val="0"/>
        <w:autoSpaceDN w:val="0"/>
        <w:adjustRightInd w:val="0"/>
        <w:jc w:val="center"/>
        <w:rPr>
          <w:rStyle w:val="Subst"/>
          <w:rFonts w:ascii="Times New Roman" w:hAnsi="Times New Roman"/>
          <w:i w:val="0"/>
          <w:sz w:val="24"/>
          <w:szCs w:val="24"/>
        </w:rPr>
      </w:pPr>
    </w:p>
    <w:p w:rsidR="0052372B" w:rsidRDefault="0052372B" w:rsidP="0052372B">
      <w:pPr>
        <w:autoSpaceDE w:val="0"/>
        <w:autoSpaceDN w:val="0"/>
        <w:adjustRightInd w:val="0"/>
        <w:jc w:val="center"/>
        <w:rPr>
          <w:rStyle w:val="Subst"/>
          <w:rFonts w:ascii="Times New Roman" w:hAnsi="Times New Roman"/>
          <w:i w:val="0"/>
          <w:sz w:val="24"/>
          <w:szCs w:val="24"/>
        </w:rPr>
      </w:pPr>
    </w:p>
    <w:p w:rsidR="00CB5CB2" w:rsidRPr="00D84D3B" w:rsidRDefault="00CB5CB2" w:rsidP="0052372B">
      <w:pPr>
        <w:autoSpaceDE w:val="0"/>
        <w:autoSpaceDN w:val="0"/>
        <w:adjustRightInd w:val="0"/>
        <w:jc w:val="center"/>
        <w:rPr>
          <w:rStyle w:val="Subst"/>
          <w:rFonts w:ascii="Times New Roman" w:hAnsi="Times New Roman"/>
          <w:i w:val="0"/>
          <w:sz w:val="24"/>
          <w:szCs w:val="24"/>
        </w:rPr>
      </w:pPr>
    </w:p>
    <w:p w:rsidR="001A1DFD" w:rsidRPr="00D84D3B" w:rsidRDefault="001A1DFD" w:rsidP="001A1DFD">
      <w:pPr>
        <w:autoSpaceDE w:val="0"/>
        <w:autoSpaceDN w:val="0"/>
        <w:adjustRightInd w:val="0"/>
        <w:rPr>
          <w:rStyle w:val="Subst"/>
          <w:rFonts w:ascii="Times New Roman" w:hAnsi="Times New Roman"/>
          <w:i w:val="0"/>
          <w:sz w:val="24"/>
          <w:szCs w:val="24"/>
        </w:rPr>
      </w:pPr>
      <w:r w:rsidRPr="00D84D3B">
        <w:rPr>
          <w:rStyle w:val="Subst"/>
          <w:rFonts w:ascii="Times New Roman" w:hAnsi="Times New Roman"/>
          <w:i w:val="0"/>
          <w:sz w:val="24"/>
          <w:szCs w:val="24"/>
        </w:rPr>
        <w:lastRenderedPageBreak/>
        <w:t xml:space="preserve">5) </w:t>
      </w:r>
      <w:r w:rsidR="0052372B" w:rsidRPr="00D84D3B">
        <w:rPr>
          <w:rStyle w:val="Subst"/>
          <w:rFonts w:ascii="Times New Roman" w:hAnsi="Times New Roman"/>
          <w:i w:val="0"/>
          <w:sz w:val="24"/>
          <w:szCs w:val="24"/>
        </w:rPr>
        <w:t>Капелев Владислав  Владимирович</w:t>
      </w:r>
    </w:p>
    <w:p w:rsidR="0052372B" w:rsidRPr="00D84D3B" w:rsidRDefault="0052372B" w:rsidP="001A1DFD">
      <w:pPr>
        <w:autoSpaceDE w:val="0"/>
        <w:autoSpaceDN w:val="0"/>
        <w:adjustRightInd w:val="0"/>
        <w:rPr>
          <w:rFonts w:ascii="Times New Roman" w:hAnsi="Times New Roman"/>
          <w:b/>
          <w:bCs/>
          <w:iCs/>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1974</w:t>
      </w:r>
    </w:p>
    <w:p w:rsidR="0052372B" w:rsidRPr="00D84D3B" w:rsidRDefault="0052372B" w:rsidP="001A1DFD">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0" w:type="auto"/>
        <w:tblInd w:w="72" w:type="dxa"/>
        <w:tblLayout w:type="fixed"/>
        <w:tblCellMar>
          <w:left w:w="72" w:type="dxa"/>
          <w:right w:w="72" w:type="dxa"/>
        </w:tblCellMar>
        <w:tblLook w:val="04A0"/>
      </w:tblPr>
      <w:tblGrid>
        <w:gridCol w:w="1701"/>
        <w:gridCol w:w="1985"/>
        <w:gridCol w:w="3685"/>
        <w:gridCol w:w="2552"/>
      </w:tblGrid>
      <w:tr w:rsidR="0052372B" w:rsidRPr="00D84D3B" w:rsidTr="001A1DFD">
        <w:tc>
          <w:tcPr>
            <w:tcW w:w="3686"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 xml:space="preserve">  Период</w:t>
            </w:r>
          </w:p>
        </w:tc>
        <w:tc>
          <w:tcPr>
            <w:tcW w:w="3685"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552"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1A1DF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685"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552"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1A1DF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01.11.2013</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директор по безопасности</w:t>
            </w:r>
          </w:p>
        </w:tc>
      </w:tr>
      <w:tr w:rsidR="0052372B" w:rsidRPr="00D84D3B" w:rsidTr="001A1DF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27.06.2014</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1A1DFD">
        <w:tc>
          <w:tcPr>
            <w:tcW w:w="1701"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30.06.2020</w:t>
            </w:r>
          </w:p>
        </w:tc>
        <w:tc>
          <w:tcPr>
            <w:tcW w:w="1985" w:type="dxa"/>
            <w:tcBorders>
              <w:top w:val="single" w:sz="6" w:space="0" w:color="auto"/>
              <w:left w:val="single" w:sz="6" w:space="0" w:color="auto"/>
              <w:bottom w:val="double" w:sz="6" w:space="0" w:color="auto"/>
              <w:right w:val="single" w:sz="6" w:space="0" w:color="auto"/>
            </w:tcBorders>
            <w:hideMark/>
          </w:tcPr>
          <w:p w:rsidR="0052372B" w:rsidRPr="00D84D3B" w:rsidRDefault="001A1DFD">
            <w:pPr>
              <w:rPr>
                <w:rFonts w:ascii="Times New Roman" w:hAnsi="Times New Roman"/>
                <w:sz w:val="24"/>
                <w:szCs w:val="24"/>
              </w:rPr>
            </w:pPr>
            <w:r w:rsidRPr="00D84D3B">
              <w:rPr>
                <w:rFonts w:ascii="Times New Roman" w:hAnsi="Times New Roman"/>
                <w:sz w:val="24"/>
                <w:szCs w:val="24"/>
              </w:rPr>
              <w:t>по настоящее время</w:t>
            </w:r>
          </w:p>
        </w:tc>
        <w:tc>
          <w:tcPr>
            <w:tcW w:w="3685"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552"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EB29C4">
        <w:rPr>
          <w:rFonts w:ascii="Times New Roman" w:hAnsi="Times New Roman"/>
          <w:sz w:val="24"/>
          <w:szCs w:val="24"/>
        </w:rPr>
        <w:t>-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19"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autoSpaceDE w:val="0"/>
        <w:autoSpaceDN w:val="0"/>
        <w:adjustRightInd w:val="0"/>
        <w:jc w:val="center"/>
        <w:rPr>
          <w:rStyle w:val="Subst"/>
          <w:rFonts w:ascii="Times New Roman" w:hAnsi="Times New Roman"/>
          <w:i w:val="0"/>
          <w:sz w:val="24"/>
          <w:szCs w:val="24"/>
        </w:rPr>
      </w:pPr>
    </w:p>
    <w:p w:rsidR="0052372B" w:rsidRPr="00D84D3B" w:rsidRDefault="001A1DFD" w:rsidP="001A1DFD">
      <w:pPr>
        <w:autoSpaceDE w:val="0"/>
        <w:autoSpaceDN w:val="0"/>
        <w:adjustRightInd w:val="0"/>
        <w:rPr>
          <w:rStyle w:val="Subst"/>
          <w:rFonts w:ascii="Times New Roman" w:hAnsi="Times New Roman"/>
          <w:i w:val="0"/>
          <w:sz w:val="24"/>
          <w:szCs w:val="24"/>
        </w:rPr>
      </w:pPr>
      <w:r w:rsidRPr="00D84D3B">
        <w:rPr>
          <w:rStyle w:val="Subst"/>
          <w:rFonts w:ascii="Times New Roman" w:hAnsi="Times New Roman"/>
          <w:i w:val="0"/>
          <w:sz w:val="24"/>
          <w:szCs w:val="24"/>
        </w:rPr>
        <w:t xml:space="preserve">     6) </w:t>
      </w:r>
      <w:r w:rsidR="0052372B" w:rsidRPr="00D84D3B">
        <w:rPr>
          <w:rStyle w:val="Subst"/>
          <w:rFonts w:ascii="Times New Roman" w:hAnsi="Times New Roman"/>
          <w:i w:val="0"/>
          <w:sz w:val="24"/>
          <w:szCs w:val="24"/>
        </w:rPr>
        <w:t>Скиртин Максим Юрьевич</w:t>
      </w:r>
    </w:p>
    <w:p w:rsidR="0052372B" w:rsidRPr="00D84D3B" w:rsidRDefault="0052372B" w:rsidP="001A1DFD">
      <w:pPr>
        <w:ind w:left="426" w:hanging="226"/>
        <w:jc w:val="both"/>
        <w:rPr>
          <w:rFonts w:ascii="Times New Roman" w:hAnsi="Times New Roman"/>
          <w:sz w:val="24"/>
          <w:szCs w:val="24"/>
        </w:rPr>
      </w:pPr>
      <w:r w:rsidRPr="00D84D3B">
        <w:rPr>
          <w:rFonts w:ascii="Times New Roman" w:hAnsi="Times New Roman"/>
          <w:sz w:val="24"/>
          <w:szCs w:val="24"/>
        </w:rPr>
        <w:t xml:space="preserve">   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1984</w:t>
      </w:r>
    </w:p>
    <w:p w:rsidR="0052372B" w:rsidRPr="00D84D3B" w:rsidRDefault="0052372B" w:rsidP="001A1DFD">
      <w:pPr>
        <w:ind w:left="426" w:hanging="226"/>
        <w:jc w:val="both"/>
        <w:rPr>
          <w:rFonts w:ascii="Times New Roman" w:hAnsi="Times New Roman"/>
          <w:sz w:val="24"/>
          <w:szCs w:val="24"/>
        </w:rPr>
      </w:pPr>
      <w:r w:rsidRPr="00D84D3B">
        <w:rPr>
          <w:rFonts w:ascii="Times New Roman" w:hAnsi="Times New Roman"/>
          <w:sz w:val="24"/>
          <w:szCs w:val="24"/>
        </w:rPr>
        <w:t xml:space="preserve">   Образование: </w:t>
      </w:r>
      <w:r w:rsidRPr="00D84D3B">
        <w:rPr>
          <w:rStyle w:val="Subst"/>
          <w:rFonts w:ascii="Times New Roman" w:hAnsi="Times New Roman"/>
          <w:b w:val="0"/>
          <w:i w:val="0"/>
          <w:sz w:val="24"/>
          <w:szCs w:val="24"/>
        </w:rPr>
        <w:t>высшее</w:t>
      </w:r>
    </w:p>
    <w:tbl>
      <w:tblPr>
        <w:tblW w:w="0" w:type="auto"/>
        <w:tblInd w:w="214" w:type="dxa"/>
        <w:tblLayout w:type="fixed"/>
        <w:tblCellMar>
          <w:left w:w="72" w:type="dxa"/>
          <w:right w:w="72" w:type="dxa"/>
        </w:tblCellMar>
        <w:tblLook w:val="04A0"/>
      </w:tblPr>
      <w:tblGrid>
        <w:gridCol w:w="1559"/>
        <w:gridCol w:w="1701"/>
        <w:gridCol w:w="3969"/>
        <w:gridCol w:w="2552"/>
      </w:tblGrid>
      <w:tr w:rsidR="0052372B" w:rsidRPr="00D84D3B" w:rsidTr="001A1DFD">
        <w:tc>
          <w:tcPr>
            <w:tcW w:w="3260"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 xml:space="preserve">   Период</w:t>
            </w:r>
          </w:p>
        </w:tc>
        <w:tc>
          <w:tcPr>
            <w:tcW w:w="3969"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552"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1A1DFD">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969"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552"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1A1DFD">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29.06.2016г</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1A1DFD">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06.09.2016</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директор производства листового стекла</w:t>
            </w:r>
          </w:p>
        </w:tc>
      </w:tr>
      <w:tr w:rsidR="0052372B" w:rsidRPr="00D84D3B" w:rsidTr="001A1DFD">
        <w:tc>
          <w:tcPr>
            <w:tcW w:w="1559"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30.06.2020</w:t>
            </w:r>
          </w:p>
        </w:tc>
        <w:tc>
          <w:tcPr>
            <w:tcW w:w="1701"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 время</w:t>
            </w:r>
          </w:p>
        </w:tc>
        <w:tc>
          <w:tcPr>
            <w:tcW w:w="3969"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552"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1A1DFD" w:rsidRPr="00D84D3B"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w:t>
      </w:r>
      <w:r w:rsidRPr="00EB29C4">
        <w:rPr>
          <w:rFonts w:ascii="Times New Roman" w:hAnsi="Times New Roman"/>
          <w:sz w:val="24"/>
          <w:szCs w:val="24"/>
        </w:rPr>
        <w:t>принадлежащих такому лицу обыкновенных акций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EB29C4">
        <w:rPr>
          <w:rFonts w:ascii="Times New Roman" w:hAnsi="Times New Roman"/>
          <w:sz w:val="24"/>
          <w:szCs w:val="24"/>
        </w:rPr>
        <w:t>-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lastRenderedPageBreak/>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21"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2"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Style w:val="Subst"/>
          <w:rFonts w:ascii="Times New Roman" w:hAnsi="Times New Roman"/>
          <w:b w:val="0"/>
          <w:i w:val="0"/>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1A1DFD" w:rsidRPr="00D84D3B" w:rsidRDefault="001A1DFD" w:rsidP="001A1DFD">
      <w:pPr>
        <w:pStyle w:val="s1"/>
        <w:spacing w:before="0" w:beforeAutospacing="0" w:after="0" w:afterAutospacing="0"/>
        <w:jc w:val="both"/>
        <w:rPr>
          <w:b/>
          <w:i/>
        </w:rPr>
      </w:pPr>
    </w:p>
    <w:p w:rsidR="001B1CAE" w:rsidRPr="00D84D3B" w:rsidRDefault="001B1CAE" w:rsidP="001A1DFD">
      <w:pPr>
        <w:pStyle w:val="s1"/>
        <w:spacing w:before="0" w:beforeAutospacing="0" w:after="0" w:afterAutospacing="0"/>
        <w:jc w:val="both"/>
        <w:rPr>
          <w:b/>
          <w:i/>
        </w:rPr>
      </w:pPr>
    </w:p>
    <w:p w:rsidR="001B1CAE" w:rsidRPr="00D84D3B" w:rsidRDefault="001B1CAE" w:rsidP="001A1DFD">
      <w:pPr>
        <w:pStyle w:val="s1"/>
        <w:spacing w:before="0" w:beforeAutospacing="0" w:after="0" w:afterAutospacing="0"/>
        <w:jc w:val="both"/>
        <w:rPr>
          <w:b/>
          <w:i/>
        </w:rPr>
      </w:pPr>
    </w:p>
    <w:p w:rsidR="0052372B" w:rsidRPr="00D84D3B" w:rsidRDefault="001A1DFD" w:rsidP="001A1DFD">
      <w:pPr>
        <w:ind w:left="198"/>
        <w:rPr>
          <w:rFonts w:ascii="Times New Roman" w:hAnsi="Times New Roman"/>
          <w:b/>
          <w:sz w:val="24"/>
          <w:szCs w:val="24"/>
        </w:rPr>
      </w:pPr>
      <w:r w:rsidRPr="00D84D3B">
        <w:rPr>
          <w:rFonts w:ascii="Times New Roman" w:hAnsi="Times New Roman"/>
          <w:b/>
          <w:color w:val="000000"/>
          <w:sz w:val="24"/>
          <w:szCs w:val="24"/>
        </w:rPr>
        <w:t>7)</w:t>
      </w:r>
      <w:r w:rsidRPr="00D84D3B">
        <w:rPr>
          <w:rFonts w:ascii="Times New Roman" w:hAnsi="Times New Roman"/>
          <w:color w:val="000000"/>
          <w:sz w:val="24"/>
          <w:szCs w:val="24"/>
        </w:rPr>
        <w:t xml:space="preserve"> </w:t>
      </w:r>
      <w:r w:rsidR="0052372B" w:rsidRPr="00D84D3B">
        <w:rPr>
          <w:rStyle w:val="Subst"/>
          <w:rFonts w:ascii="Times New Roman" w:hAnsi="Times New Roman"/>
          <w:i w:val="0"/>
          <w:sz w:val="24"/>
          <w:szCs w:val="24"/>
        </w:rPr>
        <w:t xml:space="preserve">Султанов Артур </w:t>
      </w:r>
      <w:proofErr w:type="spellStart"/>
      <w:r w:rsidR="0052372B" w:rsidRPr="00D84D3B">
        <w:rPr>
          <w:rStyle w:val="Subst"/>
          <w:rFonts w:ascii="Times New Roman" w:hAnsi="Times New Roman"/>
          <w:i w:val="0"/>
          <w:sz w:val="24"/>
          <w:szCs w:val="24"/>
        </w:rPr>
        <w:t>Радикович</w:t>
      </w:r>
      <w:proofErr w:type="spellEnd"/>
      <w:r w:rsidR="0052372B" w:rsidRPr="00D84D3B">
        <w:rPr>
          <w:rFonts w:ascii="Times New Roman" w:hAnsi="Times New Roman"/>
          <w:sz w:val="24"/>
          <w:szCs w:val="24"/>
        </w:rPr>
        <w:t xml:space="preserve">   </w:t>
      </w:r>
    </w:p>
    <w:p w:rsidR="0052372B" w:rsidRPr="00D84D3B" w:rsidRDefault="0052372B" w:rsidP="001A1DFD">
      <w:pPr>
        <w:ind w:left="198"/>
        <w:rPr>
          <w:rStyle w:val="Subst"/>
          <w:rFonts w:ascii="Times New Roman" w:hAnsi="Times New Roman"/>
          <w:sz w:val="24"/>
          <w:szCs w:val="24"/>
        </w:rPr>
      </w:pPr>
      <w:r w:rsidRPr="00D84D3B">
        <w:rPr>
          <w:rFonts w:ascii="Times New Roman" w:hAnsi="Times New Roman"/>
          <w:sz w:val="24"/>
          <w:szCs w:val="24"/>
        </w:rPr>
        <w:t xml:space="preserve"> 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1996</w:t>
      </w:r>
    </w:p>
    <w:p w:rsidR="0052372B" w:rsidRPr="00D84D3B" w:rsidRDefault="0052372B" w:rsidP="001A1DFD">
      <w:pPr>
        <w:ind w:left="198"/>
        <w:rPr>
          <w:rStyle w:val="Subst"/>
          <w:rFonts w:ascii="Times New Roman" w:hAnsi="Times New Roman"/>
          <w:sz w:val="24"/>
          <w:szCs w:val="24"/>
        </w:rPr>
      </w:pPr>
      <w:r w:rsidRPr="00D84D3B">
        <w:rPr>
          <w:rFonts w:ascii="Times New Roman" w:hAnsi="Times New Roman"/>
          <w:sz w:val="24"/>
          <w:szCs w:val="24"/>
        </w:rPr>
        <w:t xml:space="preserve"> Образование: </w:t>
      </w:r>
      <w:r w:rsidRPr="00D84D3B">
        <w:rPr>
          <w:rStyle w:val="Subst"/>
          <w:rFonts w:ascii="Times New Roman" w:hAnsi="Times New Roman"/>
          <w:b w:val="0"/>
          <w:i w:val="0"/>
          <w:sz w:val="24"/>
          <w:szCs w:val="24"/>
        </w:rPr>
        <w:t>высшее</w:t>
      </w:r>
    </w:p>
    <w:tbl>
      <w:tblPr>
        <w:tblW w:w="0" w:type="auto"/>
        <w:jc w:val="center"/>
        <w:tblLayout w:type="fixed"/>
        <w:tblCellMar>
          <w:left w:w="72" w:type="dxa"/>
          <w:right w:w="72" w:type="dxa"/>
        </w:tblCellMar>
        <w:tblLook w:val="04A0"/>
      </w:tblPr>
      <w:tblGrid>
        <w:gridCol w:w="1332"/>
        <w:gridCol w:w="1735"/>
        <w:gridCol w:w="3499"/>
        <w:gridCol w:w="3168"/>
      </w:tblGrid>
      <w:tr w:rsidR="0052372B" w:rsidRPr="00D84D3B" w:rsidTr="00DC692D">
        <w:trPr>
          <w:jc w:val="center"/>
        </w:trPr>
        <w:tc>
          <w:tcPr>
            <w:tcW w:w="3067"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499"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3168"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735"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499"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3168"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1A1DFD"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1A1DFD" w:rsidRPr="00D84D3B" w:rsidRDefault="001A1DFD" w:rsidP="0097400A">
            <w:pPr>
              <w:rPr>
                <w:rFonts w:ascii="Times New Roman" w:hAnsi="Times New Roman"/>
                <w:sz w:val="24"/>
                <w:szCs w:val="24"/>
              </w:rPr>
            </w:pPr>
            <w:r w:rsidRPr="00D84D3B">
              <w:rPr>
                <w:rFonts w:ascii="Times New Roman" w:hAnsi="Times New Roman"/>
                <w:sz w:val="24"/>
                <w:szCs w:val="24"/>
              </w:rPr>
              <w:t>01.06.2016</w:t>
            </w:r>
          </w:p>
        </w:tc>
        <w:tc>
          <w:tcPr>
            <w:tcW w:w="1735" w:type="dxa"/>
            <w:tcBorders>
              <w:top w:val="single" w:sz="6" w:space="0" w:color="auto"/>
              <w:left w:val="single" w:sz="6" w:space="0" w:color="auto"/>
              <w:bottom w:val="single" w:sz="6" w:space="0" w:color="auto"/>
              <w:right w:val="single" w:sz="6" w:space="0" w:color="auto"/>
            </w:tcBorders>
            <w:hideMark/>
          </w:tcPr>
          <w:p w:rsidR="001A1DFD" w:rsidRPr="00D84D3B" w:rsidRDefault="001A1DFD" w:rsidP="0097400A">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tcPr>
          <w:p w:rsidR="001A1DFD" w:rsidRPr="00D84D3B" w:rsidRDefault="001A1DFD" w:rsidP="0097400A">
            <w:pPr>
              <w:rPr>
                <w:rFonts w:ascii="Times New Roman" w:hAnsi="Times New Roman"/>
                <w:sz w:val="24"/>
                <w:szCs w:val="24"/>
              </w:rPr>
            </w:pPr>
            <w:r w:rsidRPr="00D84D3B">
              <w:rPr>
                <w:rFonts w:ascii="Times New Roman" w:hAnsi="Times New Roman"/>
                <w:sz w:val="24"/>
                <w:szCs w:val="24"/>
              </w:rPr>
              <w:t>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3168" w:type="dxa"/>
            <w:tcBorders>
              <w:top w:val="single" w:sz="6" w:space="0" w:color="auto"/>
              <w:left w:val="single" w:sz="6" w:space="0" w:color="auto"/>
              <w:bottom w:val="single" w:sz="6" w:space="0" w:color="auto"/>
              <w:right w:val="double" w:sz="6" w:space="0" w:color="auto"/>
            </w:tcBorders>
          </w:tcPr>
          <w:p w:rsidR="001A1DFD" w:rsidRPr="00D84D3B" w:rsidRDefault="001A1DFD" w:rsidP="0097400A">
            <w:pPr>
              <w:rPr>
                <w:rFonts w:ascii="Times New Roman" w:hAnsi="Times New Roman"/>
                <w:sz w:val="24"/>
                <w:szCs w:val="24"/>
              </w:rPr>
            </w:pPr>
            <w:r w:rsidRPr="00D84D3B">
              <w:rPr>
                <w:rFonts w:ascii="Times New Roman" w:hAnsi="Times New Roman"/>
                <w:sz w:val="24"/>
                <w:szCs w:val="24"/>
              </w:rPr>
              <w:t>советник генерального директора по экономическим вопросам</w:t>
            </w:r>
          </w:p>
        </w:tc>
      </w:tr>
      <w:tr w:rsidR="001B1CAE"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1B1CAE" w:rsidRPr="00D84D3B" w:rsidRDefault="00D84D3B" w:rsidP="0097400A">
            <w:pPr>
              <w:rPr>
                <w:rFonts w:ascii="Times New Roman" w:hAnsi="Times New Roman"/>
                <w:sz w:val="24"/>
                <w:szCs w:val="24"/>
              </w:rPr>
            </w:pPr>
            <w:r w:rsidRPr="00D84D3B">
              <w:rPr>
                <w:rFonts w:ascii="Times New Roman" w:hAnsi="Times New Roman"/>
                <w:sz w:val="24"/>
                <w:szCs w:val="24"/>
              </w:rPr>
              <w:t>11.05.2021</w:t>
            </w:r>
          </w:p>
        </w:tc>
        <w:tc>
          <w:tcPr>
            <w:tcW w:w="1735" w:type="dxa"/>
            <w:tcBorders>
              <w:top w:val="single" w:sz="6" w:space="0" w:color="auto"/>
              <w:left w:val="single" w:sz="6" w:space="0" w:color="auto"/>
              <w:bottom w:val="single" w:sz="6" w:space="0" w:color="auto"/>
              <w:right w:val="single" w:sz="6" w:space="0" w:color="auto"/>
            </w:tcBorders>
            <w:hideMark/>
          </w:tcPr>
          <w:p w:rsidR="001B1CAE" w:rsidRPr="00D84D3B" w:rsidRDefault="00D84D3B" w:rsidP="0097400A">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tcPr>
          <w:p w:rsidR="001B1CAE" w:rsidRPr="00D84D3B" w:rsidRDefault="004212B3" w:rsidP="0097400A">
            <w:pPr>
              <w:rPr>
                <w:rFonts w:ascii="Times New Roman" w:hAnsi="Times New Roman"/>
                <w:sz w:val="24"/>
                <w:szCs w:val="24"/>
              </w:rPr>
            </w:pPr>
            <w:r w:rsidRPr="00D84D3B">
              <w:rPr>
                <w:rFonts w:ascii="Times New Roman" w:hAnsi="Times New Roman"/>
                <w:sz w:val="24"/>
                <w:szCs w:val="24"/>
              </w:rPr>
              <w:t xml:space="preserve">АО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3168" w:type="dxa"/>
            <w:tcBorders>
              <w:top w:val="single" w:sz="6" w:space="0" w:color="auto"/>
              <w:left w:val="single" w:sz="6" w:space="0" w:color="auto"/>
              <w:bottom w:val="single" w:sz="6" w:space="0" w:color="auto"/>
              <w:right w:val="double" w:sz="6" w:space="0" w:color="auto"/>
            </w:tcBorders>
          </w:tcPr>
          <w:p w:rsidR="001B1CAE" w:rsidRPr="00D84D3B" w:rsidRDefault="004212B3" w:rsidP="0097400A">
            <w:pPr>
              <w:rPr>
                <w:rFonts w:ascii="Times New Roman" w:hAnsi="Times New Roman"/>
                <w:sz w:val="24"/>
                <w:szCs w:val="24"/>
              </w:rPr>
            </w:pPr>
            <w:r w:rsidRPr="00D84D3B">
              <w:rPr>
                <w:rFonts w:ascii="Times New Roman" w:hAnsi="Times New Roman"/>
                <w:sz w:val="24"/>
                <w:szCs w:val="24"/>
              </w:rPr>
              <w:t>Заместитель директора по развитию</w:t>
            </w:r>
          </w:p>
        </w:tc>
      </w:tr>
      <w:tr w:rsidR="0052372B"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30.06.2021</w:t>
            </w:r>
          </w:p>
        </w:tc>
        <w:tc>
          <w:tcPr>
            <w:tcW w:w="173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АО "Салаватстекло"</w:t>
            </w:r>
          </w:p>
        </w:tc>
        <w:tc>
          <w:tcPr>
            <w:tcW w:w="31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29.06.2021</w:t>
            </w:r>
          </w:p>
        </w:tc>
        <w:tc>
          <w:tcPr>
            <w:tcW w:w="173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АО "Нефтекамское производственное объединение искусственных кож" </w:t>
            </w:r>
          </w:p>
        </w:tc>
        <w:tc>
          <w:tcPr>
            <w:tcW w:w="31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29.06.2021</w:t>
            </w:r>
          </w:p>
        </w:tc>
        <w:tc>
          <w:tcPr>
            <w:tcW w:w="173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31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rPr>
          <w:jc w:val="center"/>
        </w:trPr>
        <w:tc>
          <w:tcPr>
            <w:tcW w:w="13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30.06.2021</w:t>
            </w:r>
          </w:p>
        </w:tc>
        <w:tc>
          <w:tcPr>
            <w:tcW w:w="173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49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3168"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1A1DFD" w:rsidRPr="00EB29C4" w:rsidRDefault="0052372B" w:rsidP="001A1DFD">
      <w:pPr>
        <w:autoSpaceDE w:val="0"/>
        <w:autoSpaceDN w:val="0"/>
        <w:adjustRightInd w:val="0"/>
        <w:jc w:val="both"/>
        <w:rPr>
          <w:rFonts w:ascii="Times New Roman" w:hAnsi="Times New Roman"/>
          <w:sz w:val="24"/>
          <w:szCs w:val="24"/>
        </w:rPr>
      </w:pPr>
      <w:r w:rsidRPr="00EB29C4">
        <w:rPr>
          <w:rFonts w:ascii="Times New Roman" w:hAnsi="Times New Roman"/>
          <w:color w:val="000000"/>
          <w:sz w:val="24"/>
          <w:szCs w:val="24"/>
        </w:rPr>
        <w:t xml:space="preserve"> </w:t>
      </w:r>
      <w:r w:rsidR="001A1DFD" w:rsidRPr="00EB29C4">
        <w:rPr>
          <w:rFonts w:ascii="Times New Roman" w:hAnsi="Times New Roman"/>
          <w:sz w:val="24"/>
          <w:szCs w:val="24"/>
        </w:rPr>
        <w:t>- доля участия лица в уставном капитале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EB29C4">
        <w:rPr>
          <w:rFonts w:ascii="Times New Roman" w:hAnsi="Times New Roman"/>
          <w:sz w:val="24"/>
          <w:szCs w:val="24"/>
        </w:rPr>
        <w:t>- доля принадлежащих такому лицу обыкновенных акций эмитента – нет;</w:t>
      </w:r>
    </w:p>
    <w:p w:rsidR="001A1DFD" w:rsidRPr="00EB29C4" w:rsidRDefault="001A1DFD" w:rsidP="001A1DFD">
      <w:pPr>
        <w:autoSpaceDE w:val="0"/>
        <w:autoSpaceDN w:val="0"/>
        <w:adjustRightInd w:val="0"/>
        <w:jc w:val="both"/>
        <w:rPr>
          <w:rFonts w:ascii="Times New Roman" w:hAnsi="Times New Roman"/>
          <w:sz w:val="24"/>
          <w:szCs w:val="24"/>
        </w:rPr>
      </w:pPr>
      <w:r w:rsidRPr="00EB29C4">
        <w:rPr>
          <w:rFonts w:ascii="Times New Roman" w:hAnsi="Times New Roman"/>
          <w:sz w:val="24"/>
          <w:szCs w:val="24"/>
        </w:rPr>
        <w:t>-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xml:space="preserve">-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EB29C4">
        <w:rPr>
          <w:rFonts w:ascii="Times New Roman" w:hAnsi="Times New Roman"/>
        </w:rPr>
        <w:lastRenderedPageBreak/>
        <w:t>указанных в </w:t>
      </w:r>
      <w:hyperlink r:id="rId23" w:anchor="/document/74010469/entry/3223" w:history="1">
        <w:r w:rsidRPr="00EB29C4">
          <w:rPr>
            <w:rStyle w:val="a3"/>
            <w:rFonts w:ascii="Times New Roman" w:hAnsi="Times New Roman"/>
            <w:color w:val="auto"/>
          </w:rPr>
          <w:t>пункте 2.3</w:t>
        </w:r>
      </w:hyperlink>
      <w:r w:rsidRPr="00EB29C4">
        <w:rPr>
          <w:rFonts w:ascii="Times New Roman" w:hAnsi="Times New Roman"/>
        </w:rPr>
        <w:t xml:space="preserve"> настоящего раздела: отец Султанов </w:t>
      </w:r>
      <w:proofErr w:type="spellStart"/>
      <w:r w:rsidRPr="00EB29C4">
        <w:rPr>
          <w:rFonts w:ascii="Times New Roman" w:hAnsi="Times New Roman"/>
        </w:rPr>
        <w:t>Радик</w:t>
      </w:r>
      <w:proofErr w:type="spellEnd"/>
      <w:r w:rsidRPr="00EB29C4">
        <w:rPr>
          <w:rFonts w:ascii="Times New Roman" w:hAnsi="Times New Roman"/>
        </w:rPr>
        <w:t xml:space="preserve"> </w:t>
      </w:r>
      <w:proofErr w:type="spellStart"/>
      <w:r w:rsidRPr="00EB29C4">
        <w:rPr>
          <w:rFonts w:ascii="Times New Roman" w:hAnsi="Times New Roman"/>
        </w:rPr>
        <w:t>Ирекович</w:t>
      </w:r>
      <w:proofErr w:type="spellEnd"/>
      <w:r w:rsidRPr="00EB29C4">
        <w:rPr>
          <w:rFonts w:ascii="Times New Roman" w:hAnsi="Times New Roman"/>
        </w:rPr>
        <w:t xml:space="preserve"> (председатель совета директоров АО «Салаватстекло»);</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A1DFD" w:rsidRPr="00EB29C4" w:rsidRDefault="001A1DFD" w:rsidP="001A1DFD">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1A1DFD" w:rsidRPr="00EB29C4" w:rsidRDefault="001A1DFD" w:rsidP="001A1DFD">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EB29C4" w:rsidRDefault="0052372B" w:rsidP="0052372B">
      <w:pPr>
        <w:ind w:left="200"/>
        <w:rPr>
          <w:rFonts w:ascii="Times New Roman" w:hAnsi="Times New Roman"/>
          <w:color w:val="000000"/>
          <w:sz w:val="24"/>
          <w:szCs w:val="24"/>
        </w:rPr>
      </w:pPr>
    </w:p>
    <w:p w:rsidR="007B57C8" w:rsidRPr="00EB29C4" w:rsidRDefault="0052372B" w:rsidP="0052372B">
      <w:pPr>
        <w:autoSpaceDE w:val="0"/>
        <w:autoSpaceDN w:val="0"/>
        <w:adjustRightInd w:val="0"/>
        <w:ind w:left="960"/>
        <w:jc w:val="both"/>
        <w:rPr>
          <w:rFonts w:ascii="Times New Roman" w:hAnsi="Times New Roman"/>
          <w:b/>
          <w:bCs/>
          <w:sz w:val="24"/>
          <w:szCs w:val="24"/>
        </w:rPr>
      </w:pPr>
      <w:r w:rsidRPr="00EB29C4">
        <w:rPr>
          <w:rFonts w:ascii="Times New Roman" w:hAnsi="Times New Roman"/>
          <w:b/>
          <w:bCs/>
          <w:sz w:val="24"/>
          <w:szCs w:val="24"/>
        </w:rPr>
        <w:t xml:space="preserve">   </w:t>
      </w:r>
      <w:r w:rsidR="007B57C8" w:rsidRPr="00EB29C4">
        <w:rPr>
          <w:rFonts w:ascii="Times New Roman" w:hAnsi="Times New Roman"/>
          <w:b/>
          <w:bCs/>
          <w:sz w:val="24"/>
          <w:szCs w:val="24"/>
        </w:rPr>
        <w:t xml:space="preserve">            </w:t>
      </w:r>
      <w:proofErr w:type="gramStart"/>
      <w:r w:rsidRPr="00EB29C4">
        <w:rPr>
          <w:rFonts w:ascii="Times New Roman" w:hAnsi="Times New Roman"/>
          <w:b/>
          <w:bCs/>
          <w:sz w:val="24"/>
          <w:szCs w:val="24"/>
          <w:lang w:val="en-US"/>
        </w:rPr>
        <w:t>C</w:t>
      </w:r>
      <w:r w:rsidRPr="00EB29C4">
        <w:rPr>
          <w:rFonts w:ascii="Times New Roman" w:hAnsi="Times New Roman"/>
          <w:b/>
          <w:bCs/>
          <w:sz w:val="24"/>
          <w:szCs w:val="24"/>
        </w:rPr>
        <w:t>ОСТАВ  ИСПОЛНИТЕЛЬНЫХ</w:t>
      </w:r>
      <w:proofErr w:type="gramEnd"/>
      <w:r w:rsidRPr="00EB29C4">
        <w:rPr>
          <w:rFonts w:ascii="Times New Roman" w:hAnsi="Times New Roman"/>
          <w:b/>
          <w:bCs/>
          <w:sz w:val="24"/>
          <w:szCs w:val="24"/>
        </w:rPr>
        <w:t xml:space="preserve"> ОРГАНОВ</w:t>
      </w:r>
    </w:p>
    <w:p w:rsidR="0052372B" w:rsidRPr="00D84D3B" w:rsidRDefault="0052372B" w:rsidP="0052372B">
      <w:pPr>
        <w:autoSpaceDE w:val="0"/>
        <w:autoSpaceDN w:val="0"/>
        <w:adjustRightInd w:val="0"/>
        <w:ind w:left="960"/>
        <w:jc w:val="both"/>
        <w:rPr>
          <w:rFonts w:ascii="Times New Roman" w:hAnsi="Times New Roman"/>
          <w:b/>
          <w:sz w:val="24"/>
          <w:szCs w:val="24"/>
        </w:rPr>
      </w:pPr>
      <w:r w:rsidRPr="00D84D3B">
        <w:rPr>
          <w:rFonts w:ascii="Times New Roman" w:hAnsi="Times New Roman"/>
          <w:b/>
          <w:bCs/>
          <w:sz w:val="24"/>
          <w:szCs w:val="24"/>
        </w:rPr>
        <w:t xml:space="preserve"> </w:t>
      </w:r>
    </w:p>
    <w:p w:rsidR="007B57C8" w:rsidRPr="00D84D3B" w:rsidRDefault="007B57C8" w:rsidP="007B57C8">
      <w:pPr>
        <w:pStyle w:val="af7"/>
        <w:tabs>
          <w:tab w:val="clear" w:pos="851"/>
        </w:tabs>
        <w:ind w:firstLine="425"/>
        <w:rPr>
          <w:rFonts w:ascii="Times New Roman" w:hAnsi="Times New Roman" w:cs="Times New Roman"/>
          <w:spacing w:val="0"/>
          <w:sz w:val="24"/>
          <w:szCs w:val="24"/>
        </w:rPr>
      </w:pPr>
      <w:r w:rsidRPr="00D84D3B">
        <w:rPr>
          <w:rFonts w:ascii="Times New Roman" w:hAnsi="Times New Roman" w:cs="Times New Roman"/>
          <w:spacing w:val="0"/>
          <w:sz w:val="24"/>
          <w:szCs w:val="24"/>
        </w:rPr>
        <w:t xml:space="preserve">Руководство текущей деятельностью эмитента, исполнение решений, принимаемых общим собранием акционеров и Советом директоров, осуществляют единоличный исполнительный орган в лице Генерального директора  и коллегиальный исполнительный орган - Правление. Генеральный директор одновременно осуществляет и функции председателя Правления Общества. Генеральный </w:t>
      </w:r>
      <w:proofErr w:type="gramStart"/>
      <w:r w:rsidRPr="00D84D3B">
        <w:rPr>
          <w:rFonts w:ascii="Times New Roman" w:hAnsi="Times New Roman" w:cs="Times New Roman"/>
          <w:spacing w:val="0"/>
          <w:sz w:val="24"/>
          <w:szCs w:val="24"/>
        </w:rPr>
        <w:t>директор</w:t>
      </w:r>
      <w:proofErr w:type="gramEnd"/>
      <w:r w:rsidRPr="00D84D3B">
        <w:rPr>
          <w:rFonts w:ascii="Times New Roman" w:hAnsi="Times New Roman" w:cs="Times New Roman"/>
          <w:spacing w:val="0"/>
          <w:sz w:val="24"/>
          <w:szCs w:val="24"/>
        </w:rPr>
        <w:t xml:space="preserve"> а может быть избран в Совет директоров Общества. Исполнительные органы подотчетны Совету директоров и общему собранию акционеров АО «Салаватстекло».</w:t>
      </w:r>
    </w:p>
    <w:p w:rsidR="007B57C8" w:rsidRPr="00EB29C4" w:rsidRDefault="007B57C8" w:rsidP="007B57C8">
      <w:pPr>
        <w:tabs>
          <w:tab w:val="left" w:pos="1134"/>
        </w:tabs>
        <w:ind w:firstLine="425"/>
        <w:jc w:val="both"/>
        <w:rPr>
          <w:rFonts w:ascii="Times New Roman" w:hAnsi="Times New Roman"/>
          <w:sz w:val="24"/>
          <w:szCs w:val="24"/>
        </w:rPr>
      </w:pPr>
      <w:r w:rsidRPr="00D84D3B">
        <w:rPr>
          <w:rFonts w:ascii="Times New Roman" w:hAnsi="Times New Roman"/>
          <w:sz w:val="24"/>
          <w:szCs w:val="24"/>
        </w:rPr>
        <w:t xml:space="preserve">Права и обязанности Генерального директора и Правления определяются Федеральным законом «Об акционерных обществах», правовыми актами Российской Федерации, Уставом общества, Положением о Генеральном директоре Общества, Положением о Правлении </w:t>
      </w:r>
      <w:r w:rsidRPr="00EB29C4">
        <w:rPr>
          <w:rFonts w:ascii="Times New Roman" w:hAnsi="Times New Roman"/>
          <w:sz w:val="24"/>
          <w:szCs w:val="24"/>
        </w:rPr>
        <w:t>Общества, утверждаемыми Общим собранием акционеров Общества и Договором, заключаемым каждым из них с Обществом.</w:t>
      </w:r>
    </w:p>
    <w:p w:rsidR="007B57C8" w:rsidRPr="00EB29C4" w:rsidRDefault="007B57C8" w:rsidP="007B57C8">
      <w:pPr>
        <w:tabs>
          <w:tab w:val="left" w:pos="1134"/>
        </w:tabs>
        <w:ind w:firstLine="425"/>
        <w:jc w:val="both"/>
        <w:rPr>
          <w:rFonts w:ascii="Times New Roman" w:hAnsi="Times New Roman"/>
          <w:sz w:val="24"/>
          <w:szCs w:val="24"/>
        </w:rPr>
      </w:pPr>
      <w:r w:rsidRPr="00EB29C4">
        <w:rPr>
          <w:rFonts w:ascii="Times New Roman" w:hAnsi="Times New Roman"/>
          <w:sz w:val="24"/>
          <w:szCs w:val="24"/>
        </w:rPr>
        <w:t>Правление Общества формируется Советом директоров Общества сроком до 5 лет. Количественный и персональный состав Правления Общества утверждается Советом директоров Общества по предложению Генерального директора.</w:t>
      </w:r>
    </w:p>
    <w:p w:rsidR="007B57C8" w:rsidRPr="00EB29C4" w:rsidRDefault="007B57C8" w:rsidP="007B57C8">
      <w:pPr>
        <w:tabs>
          <w:tab w:val="left" w:pos="1134"/>
        </w:tabs>
        <w:ind w:firstLine="425"/>
        <w:jc w:val="both"/>
        <w:rPr>
          <w:rFonts w:ascii="Times New Roman" w:hAnsi="Times New Roman"/>
          <w:sz w:val="24"/>
          <w:szCs w:val="24"/>
        </w:rPr>
      </w:pPr>
      <w:r w:rsidRPr="00EB29C4">
        <w:rPr>
          <w:rFonts w:ascii="Times New Roman" w:hAnsi="Times New Roman"/>
          <w:sz w:val="24"/>
          <w:szCs w:val="24"/>
        </w:rPr>
        <w:t xml:space="preserve">Генеральный директор избирается Советом директоров Общества сроком на </w:t>
      </w:r>
      <w:r w:rsidRPr="00EB29C4">
        <w:rPr>
          <w:rFonts w:ascii="Times New Roman" w:hAnsi="Times New Roman"/>
          <w:bCs/>
          <w:sz w:val="24"/>
          <w:szCs w:val="24"/>
        </w:rPr>
        <w:t>5</w:t>
      </w:r>
      <w:r w:rsidRPr="00EB29C4">
        <w:rPr>
          <w:rFonts w:ascii="Times New Roman" w:hAnsi="Times New Roman"/>
          <w:sz w:val="24"/>
          <w:szCs w:val="24"/>
        </w:rPr>
        <w:t xml:space="preserve"> лет.</w:t>
      </w:r>
    </w:p>
    <w:p w:rsidR="00C23EE2" w:rsidRPr="00EB29C4" w:rsidRDefault="00C23EE2" w:rsidP="00C23EE2">
      <w:pPr>
        <w:autoSpaceDE w:val="0"/>
        <w:autoSpaceDN w:val="0"/>
        <w:adjustRightInd w:val="0"/>
        <w:jc w:val="center"/>
        <w:rPr>
          <w:rFonts w:ascii="Times New Roman" w:hAnsi="Times New Roman"/>
          <w:b/>
          <w:bCs/>
          <w:color w:val="000000"/>
          <w:sz w:val="24"/>
          <w:szCs w:val="24"/>
        </w:rPr>
      </w:pPr>
    </w:p>
    <w:p w:rsidR="0052372B" w:rsidRPr="00EB29C4" w:rsidRDefault="0052372B" w:rsidP="0052372B">
      <w:pPr>
        <w:pStyle w:val="Prikaz"/>
        <w:ind w:firstLine="0"/>
        <w:jc w:val="center"/>
        <w:rPr>
          <w:rFonts w:ascii="Times New Roman" w:hAnsi="Times New Roman"/>
          <w:b/>
          <w:bCs/>
          <w:color w:val="000000"/>
          <w:sz w:val="24"/>
          <w:szCs w:val="24"/>
        </w:rPr>
      </w:pPr>
      <w:r w:rsidRPr="00EB29C4">
        <w:rPr>
          <w:rFonts w:ascii="Times New Roman" w:hAnsi="Times New Roman"/>
          <w:b/>
          <w:bCs/>
          <w:color w:val="000000"/>
          <w:sz w:val="24"/>
          <w:szCs w:val="24"/>
        </w:rPr>
        <w:t>Коллегиальный исполнительный орган – Правление</w:t>
      </w:r>
    </w:p>
    <w:p w:rsidR="007B57C8" w:rsidRPr="00EB29C4" w:rsidRDefault="007B57C8" w:rsidP="0052372B">
      <w:pPr>
        <w:pStyle w:val="Prikaz"/>
        <w:ind w:firstLine="0"/>
        <w:jc w:val="center"/>
        <w:rPr>
          <w:rFonts w:ascii="Times New Roman" w:hAnsi="Times New Roman"/>
          <w:b/>
          <w:bCs/>
          <w:color w:val="000000"/>
          <w:sz w:val="24"/>
          <w:szCs w:val="24"/>
        </w:rPr>
      </w:pPr>
    </w:p>
    <w:p w:rsidR="0052372B" w:rsidRPr="00EB29C4" w:rsidRDefault="0052372B" w:rsidP="007B57C8">
      <w:pPr>
        <w:pStyle w:val="a4"/>
        <w:numPr>
          <w:ilvl w:val="0"/>
          <w:numId w:val="18"/>
        </w:numPr>
        <w:autoSpaceDE w:val="0"/>
        <w:autoSpaceDN w:val="0"/>
        <w:adjustRightInd w:val="0"/>
        <w:jc w:val="both"/>
        <w:rPr>
          <w:rStyle w:val="Subst"/>
          <w:rFonts w:ascii="Times New Roman" w:hAnsi="Times New Roman"/>
          <w:b w:val="0"/>
          <w:i w:val="0"/>
          <w:sz w:val="24"/>
          <w:szCs w:val="24"/>
        </w:rPr>
      </w:pPr>
      <w:r w:rsidRPr="00EB29C4">
        <w:rPr>
          <w:rStyle w:val="Subst"/>
          <w:rFonts w:ascii="Times New Roman" w:hAnsi="Times New Roman"/>
          <w:i w:val="0"/>
          <w:sz w:val="24"/>
          <w:szCs w:val="24"/>
        </w:rPr>
        <w:t>Агуреев Сергей Алексеевич</w:t>
      </w:r>
      <w:r w:rsidRPr="00EB29C4">
        <w:rPr>
          <w:rStyle w:val="Subst"/>
          <w:rFonts w:ascii="Times New Roman" w:hAnsi="Times New Roman"/>
          <w:b w:val="0"/>
          <w:i w:val="0"/>
          <w:sz w:val="24"/>
          <w:szCs w:val="24"/>
        </w:rPr>
        <w:t xml:space="preserve">  (председатель Правления)</w:t>
      </w:r>
    </w:p>
    <w:p w:rsidR="0052372B" w:rsidRPr="00EB29C4" w:rsidRDefault="0052372B" w:rsidP="007B57C8">
      <w:pPr>
        <w:rPr>
          <w:rFonts w:ascii="Times New Roman" w:hAnsi="Times New Roman"/>
          <w:sz w:val="24"/>
          <w:szCs w:val="24"/>
        </w:rPr>
      </w:pPr>
      <w:r w:rsidRPr="00EB29C4">
        <w:rPr>
          <w:rFonts w:ascii="Times New Roman" w:hAnsi="Times New Roman"/>
          <w:sz w:val="24"/>
          <w:szCs w:val="24"/>
        </w:rPr>
        <w:t>Год рождения:</w:t>
      </w:r>
      <w:r w:rsidRPr="00EB29C4">
        <w:rPr>
          <w:rStyle w:val="Subst"/>
          <w:rFonts w:ascii="Times New Roman" w:hAnsi="Times New Roman"/>
          <w:b w:val="0"/>
          <w:sz w:val="24"/>
          <w:szCs w:val="24"/>
        </w:rPr>
        <w:t xml:space="preserve"> </w:t>
      </w:r>
      <w:r w:rsidRPr="00EB29C4">
        <w:rPr>
          <w:rStyle w:val="Subst"/>
          <w:rFonts w:ascii="Times New Roman" w:hAnsi="Times New Roman"/>
          <w:b w:val="0"/>
          <w:i w:val="0"/>
          <w:sz w:val="24"/>
          <w:szCs w:val="24"/>
        </w:rPr>
        <w:t>1968</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923" w:type="dxa"/>
        <w:tblInd w:w="72" w:type="dxa"/>
        <w:tblLayout w:type="fixed"/>
        <w:tblCellMar>
          <w:left w:w="72" w:type="dxa"/>
          <w:right w:w="72" w:type="dxa"/>
        </w:tblCellMar>
        <w:tblLook w:val="04A0"/>
      </w:tblPr>
      <w:tblGrid>
        <w:gridCol w:w="1700"/>
        <w:gridCol w:w="1841"/>
        <w:gridCol w:w="8"/>
        <w:gridCol w:w="3958"/>
        <w:gridCol w:w="8"/>
        <w:gridCol w:w="2408"/>
      </w:tblGrid>
      <w:tr w:rsidR="0052372B" w:rsidRPr="00D84D3B" w:rsidTr="00DC692D">
        <w:tc>
          <w:tcPr>
            <w:tcW w:w="3549" w:type="dxa"/>
            <w:gridSpan w:val="3"/>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966" w:type="dxa"/>
            <w:gridSpan w:val="2"/>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408"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DC692D">
        <w:tc>
          <w:tcPr>
            <w:tcW w:w="1700"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841"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966" w:type="dxa"/>
            <w:gridSpan w:val="2"/>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416" w:type="dxa"/>
            <w:gridSpan w:val="2"/>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DC692D">
        <w:tc>
          <w:tcPr>
            <w:tcW w:w="170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2006</w:t>
            </w:r>
          </w:p>
        </w:tc>
        <w:tc>
          <w:tcPr>
            <w:tcW w:w="184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6" w:type="dxa"/>
            <w:gridSpan w:val="2"/>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"Нефтекамское производственное объединение искусственных кож"</w:t>
            </w:r>
          </w:p>
        </w:tc>
        <w:tc>
          <w:tcPr>
            <w:tcW w:w="2416" w:type="dxa"/>
            <w:gridSpan w:val="2"/>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c>
          <w:tcPr>
            <w:tcW w:w="170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2007</w:t>
            </w:r>
          </w:p>
        </w:tc>
        <w:tc>
          <w:tcPr>
            <w:tcW w:w="184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6" w:type="dxa"/>
            <w:gridSpan w:val="2"/>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416" w:type="dxa"/>
            <w:gridSpan w:val="2"/>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c>
          <w:tcPr>
            <w:tcW w:w="170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03.06.2010</w:t>
            </w:r>
          </w:p>
        </w:tc>
        <w:tc>
          <w:tcPr>
            <w:tcW w:w="184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6" w:type="dxa"/>
            <w:gridSpan w:val="2"/>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416" w:type="dxa"/>
            <w:gridSpan w:val="2"/>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c>
          <w:tcPr>
            <w:tcW w:w="170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17.08.2010</w:t>
            </w:r>
          </w:p>
        </w:tc>
        <w:tc>
          <w:tcPr>
            <w:tcW w:w="184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6" w:type="dxa"/>
            <w:gridSpan w:val="2"/>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416" w:type="dxa"/>
            <w:gridSpan w:val="2"/>
            <w:tcBorders>
              <w:top w:val="single" w:sz="6" w:space="0" w:color="auto"/>
              <w:left w:val="single" w:sz="6" w:space="0" w:color="auto"/>
              <w:bottom w:val="single" w:sz="6" w:space="0" w:color="auto"/>
              <w:right w:val="double" w:sz="6" w:space="0" w:color="auto"/>
            </w:tcBorders>
            <w:hideMark/>
          </w:tcPr>
          <w:p w:rsidR="0052372B" w:rsidRDefault="0052372B">
            <w:pPr>
              <w:rPr>
                <w:rFonts w:ascii="Times New Roman" w:hAnsi="Times New Roman"/>
                <w:sz w:val="24"/>
                <w:szCs w:val="24"/>
              </w:rPr>
            </w:pPr>
            <w:r w:rsidRPr="00D84D3B">
              <w:rPr>
                <w:rFonts w:ascii="Times New Roman" w:hAnsi="Times New Roman"/>
                <w:sz w:val="24"/>
                <w:szCs w:val="24"/>
              </w:rPr>
              <w:t>Генеральный директор; председатель Правления</w:t>
            </w:r>
          </w:p>
          <w:p w:rsidR="00E47A81" w:rsidRPr="00D84D3B" w:rsidRDefault="00E47A81">
            <w:pPr>
              <w:rPr>
                <w:rFonts w:ascii="Times New Roman" w:hAnsi="Times New Roman"/>
                <w:sz w:val="24"/>
                <w:szCs w:val="24"/>
              </w:rPr>
            </w:pPr>
          </w:p>
        </w:tc>
      </w:tr>
      <w:tr w:rsidR="0052372B" w:rsidRPr="00D84D3B" w:rsidTr="00DC692D">
        <w:tc>
          <w:tcPr>
            <w:tcW w:w="1700"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19.12.2018</w:t>
            </w:r>
          </w:p>
        </w:tc>
        <w:tc>
          <w:tcPr>
            <w:tcW w:w="1841"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6" w:type="dxa"/>
            <w:gridSpan w:val="2"/>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416" w:type="dxa"/>
            <w:gridSpan w:val="2"/>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lastRenderedPageBreak/>
        <w:t>- доля участия лица в уставном капитале эмитента – нет;</w:t>
      </w:r>
    </w:p>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7B57C8" w:rsidRPr="00EB29C4" w:rsidRDefault="007B57C8" w:rsidP="007B57C8">
      <w:pPr>
        <w:autoSpaceDE w:val="0"/>
        <w:autoSpaceDN w:val="0"/>
        <w:adjustRightInd w:val="0"/>
        <w:jc w:val="both"/>
        <w:rPr>
          <w:rFonts w:ascii="Times New Roman" w:hAnsi="Times New Roman"/>
          <w:sz w:val="24"/>
          <w:szCs w:val="24"/>
        </w:rPr>
      </w:pPr>
      <w:r w:rsidRPr="00EB29C4">
        <w:rPr>
          <w:rFonts w:ascii="Times New Roman" w:hAnsi="Times New Roman"/>
          <w:sz w:val="24"/>
          <w:szCs w:val="24"/>
        </w:rPr>
        <w:t>-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25"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6"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7B57C8" w:rsidRPr="00EB29C4" w:rsidRDefault="007B57C8" w:rsidP="007B57C8">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autoSpaceDE w:val="0"/>
        <w:autoSpaceDN w:val="0"/>
        <w:adjustRightInd w:val="0"/>
        <w:jc w:val="both"/>
        <w:rPr>
          <w:rFonts w:ascii="Times New Roman" w:hAnsi="Times New Roman"/>
          <w:sz w:val="24"/>
          <w:szCs w:val="24"/>
        </w:rPr>
      </w:pPr>
      <w:r w:rsidRPr="00D84D3B">
        <w:rPr>
          <w:rFonts w:ascii="Times New Roman" w:hAnsi="Times New Roman"/>
          <w:color w:val="000000"/>
          <w:sz w:val="24"/>
          <w:szCs w:val="24"/>
        </w:rPr>
        <w:t xml:space="preserve">        </w:t>
      </w:r>
    </w:p>
    <w:p w:rsidR="0052372B" w:rsidRPr="00D84D3B" w:rsidRDefault="0052372B" w:rsidP="0052372B">
      <w:pPr>
        <w:widowControl w:val="0"/>
        <w:autoSpaceDE w:val="0"/>
        <w:autoSpaceDN w:val="0"/>
        <w:adjustRightInd w:val="0"/>
        <w:spacing w:before="20" w:after="40"/>
        <w:jc w:val="center"/>
        <w:rPr>
          <w:rStyle w:val="Subst"/>
          <w:rFonts w:ascii="Times New Roman" w:hAnsi="Times New Roman"/>
          <w:i w:val="0"/>
          <w:sz w:val="24"/>
          <w:szCs w:val="24"/>
        </w:rPr>
      </w:pPr>
    </w:p>
    <w:p w:rsidR="0052372B" w:rsidRPr="00B77B0D" w:rsidRDefault="0052372B" w:rsidP="007B57C8">
      <w:pPr>
        <w:pStyle w:val="a4"/>
        <w:widowControl w:val="0"/>
        <w:numPr>
          <w:ilvl w:val="0"/>
          <w:numId w:val="18"/>
        </w:numPr>
        <w:autoSpaceDE w:val="0"/>
        <w:autoSpaceDN w:val="0"/>
        <w:adjustRightInd w:val="0"/>
        <w:spacing w:before="20" w:after="40"/>
        <w:rPr>
          <w:rFonts w:ascii="Times New Roman" w:hAnsi="Times New Roman"/>
          <w:i/>
          <w:sz w:val="24"/>
          <w:szCs w:val="24"/>
        </w:rPr>
      </w:pPr>
      <w:r w:rsidRPr="00B77B0D">
        <w:rPr>
          <w:rStyle w:val="Subst"/>
          <w:rFonts w:ascii="Times New Roman" w:hAnsi="Times New Roman"/>
          <w:i w:val="0"/>
          <w:sz w:val="24"/>
          <w:szCs w:val="24"/>
        </w:rPr>
        <w:t>Смирнова Светлана Николаевна</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1971</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923" w:type="dxa"/>
        <w:tblInd w:w="72" w:type="dxa"/>
        <w:tblLayout w:type="fixed"/>
        <w:tblCellMar>
          <w:left w:w="72" w:type="dxa"/>
          <w:right w:w="72" w:type="dxa"/>
        </w:tblCellMar>
        <w:tblLook w:val="04A0"/>
      </w:tblPr>
      <w:tblGrid>
        <w:gridCol w:w="1701"/>
        <w:gridCol w:w="1701"/>
        <w:gridCol w:w="3969"/>
        <w:gridCol w:w="2552"/>
      </w:tblGrid>
      <w:tr w:rsidR="0052372B" w:rsidRPr="00D84D3B" w:rsidTr="00DC692D">
        <w:tc>
          <w:tcPr>
            <w:tcW w:w="3402"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969"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552"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DC692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969"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552"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DC692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2006</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Главный бухгалтер</w:t>
            </w:r>
          </w:p>
        </w:tc>
      </w:tr>
      <w:tr w:rsidR="0052372B" w:rsidRPr="00D84D3B" w:rsidTr="00DC692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2006</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правления</w:t>
            </w:r>
          </w:p>
        </w:tc>
      </w:tr>
      <w:tr w:rsidR="0052372B" w:rsidRPr="00D84D3B" w:rsidTr="00DC692D">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27.06.2013</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552"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ревизионной комиссии</w:t>
            </w:r>
          </w:p>
        </w:tc>
      </w:tr>
      <w:tr w:rsidR="0052372B" w:rsidRPr="00D84D3B" w:rsidTr="00DC692D">
        <w:tc>
          <w:tcPr>
            <w:tcW w:w="1701"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25.06.2015</w:t>
            </w:r>
          </w:p>
        </w:tc>
        <w:tc>
          <w:tcPr>
            <w:tcW w:w="1701"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969"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"Нефтекамское производственное объединение искусственных кож"</w:t>
            </w:r>
          </w:p>
        </w:tc>
        <w:tc>
          <w:tcPr>
            <w:tcW w:w="2552"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ревизионной комиссии</w:t>
            </w:r>
          </w:p>
        </w:tc>
      </w:tr>
    </w:tbl>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0,002%;</w:t>
      </w:r>
    </w:p>
    <w:p w:rsidR="00DC692D"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0,002%;</w:t>
      </w:r>
    </w:p>
    <w:p w:rsidR="007B57C8" w:rsidRPr="00EB29C4"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w:t>
      </w:r>
      <w:r w:rsidRPr="00EB29C4">
        <w:rPr>
          <w:rFonts w:ascii="Times New Roman" w:hAnsi="Times New Roman"/>
          <w:sz w:val="24"/>
          <w:szCs w:val="24"/>
        </w:rPr>
        <w:t>акций подконтрольных эмитенту акционерных обществ, имеющих для эмитента существенное значение: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xml:space="preserve">-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w:t>
      </w:r>
      <w:r w:rsidRPr="00EB29C4">
        <w:rPr>
          <w:rFonts w:ascii="Times New Roman" w:hAnsi="Times New Roman"/>
        </w:rPr>
        <w:lastRenderedPageBreak/>
        <w:t>эмитента и (или) органов контроля за финансово-хозяйственной деятельностью эмитента, указанных в </w:t>
      </w:r>
      <w:hyperlink r:id="rId27"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8"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7B57C8" w:rsidRPr="00EB29C4" w:rsidRDefault="007B57C8" w:rsidP="007B57C8">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pStyle w:val="ThinDelim"/>
        <w:ind w:left="426"/>
        <w:rPr>
          <w:sz w:val="24"/>
          <w:szCs w:val="24"/>
        </w:rPr>
      </w:pPr>
    </w:p>
    <w:p w:rsidR="0052372B" w:rsidRPr="00D84D3B" w:rsidRDefault="0052372B" w:rsidP="0052372B">
      <w:pPr>
        <w:autoSpaceDE w:val="0"/>
        <w:autoSpaceDN w:val="0"/>
        <w:adjustRightInd w:val="0"/>
        <w:jc w:val="both"/>
        <w:rPr>
          <w:rFonts w:ascii="Times New Roman" w:hAnsi="Times New Roman"/>
          <w:b/>
          <w:bCs/>
          <w:color w:val="000000"/>
          <w:sz w:val="24"/>
          <w:szCs w:val="24"/>
        </w:rPr>
      </w:pPr>
      <w:r w:rsidRPr="00D84D3B">
        <w:rPr>
          <w:rFonts w:ascii="Times New Roman" w:hAnsi="Times New Roman"/>
          <w:b/>
          <w:bCs/>
          <w:color w:val="000000"/>
          <w:sz w:val="24"/>
          <w:szCs w:val="24"/>
        </w:rPr>
        <w:t xml:space="preserve">        </w:t>
      </w:r>
    </w:p>
    <w:p w:rsidR="0052372B" w:rsidRPr="00B77B0D" w:rsidRDefault="0052372B" w:rsidP="007B57C8">
      <w:pPr>
        <w:pStyle w:val="a4"/>
        <w:widowControl w:val="0"/>
        <w:numPr>
          <w:ilvl w:val="0"/>
          <w:numId w:val="18"/>
        </w:numPr>
        <w:autoSpaceDE w:val="0"/>
        <w:autoSpaceDN w:val="0"/>
        <w:adjustRightInd w:val="0"/>
        <w:ind w:left="142" w:firstLine="0"/>
        <w:rPr>
          <w:rFonts w:ascii="Times New Roman" w:hAnsi="Times New Roman"/>
          <w:i/>
          <w:sz w:val="24"/>
          <w:szCs w:val="24"/>
        </w:rPr>
      </w:pPr>
      <w:r w:rsidRPr="00B77B0D">
        <w:rPr>
          <w:rStyle w:val="Subst"/>
          <w:rFonts w:ascii="Times New Roman" w:hAnsi="Times New Roman"/>
          <w:i w:val="0"/>
          <w:sz w:val="24"/>
          <w:szCs w:val="24"/>
        </w:rPr>
        <w:t>Донстер Артур Владиславович</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1967</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923" w:type="dxa"/>
        <w:tblInd w:w="72" w:type="dxa"/>
        <w:tblLayout w:type="fixed"/>
        <w:tblCellMar>
          <w:left w:w="72" w:type="dxa"/>
          <w:right w:w="72" w:type="dxa"/>
        </w:tblCellMar>
        <w:tblLook w:val="04A0"/>
      </w:tblPr>
      <w:tblGrid>
        <w:gridCol w:w="1843"/>
        <w:gridCol w:w="2126"/>
        <w:gridCol w:w="3544"/>
        <w:gridCol w:w="2410"/>
      </w:tblGrid>
      <w:tr w:rsidR="0052372B" w:rsidRPr="00D84D3B" w:rsidTr="00DC692D">
        <w:tc>
          <w:tcPr>
            <w:tcW w:w="3969"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544"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410"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DC692D">
        <w:tc>
          <w:tcPr>
            <w:tcW w:w="1843"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2126"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544"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410"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DC692D">
        <w:tc>
          <w:tcPr>
            <w:tcW w:w="1843"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18.06.2012</w:t>
            </w:r>
          </w:p>
        </w:tc>
        <w:tc>
          <w:tcPr>
            <w:tcW w:w="2126"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410"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правления</w:t>
            </w:r>
          </w:p>
        </w:tc>
      </w:tr>
      <w:tr w:rsidR="0052372B" w:rsidRPr="00D84D3B" w:rsidTr="00DC692D">
        <w:tc>
          <w:tcPr>
            <w:tcW w:w="1843"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01.03.2015</w:t>
            </w:r>
          </w:p>
        </w:tc>
        <w:tc>
          <w:tcPr>
            <w:tcW w:w="2126"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410"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директор производства стеклотары</w:t>
            </w:r>
          </w:p>
        </w:tc>
      </w:tr>
    </w:tbl>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0,00004%;</w:t>
      </w:r>
    </w:p>
    <w:p w:rsidR="007B57C8" w:rsidRPr="00EB29C4"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принадлежащих такому лицу обыкновенных акций эмитента – 0,00004%;- доля участия лица в уставном капитале подконтрольных эмитенту организаций, имеющих для него </w:t>
      </w:r>
      <w:r w:rsidRPr="00EB29C4">
        <w:rPr>
          <w:rFonts w:ascii="Times New Roman" w:hAnsi="Times New Roman"/>
          <w:sz w:val="24"/>
          <w:szCs w:val="24"/>
        </w:rPr>
        <w:t>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29"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0"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7B57C8" w:rsidRPr="00EB29C4" w:rsidRDefault="007B57C8" w:rsidP="007B57C8">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1A1DFD" w:rsidRPr="00D84D3B" w:rsidRDefault="001A1DFD" w:rsidP="0052372B">
      <w:pPr>
        <w:widowControl w:val="0"/>
        <w:autoSpaceDE w:val="0"/>
        <w:autoSpaceDN w:val="0"/>
        <w:adjustRightInd w:val="0"/>
        <w:spacing w:before="20" w:after="40"/>
        <w:ind w:left="560"/>
        <w:jc w:val="center"/>
        <w:rPr>
          <w:rStyle w:val="Subst"/>
          <w:rFonts w:ascii="Times New Roman" w:hAnsi="Times New Roman"/>
          <w:i w:val="0"/>
          <w:sz w:val="24"/>
          <w:szCs w:val="24"/>
        </w:rPr>
      </w:pPr>
      <w:bookmarkStart w:id="2" w:name="_GoBack"/>
      <w:bookmarkEnd w:id="2"/>
    </w:p>
    <w:p w:rsidR="0052372B" w:rsidRPr="00D84D3B" w:rsidRDefault="007B57C8" w:rsidP="007B57C8">
      <w:pPr>
        <w:widowControl w:val="0"/>
        <w:autoSpaceDE w:val="0"/>
        <w:autoSpaceDN w:val="0"/>
        <w:adjustRightInd w:val="0"/>
        <w:spacing w:before="20" w:after="40"/>
        <w:rPr>
          <w:rFonts w:ascii="Times New Roman" w:hAnsi="Times New Roman"/>
          <w:i/>
          <w:sz w:val="24"/>
          <w:szCs w:val="24"/>
        </w:rPr>
      </w:pPr>
      <w:r w:rsidRPr="00D84D3B">
        <w:rPr>
          <w:rStyle w:val="Subst"/>
          <w:rFonts w:ascii="Times New Roman" w:hAnsi="Times New Roman"/>
          <w:i w:val="0"/>
          <w:sz w:val="24"/>
          <w:szCs w:val="24"/>
        </w:rPr>
        <w:t xml:space="preserve">4) </w:t>
      </w:r>
      <w:r w:rsidR="0052372B" w:rsidRPr="00D84D3B">
        <w:rPr>
          <w:rStyle w:val="Subst"/>
          <w:rFonts w:ascii="Times New Roman" w:hAnsi="Times New Roman"/>
          <w:i w:val="0"/>
          <w:sz w:val="24"/>
          <w:szCs w:val="24"/>
        </w:rPr>
        <w:t>Литвин Владимир Иванович</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1966</w:t>
      </w:r>
    </w:p>
    <w:p w:rsidR="0052372B" w:rsidRPr="00D84D3B" w:rsidRDefault="0052372B" w:rsidP="007B57C8">
      <w:pPr>
        <w:rPr>
          <w:rStyle w:val="Subst"/>
          <w:rFonts w:ascii="Times New Roman" w:hAnsi="Times New Roman"/>
          <w:b w:val="0"/>
          <w:i w:val="0"/>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0" w:type="auto"/>
        <w:tblInd w:w="72" w:type="dxa"/>
        <w:tblLayout w:type="fixed"/>
        <w:tblCellMar>
          <w:left w:w="72" w:type="dxa"/>
          <w:right w:w="72" w:type="dxa"/>
        </w:tblCellMar>
        <w:tblLook w:val="04A0"/>
      </w:tblPr>
      <w:tblGrid>
        <w:gridCol w:w="1560"/>
        <w:gridCol w:w="1701"/>
        <w:gridCol w:w="3827"/>
        <w:gridCol w:w="2835"/>
      </w:tblGrid>
      <w:tr w:rsidR="0052372B" w:rsidRPr="00D84D3B" w:rsidTr="0052372B">
        <w:tc>
          <w:tcPr>
            <w:tcW w:w="3261"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spacing w:line="400" w:lineRule="exact"/>
              <w:jc w:val="center"/>
              <w:rPr>
                <w:rFonts w:ascii="Times New Roman" w:hAnsi="Times New Roman"/>
                <w:sz w:val="24"/>
                <w:szCs w:val="24"/>
              </w:rPr>
            </w:pPr>
            <w:r w:rsidRPr="00D84D3B">
              <w:rPr>
                <w:rFonts w:ascii="Times New Roman" w:hAnsi="Times New Roman"/>
                <w:sz w:val="24"/>
                <w:szCs w:val="24"/>
              </w:rPr>
              <w:lastRenderedPageBreak/>
              <w:t>Период</w:t>
            </w:r>
          </w:p>
        </w:tc>
        <w:tc>
          <w:tcPr>
            <w:tcW w:w="3827" w:type="dxa"/>
            <w:tcBorders>
              <w:top w:val="double" w:sz="6" w:space="0" w:color="auto"/>
              <w:left w:val="single" w:sz="6" w:space="0" w:color="auto"/>
              <w:bottom w:val="single" w:sz="6" w:space="0" w:color="auto"/>
              <w:right w:val="single" w:sz="6" w:space="0" w:color="auto"/>
            </w:tcBorders>
            <w:hideMark/>
          </w:tcPr>
          <w:p w:rsidR="0052372B" w:rsidRPr="00D84D3B" w:rsidRDefault="0052372B">
            <w:pPr>
              <w:spacing w:line="400" w:lineRule="exact"/>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835" w:type="dxa"/>
            <w:tcBorders>
              <w:top w:val="double" w:sz="6" w:space="0" w:color="auto"/>
              <w:left w:val="single" w:sz="6" w:space="0" w:color="auto"/>
              <w:bottom w:val="single" w:sz="6" w:space="0" w:color="auto"/>
              <w:right w:val="double" w:sz="6" w:space="0" w:color="auto"/>
            </w:tcBorders>
            <w:hideMark/>
          </w:tcPr>
          <w:p w:rsidR="0052372B" w:rsidRPr="00D84D3B" w:rsidRDefault="0052372B">
            <w:pPr>
              <w:spacing w:line="400" w:lineRule="exact"/>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52372B">
        <w:tc>
          <w:tcPr>
            <w:tcW w:w="1560"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827"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835"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52372B">
        <w:tc>
          <w:tcPr>
            <w:tcW w:w="156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20.04.2020г</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721C92">
            <w:pPr>
              <w:rPr>
                <w:rFonts w:ascii="Times New Roman" w:hAnsi="Times New Roman"/>
                <w:sz w:val="24"/>
                <w:szCs w:val="24"/>
              </w:rPr>
            </w:pPr>
            <w:r w:rsidRPr="00D84D3B">
              <w:rPr>
                <w:rFonts w:ascii="Times New Roman" w:hAnsi="Times New Roman"/>
                <w:sz w:val="24"/>
                <w:szCs w:val="24"/>
              </w:rPr>
              <w:t>по настоящее время</w:t>
            </w:r>
          </w:p>
        </w:tc>
        <w:tc>
          <w:tcPr>
            <w:tcW w:w="3827"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835"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 xml:space="preserve">директор по реконструкции и ремонтам </w:t>
            </w:r>
          </w:p>
        </w:tc>
      </w:tr>
      <w:tr w:rsidR="0052372B" w:rsidRPr="00D84D3B" w:rsidTr="00B77B0D">
        <w:tc>
          <w:tcPr>
            <w:tcW w:w="1560"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03.08.2021</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3827"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835" w:type="dxa"/>
            <w:tcBorders>
              <w:top w:val="single" w:sz="6" w:space="0" w:color="auto"/>
              <w:left w:val="single" w:sz="6" w:space="0" w:color="auto"/>
              <w:bottom w:val="single" w:sz="6" w:space="0" w:color="auto"/>
              <w:right w:val="double" w:sz="6" w:space="0" w:color="auto"/>
            </w:tcBorders>
            <w:hideMark/>
          </w:tcPr>
          <w:p w:rsidR="0052372B" w:rsidRPr="00D84D3B" w:rsidRDefault="00826A18">
            <w:pPr>
              <w:rPr>
                <w:rFonts w:ascii="Times New Roman" w:hAnsi="Times New Roman"/>
                <w:sz w:val="24"/>
                <w:szCs w:val="24"/>
              </w:rPr>
            </w:pPr>
            <w:r>
              <w:rPr>
                <w:rFonts w:ascii="Times New Roman" w:hAnsi="Times New Roman"/>
                <w:sz w:val="24"/>
                <w:szCs w:val="24"/>
              </w:rPr>
              <w:t>ч</w:t>
            </w:r>
            <w:r w:rsidR="0052372B" w:rsidRPr="00D84D3B">
              <w:rPr>
                <w:rFonts w:ascii="Times New Roman" w:hAnsi="Times New Roman"/>
                <w:sz w:val="24"/>
                <w:szCs w:val="24"/>
              </w:rPr>
              <w:t>лен правления</w:t>
            </w:r>
          </w:p>
        </w:tc>
      </w:tr>
    </w:tbl>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0,0015%;</w:t>
      </w:r>
    </w:p>
    <w:p w:rsidR="007B57C8" w:rsidRPr="00EB29C4"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принадлежащих такому лицу обыкновенных акций эмитента – 0,0015%;- доля участия </w:t>
      </w:r>
      <w:r w:rsidRPr="00EB29C4">
        <w:rPr>
          <w:rFonts w:ascii="Times New Roman" w:hAnsi="Times New Roman"/>
          <w:sz w:val="24"/>
          <w:szCs w:val="24"/>
        </w:rPr>
        <w:t>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31"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2"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7B57C8" w:rsidRPr="00EB29C4" w:rsidRDefault="007B57C8" w:rsidP="007B57C8">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D84D3B" w:rsidRDefault="0052372B" w:rsidP="0052372B">
      <w:pPr>
        <w:autoSpaceDE w:val="0"/>
        <w:autoSpaceDN w:val="0"/>
        <w:adjustRightInd w:val="0"/>
        <w:jc w:val="both"/>
        <w:rPr>
          <w:rFonts w:ascii="Times New Roman" w:hAnsi="Times New Roman"/>
          <w:b/>
          <w:bCs/>
          <w:color w:val="000000"/>
          <w:sz w:val="24"/>
          <w:szCs w:val="24"/>
        </w:rPr>
      </w:pPr>
    </w:p>
    <w:p w:rsidR="0052372B" w:rsidRPr="00D84D3B" w:rsidRDefault="007B57C8" w:rsidP="007B57C8">
      <w:pPr>
        <w:ind w:left="200"/>
        <w:rPr>
          <w:rFonts w:ascii="Times New Roman" w:hAnsi="Times New Roman"/>
          <w:i/>
          <w:sz w:val="24"/>
          <w:szCs w:val="24"/>
        </w:rPr>
      </w:pPr>
      <w:r w:rsidRPr="00D84D3B">
        <w:rPr>
          <w:rStyle w:val="Subst"/>
          <w:rFonts w:ascii="Times New Roman" w:hAnsi="Times New Roman"/>
          <w:i w:val="0"/>
          <w:sz w:val="24"/>
          <w:szCs w:val="24"/>
        </w:rPr>
        <w:t xml:space="preserve">5) </w:t>
      </w:r>
      <w:r w:rsidR="0052372B" w:rsidRPr="00D84D3B">
        <w:rPr>
          <w:rStyle w:val="Subst"/>
          <w:rFonts w:ascii="Times New Roman" w:hAnsi="Times New Roman"/>
          <w:i w:val="0"/>
          <w:sz w:val="24"/>
          <w:szCs w:val="24"/>
        </w:rPr>
        <w:t>Суюрова Марина Александровна</w:t>
      </w:r>
    </w:p>
    <w:p w:rsidR="0052372B" w:rsidRPr="00D84D3B" w:rsidRDefault="0052372B" w:rsidP="007B57C8">
      <w:pPr>
        <w:rPr>
          <w:rFonts w:ascii="Times New Roman" w:hAnsi="Times New Roman"/>
          <w:i/>
          <w:sz w:val="24"/>
          <w:szCs w:val="24"/>
        </w:rPr>
      </w:pPr>
      <w:r w:rsidRPr="00D84D3B">
        <w:rPr>
          <w:rFonts w:ascii="Times New Roman" w:hAnsi="Times New Roman"/>
          <w:sz w:val="24"/>
          <w:szCs w:val="24"/>
        </w:rPr>
        <w:t>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1979</w:t>
      </w:r>
    </w:p>
    <w:p w:rsidR="0052372B" w:rsidRPr="00D84D3B" w:rsidRDefault="0052372B" w:rsidP="007B57C8">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0" w:type="auto"/>
        <w:tblInd w:w="72" w:type="dxa"/>
        <w:tblLayout w:type="fixed"/>
        <w:tblCellMar>
          <w:left w:w="72" w:type="dxa"/>
          <w:right w:w="72" w:type="dxa"/>
        </w:tblCellMar>
        <w:tblLook w:val="04A0"/>
      </w:tblPr>
      <w:tblGrid>
        <w:gridCol w:w="1701"/>
        <w:gridCol w:w="1985"/>
        <w:gridCol w:w="2551"/>
        <w:gridCol w:w="3544"/>
      </w:tblGrid>
      <w:tr w:rsidR="0052372B" w:rsidRPr="00D84D3B" w:rsidTr="007B57C8">
        <w:tc>
          <w:tcPr>
            <w:tcW w:w="3686"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2551"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3544"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7B57C8">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2551"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7B57C8">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21.10.2013</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2551" w:type="dxa"/>
            <w:tcBorders>
              <w:top w:val="single" w:sz="6" w:space="0" w:color="auto"/>
              <w:left w:val="single" w:sz="6" w:space="0" w:color="auto"/>
              <w:bottom w:val="single" w:sz="6" w:space="0" w:color="auto"/>
              <w:right w:val="single" w:sz="6" w:space="0" w:color="auto"/>
            </w:tcBorders>
            <w:hideMark/>
          </w:tcPr>
          <w:p w:rsidR="0052372B" w:rsidRPr="00D84D3B" w:rsidRDefault="007B57C8">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3544"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ведущий юрисконсульт- специалист по корпоративному управлению</w:t>
            </w:r>
          </w:p>
        </w:tc>
      </w:tr>
      <w:tr w:rsidR="0052372B" w:rsidRPr="00D84D3B" w:rsidTr="007B57C8">
        <w:tc>
          <w:tcPr>
            <w:tcW w:w="1701"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28.06.2019</w:t>
            </w:r>
          </w:p>
        </w:tc>
        <w:tc>
          <w:tcPr>
            <w:tcW w:w="19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по настоящее время</w:t>
            </w:r>
          </w:p>
        </w:tc>
        <w:tc>
          <w:tcPr>
            <w:tcW w:w="2551" w:type="dxa"/>
            <w:tcBorders>
              <w:top w:val="single" w:sz="6" w:space="0" w:color="auto"/>
              <w:left w:val="single" w:sz="6" w:space="0" w:color="auto"/>
              <w:bottom w:val="single" w:sz="6" w:space="0" w:color="auto"/>
              <w:right w:val="single" w:sz="6" w:space="0" w:color="auto"/>
            </w:tcBorders>
            <w:hideMark/>
          </w:tcPr>
          <w:p w:rsidR="0052372B" w:rsidRPr="00D84D3B" w:rsidRDefault="007B57C8">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3544"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Правления</w:t>
            </w:r>
          </w:p>
        </w:tc>
      </w:tr>
    </w:tbl>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7B57C8" w:rsidRPr="00D84D3B"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7B57C8" w:rsidRPr="00EB29C4" w:rsidRDefault="007B57C8" w:rsidP="007B57C8">
      <w:pPr>
        <w:autoSpaceDE w:val="0"/>
        <w:autoSpaceDN w:val="0"/>
        <w:adjustRightInd w:val="0"/>
        <w:jc w:val="both"/>
        <w:rPr>
          <w:rFonts w:ascii="Times New Roman" w:hAnsi="Times New Roman"/>
          <w:sz w:val="24"/>
          <w:szCs w:val="24"/>
        </w:rPr>
      </w:pPr>
      <w:r w:rsidRPr="00D84D3B">
        <w:rPr>
          <w:rFonts w:ascii="Times New Roman" w:hAnsi="Times New Roman"/>
          <w:sz w:val="24"/>
          <w:szCs w:val="24"/>
        </w:rPr>
        <w:t xml:space="preserve">- доля участия лица в уставном капитале подконтрольных эмитенту организаций, имеющих для </w:t>
      </w:r>
      <w:r w:rsidRPr="00EB29C4">
        <w:rPr>
          <w:rFonts w:ascii="Times New Roman" w:hAnsi="Times New Roman"/>
          <w:sz w:val="24"/>
          <w:szCs w:val="24"/>
        </w:rPr>
        <w:t>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lastRenderedPageBreak/>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33"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7B57C8" w:rsidRPr="00EB29C4" w:rsidRDefault="007B57C8" w:rsidP="007B57C8">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4"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7B57C8" w:rsidRPr="00EB29C4" w:rsidRDefault="007B57C8" w:rsidP="007B57C8">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52372B" w:rsidRPr="00EB29C4" w:rsidRDefault="0052372B" w:rsidP="0052372B">
      <w:pPr>
        <w:autoSpaceDE w:val="0"/>
        <w:autoSpaceDN w:val="0"/>
        <w:adjustRightInd w:val="0"/>
        <w:jc w:val="both"/>
        <w:rPr>
          <w:rFonts w:ascii="Times New Roman" w:hAnsi="Times New Roman"/>
          <w:color w:val="000000"/>
          <w:sz w:val="24"/>
          <w:szCs w:val="24"/>
        </w:rPr>
      </w:pPr>
    </w:p>
    <w:p w:rsidR="0052372B" w:rsidRPr="00D84D3B" w:rsidRDefault="0052372B" w:rsidP="0052372B">
      <w:pPr>
        <w:autoSpaceDE w:val="0"/>
        <w:autoSpaceDN w:val="0"/>
        <w:adjustRightInd w:val="0"/>
        <w:jc w:val="both"/>
        <w:rPr>
          <w:rFonts w:ascii="Times New Roman" w:hAnsi="Times New Roman"/>
          <w:color w:val="000000"/>
          <w:sz w:val="24"/>
          <w:szCs w:val="24"/>
        </w:rPr>
      </w:pPr>
    </w:p>
    <w:p w:rsidR="0052372B" w:rsidRPr="00D84D3B" w:rsidRDefault="00566FC3" w:rsidP="00566FC3">
      <w:pPr>
        <w:autoSpaceDE w:val="0"/>
        <w:autoSpaceDN w:val="0"/>
        <w:adjustRightInd w:val="0"/>
        <w:jc w:val="center"/>
        <w:rPr>
          <w:rFonts w:ascii="Times New Roman" w:hAnsi="Times New Roman"/>
          <w:b/>
          <w:bCs/>
          <w:sz w:val="24"/>
          <w:szCs w:val="24"/>
        </w:rPr>
      </w:pPr>
      <w:r w:rsidRPr="00D84D3B">
        <w:rPr>
          <w:rFonts w:ascii="Times New Roman" w:hAnsi="Times New Roman"/>
          <w:b/>
          <w:bCs/>
          <w:sz w:val="24"/>
          <w:szCs w:val="24"/>
        </w:rPr>
        <w:t>Е</w:t>
      </w:r>
      <w:r w:rsidR="0052372B" w:rsidRPr="00D84D3B">
        <w:rPr>
          <w:rFonts w:ascii="Times New Roman" w:hAnsi="Times New Roman"/>
          <w:b/>
          <w:bCs/>
          <w:sz w:val="24"/>
          <w:szCs w:val="24"/>
        </w:rPr>
        <w:t xml:space="preserve">диноличный исполнительный орган общества – </w:t>
      </w:r>
      <w:r w:rsidR="007B57C8" w:rsidRPr="00D84D3B">
        <w:rPr>
          <w:rFonts w:ascii="Times New Roman" w:hAnsi="Times New Roman"/>
          <w:b/>
          <w:bCs/>
          <w:sz w:val="24"/>
          <w:szCs w:val="24"/>
        </w:rPr>
        <w:t>генеральный  директор</w:t>
      </w:r>
    </w:p>
    <w:p w:rsidR="0052372B" w:rsidRPr="00D84D3B" w:rsidRDefault="0052372B" w:rsidP="00566FC3">
      <w:pPr>
        <w:autoSpaceDE w:val="0"/>
        <w:autoSpaceDN w:val="0"/>
        <w:adjustRightInd w:val="0"/>
        <w:jc w:val="center"/>
        <w:rPr>
          <w:rFonts w:ascii="Times New Roman" w:hAnsi="Times New Roman"/>
          <w:color w:val="000000"/>
          <w:sz w:val="24"/>
          <w:szCs w:val="24"/>
        </w:rPr>
      </w:pPr>
    </w:p>
    <w:p w:rsidR="007B57C8" w:rsidRPr="00D84D3B" w:rsidRDefault="007B57C8" w:rsidP="007B57C8">
      <w:pPr>
        <w:autoSpaceDE w:val="0"/>
        <w:autoSpaceDN w:val="0"/>
        <w:adjustRightInd w:val="0"/>
        <w:rPr>
          <w:rFonts w:ascii="Times New Roman" w:hAnsi="Times New Roman"/>
          <w:bCs/>
          <w:color w:val="000000"/>
          <w:sz w:val="24"/>
          <w:szCs w:val="24"/>
        </w:rPr>
      </w:pPr>
      <w:r w:rsidRPr="00D84D3B">
        <w:rPr>
          <w:rFonts w:ascii="Times New Roman" w:hAnsi="Times New Roman"/>
          <w:bCs/>
          <w:color w:val="000000"/>
          <w:sz w:val="24"/>
          <w:szCs w:val="24"/>
        </w:rPr>
        <w:t xml:space="preserve">  Агуреев Сергей Алексеевич</w:t>
      </w:r>
    </w:p>
    <w:p w:rsidR="0052372B" w:rsidRPr="00D84D3B" w:rsidRDefault="0052372B" w:rsidP="00566FC3">
      <w:pPr>
        <w:jc w:val="both"/>
        <w:rPr>
          <w:rFonts w:ascii="Times New Roman" w:hAnsi="Times New Roman"/>
          <w:sz w:val="24"/>
          <w:szCs w:val="24"/>
        </w:rPr>
      </w:pPr>
      <w:r w:rsidRPr="00D84D3B">
        <w:rPr>
          <w:rFonts w:ascii="Times New Roman" w:hAnsi="Times New Roman"/>
          <w:sz w:val="24"/>
          <w:szCs w:val="24"/>
        </w:rPr>
        <w:t xml:space="preserve">  Год рождения:</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1968</w:t>
      </w:r>
    </w:p>
    <w:p w:rsidR="0052372B" w:rsidRPr="00D84D3B" w:rsidRDefault="0052372B" w:rsidP="00566FC3">
      <w:pPr>
        <w:jc w:val="both"/>
        <w:rPr>
          <w:rFonts w:ascii="Times New Roman" w:hAnsi="Times New Roman"/>
          <w:sz w:val="24"/>
          <w:szCs w:val="24"/>
        </w:rPr>
      </w:pPr>
      <w:r w:rsidRPr="00D84D3B">
        <w:rPr>
          <w:rFonts w:ascii="Times New Roman" w:hAnsi="Times New Roman"/>
          <w:sz w:val="24"/>
          <w:szCs w:val="24"/>
        </w:rPr>
        <w:t xml:space="preserve">  Образование: </w:t>
      </w:r>
      <w:r w:rsidRPr="00D84D3B">
        <w:rPr>
          <w:rStyle w:val="Subst"/>
          <w:rFonts w:ascii="Times New Roman" w:hAnsi="Times New Roman"/>
          <w:b w:val="0"/>
          <w:i w:val="0"/>
          <w:sz w:val="24"/>
          <w:szCs w:val="24"/>
        </w:rPr>
        <w:t>высшее</w:t>
      </w:r>
    </w:p>
    <w:tbl>
      <w:tblPr>
        <w:tblW w:w="0" w:type="auto"/>
        <w:tblInd w:w="214" w:type="dxa"/>
        <w:tblLayout w:type="fixed"/>
        <w:tblCellMar>
          <w:left w:w="72" w:type="dxa"/>
          <w:right w:w="72" w:type="dxa"/>
        </w:tblCellMar>
        <w:tblLook w:val="04A0"/>
      </w:tblPr>
      <w:tblGrid>
        <w:gridCol w:w="1559"/>
        <w:gridCol w:w="1701"/>
        <w:gridCol w:w="3828"/>
        <w:gridCol w:w="2693"/>
      </w:tblGrid>
      <w:tr w:rsidR="0052372B" w:rsidRPr="00D84D3B" w:rsidTr="00566FC3">
        <w:tc>
          <w:tcPr>
            <w:tcW w:w="3260"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rsidP="00566FC3">
            <w:pPr>
              <w:jc w:val="center"/>
              <w:rPr>
                <w:rFonts w:ascii="Times New Roman" w:hAnsi="Times New Roman"/>
                <w:sz w:val="24"/>
                <w:szCs w:val="24"/>
              </w:rPr>
            </w:pPr>
            <w:r w:rsidRPr="00D84D3B">
              <w:rPr>
                <w:rFonts w:ascii="Times New Roman" w:hAnsi="Times New Roman"/>
                <w:sz w:val="24"/>
                <w:szCs w:val="24"/>
              </w:rPr>
              <w:t>Период</w:t>
            </w:r>
          </w:p>
        </w:tc>
        <w:tc>
          <w:tcPr>
            <w:tcW w:w="3828" w:type="dxa"/>
            <w:tcBorders>
              <w:top w:val="double" w:sz="6" w:space="0" w:color="auto"/>
              <w:left w:val="single" w:sz="6" w:space="0" w:color="auto"/>
              <w:bottom w:val="single" w:sz="6" w:space="0" w:color="auto"/>
              <w:right w:val="single" w:sz="6" w:space="0" w:color="auto"/>
            </w:tcBorders>
            <w:hideMark/>
          </w:tcPr>
          <w:p w:rsidR="0052372B" w:rsidRPr="00D84D3B" w:rsidRDefault="0052372B" w:rsidP="00566FC3">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693" w:type="dxa"/>
            <w:tcBorders>
              <w:top w:val="double" w:sz="6" w:space="0" w:color="auto"/>
              <w:left w:val="single" w:sz="6" w:space="0" w:color="auto"/>
              <w:bottom w:val="single" w:sz="6" w:space="0" w:color="auto"/>
              <w:right w:val="double" w:sz="6" w:space="0" w:color="auto"/>
            </w:tcBorders>
            <w:hideMark/>
          </w:tcPr>
          <w:p w:rsidR="0052372B" w:rsidRPr="00D84D3B" w:rsidRDefault="0052372B" w:rsidP="00566FC3">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566FC3">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rsidP="00566FC3">
            <w:pPr>
              <w:jc w:val="center"/>
              <w:rPr>
                <w:rFonts w:ascii="Times New Roman" w:hAnsi="Times New Roman"/>
                <w:sz w:val="24"/>
                <w:szCs w:val="24"/>
              </w:rPr>
            </w:pPr>
            <w:r w:rsidRPr="00D84D3B">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jc w:val="center"/>
              <w:rPr>
                <w:rFonts w:ascii="Times New Roman" w:hAnsi="Times New Roman"/>
                <w:sz w:val="24"/>
                <w:szCs w:val="24"/>
              </w:rPr>
            </w:pPr>
            <w:r w:rsidRPr="00D84D3B">
              <w:rPr>
                <w:rFonts w:ascii="Times New Roman" w:hAnsi="Times New Roman"/>
                <w:sz w:val="24"/>
                <w:szCs w:val="24"/>
              </w:rPr>
              <w:t>по</w:t>
            </w:r>
          </w:p>
        </w:tc>
        <w:tc>
          <w:tcPr>
            <w:tcW w:w="3828" w:type="dxa"/>
            <w:tcBorders>
              <w:top w:val="single" w:sz="6" w:space="0" w:color="auto"/>
              <w:left w:val="single" w:sz="6" w:space="0" w:color="auto"/>
              <w:bottom w:val="single" w:sz="6" w:space="0" w:color="auto"/>
              <w:right w:val="single" w:sz="6" w:space="0" w:color="auto"/>
            </w:tcBorders>
          </w:tcPr>
          <w:p w:rsidR="0052372B" w:rsidRPr="00D84D3B" w:rsidRDefault="0052372B" w:rsidP="00566FC3">
            <w:pPr>
              <w:rPr>
                <w:rFonts w:ascii="Times New Roman" w:hAnsi="Times New Roman"/>
                <w:sz w:val="24"/>
                <w:szCs w:val="24"/>
              </w:rPr>
            </w:pPr>
          </w:p>
        </w:tc>
        <w:tc>
          <w:tcPr>
            <w:tcW w:w="2693" w:type="dxa"/>
            <w:tcBorders>
              <w:top w:val="single" w:sz="6" w:space="0" w:color="auto"/>
              <w:left w:val="single" w:sz="6" w:space="0" w:color="auto"/>
              <w:bottom w:val="single" w:sz="6" w:space="0" w:color="auto"/>
              <w:right w:val="double" w:sz="6" w:space="0" w:color="auto"/>
            </w:tcBorders>
          </w:tcPr>
          <w:p w:rsidR="0052372B" w:rsidRPr="00D84D3B" w:rsidRDefault="0052372B" w:rsidP="00566FC3">
            <w:pPr>
              <w:rPr>
                <w:rFonts w:ascii="Times New Roman" w:hAnsi="Times New Roman"/>
                <w:sz w:val="24"/>
                <w:szCs w:val="24"/>
              </w:rPr>
            </w:pPr>
          </w:p>
        </w:tc>
      </w:tr>
      <w:tr w:rsidR="0052372B" w:rsidRPr="00D84D3B" w:rsidTr="00566FC3">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2006</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Акционерное общество "Нефтекамское производственное объединение искусственных кож"</w:t>
            </w:r>
          </w:p>
        </w:tc>
        <w:tc>
          <w:tcPr>
            <w:tcW w:w="2693" w:type="dxa"/>
            <w:tcBorders>
              <w:top w:val="single" w:sz="6" w:space="0" w:color="auto"/>
              <w:left w:val="single" w:sz="6" w:space="0" w:color="auto"/>
              <w:bottom w:val="single" w:sz="6" w:space="0" w:color="auto"/>
              <w:right w:val="doub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566FC3">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2007</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693" w:type="dxa"/>
            <w:tcBorders>
              <w:top w:val="single" w:sz="6" w:space="0" w:color="auto"/>
              <w:left w:val="single" w:sz="6" w:space="0" w:color="auto"/>
              <w:bottom w:val="single" w:sz="6" w:space="0" w:color="auto"/>
              <w:right w:val="doub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566FC3">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03.06.2010</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693" w:type="dxa"/>
            <w:tcBorders>
              <w:top w:val="single" w:sz="6" w:space="0" w:color="auto"/>
              <w:left w:val="single" w:sz="6" w:space="0" w:color="auto"/>
              <w:bottom w:val="single" w:sz="6" w:space="0" w:color="auto"/>
              <w:right w:val="doub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566FC3">
        <w:tc>
          <w:tcPr>
            <w:tcW w:w="1559" w:type="dxa"/>
            <w:tcBorders>
              <w:top w:val="single" w:sz="6" w:space="0" w:color="auto"/>
              <w:left w:val="doub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17.08.2010</w:t>
            </w:r>
          </w:p>
        </w:tc>
        <w:tc>
          <w:tcPr>
            <w:tcW w:w="1701"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sing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693" w:type="dxa"/>
            <w:tcBorders>
              <w:top w:val="single" w:sz="6" w:space="0" w:color="auto"/>
              <w:left w:val="single" w:sz="6" w:space="0" w:color="auto"/>
              <w:bottom w:val="single" w:sz="6" w:space="0" w:color="auto"/>
              <w:right w:val="doub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Генеральный директор; председатель Правления</w:t>
            </w:r>
          </w:p>
        </w:tc>
      </w:tr>
      <w:tr w:rsidR="0052372B" w:rsidRPr="00D84D3B" w:rsidTr="00566FC3">
        <w:tc>
          <w:tcPr>
            <w:tcW w:w="1559" w:type="dxa"/>
            <w:tcBorders>
              <w:top w:val="single" w:sz="6" w:space="0" w:color="auto"/>
              <w:left w:val="double" w:sz="6" w:space="0" w:color="auto"/>
              <w:bottom w:val="doub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19.12.2018</w:t>
            </w:r>
          </w:p>
        </w:tc>
        <w:tc>
          <w:tcPr>
            <w:tcW w:w="1701" w:type="dxa"/>
            <w:tcBorders>
              <w:top w:val="single" w:sz="6" w:space="0" w:color="auto"/>
              <w:left w:val="single" w:sz="6" w:space="0" w:color="auto"/>
              <w:bottom w:val="doub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по настоящее время</w:t>
            </w:r>
          </w:p>
        </w:tc>
        <w:tc>
          <w:tcPr>
            <w:tcW w:w="3828" w:type="dxa"/>
            <w:tcBorders>
              <w:top w:val="single" w:sz="6" w:space="0" w:color="auto"/>
              <w:left w:val="single" w:sz="6" w:space="0" w:color="auto"/>
              <w:bottom w:val="double" w:sz="6" w:space="0" w:color="auto"/>
              <w:right w:val="sing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693" w:type="dxa"/>
            <w:tcBorders>
              <w:top w:val="single" w:sz="6" w:space="0" w:color="auto"/>
              <w:left w:val="single" w:sz="6" w:space="0" w:color="auto"/>
              <w:bottom w:val="double" w:sz="6" w:space="0" w:color="auto"/>
              <w:right w:val="double" w:sz="6" w:space="0" w:color="auto"/>
            </w:tcBorders>
            <w:hideMark/>
          </w:tcPr>
          <w:p w:rsidR="0052372B" w:rsidRPr="00D84D3B" w:rsidRDefault="0052372B" w:rsidP="00566FC3">
            <w:pPr>
              <w:rPr>
                <w:rFonts w:ascii="Times New Roman" w:hAnsi="Times New Roman"/>
                <w:sz w:val="24"/>
                <w:szCs w:val="24"/>
              </w:rPr>
            </w:pPr>
            <w:r w:rsidRPr="00D84D3B">
              <w:rPr>
                <w:rFonts w:ascii="Times New Roman" w:hAnsi="Times New Roman"/>
                <w:sz w:val="24"/>
                <w:szCs w:val="24"/>
              </w:rPr>
              <w:t>Член совета директоров</w:t>
            </w:r>
          </w:p>
        </w:tc>
      </w:tr>
    </w:tbl>
    <w:p w:rsidR="00566FC3" w:rsidRPr="00D84D3B" w:rsidRDefault="00566FC3" w:rsidP="00566FC3">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эмитента – нет;</w:t>
      </w:r>
    </w:p>
    <w:p w:rsidR="00566FC3" w:rsidRPr="00D84D3B" w:rsidRDefault="00566FC3" w:rsidP="00566FC3">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принадлежащих такому лицу обыкновенных акций эмитента – нет;</w:t>
      </w:r>
    </w:p>
    <w:p w:rsidR="00566FC3" w:rsidRPr="00D84D3B" w:rsidRDefault="00566FC3" w:rsidP="00566FC3">
      <w:pPr>
        <w:autoSpaceDE w:val="0"/>
        <w:autoSpaceDN w:val="0"/>
        <w:adjustRightInd w:val="0"/>
        <w:jc w:val="both"/>
        <w:rPr>
          <w:rFonts w:ascii="Times New Roman" w:hAnsi="Times New Roman"/>
          <w:sz w:val="24"/>
          <w:szCs w:val="24"/>
        </w:rPr>
      </w:pPr>
      <w:r w:rsidRPr="00D84D3B">
        <w:rPr>
          <w:rFonts w:ascii="Times New Roman" w:hAnsi="Times New Roman"/>
          <w:sz w:val="24"/>
          <w:szCs w:val="24"/>
        </w:rPr>
        <w:t>- 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нет;</w:t>
      </w:r>
    </w:p>
    <w:p w:rsidR="00566FC3" w:rsidRPr="00EB29C4" w:rsidRDefault="00566FC3" w:rsidP="00566FC3">
      <w:pPr>
        <w:pStyle w:val="s1"/>
        <w:spacing w:before="0" w:beforeAutospacing="0" w:after="0" w:afterAutospacing="0"/>
        <w:jc w:val="both"/>
        <w:rPr>
          <w:rFonts w:ascii="Times New Roman" w:hAnsi="Times New Roman"/>
        </w:rPr>
      </w:pPr>
      <w:r w:rsidRPr="00EB29C4">
        <w:rPr>
          <w:rFonts w:ascii="Times New Roman" w:hAnsi="Times New Roman"/>
        </w:rPr>
        <w:t>- сведения о совершении лицом в отчетном периоде сделки по приобретению или отчуждению акций эмитента с указанием по каждой сделке даты ее совершения, содержания сделки, категорий (типов) и количества акций, являвшихся предметом сделки:  сделки отсутствуют;</w:t>
      </w:r>
    </w:p>
    <w:p w:rsidR="00566FC3" w:rsidRPr="00EB29C4" w:rsidRDefault="00566FC3" w:rsidP="00566FC3">
      <w:pPr>
        <w:pStyle w:val="s1"/>
        <w:spacing w:before="0" w:beforeAutospacing="0" w:after="0" w:afterAutospacing="0"/>
        <w:jc w:val="both"/>
        <w:rPr>
          <w:rFonts w:ascii="Times New Roman" w:hAnsi="Times New Roman"/>
        </w:rPr>
      </w:pPr>
      <w:r w:rsidRPr="00EB29C4">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r:id="rId35" w:anchor="/document/74010469/entry/3223" w:history="1">
        <w:r w:rsidRPr="00EB29C4">
          <w:rPr>
            <w:rStyle w:val="a3"/>
            <w:rFonts w:ascii="Times New Roman" w:hAnsi="Times New Roman"/>
            <w:color w:val="auto"/>
          </w:rPr>
          <w:t>пункте 2.3</w:t>
        </w:r>
      </w:hyperlink>
      <w:r w:rsidRPr="00EB29C4">
        <w:rPr>
          <w:rFonts w:ascii="Times New Roman" w:hAnsi="Times New Roman"/>
        </w:rPr>
        <w:t> настоящего раздела: родственных связей нет;</w:t>
      </w:r>
    </w:p>
    <w:p w:rsidR="00566FC3" w:rsidRPr="00EB29C4" w:rsidRDefault="00566FC3" w:rsidP="00566FC3">
      <w:pPr>
        <w:pStyle w:val="s1"/>
        <w:spacing w:before="0" w:beforeAutospacing="0" w:after="0" w:afterAutospacing="0"/>
        <w:jc w:val="both"/>
        <w:rPr>
          <w:rFonts w:ascii="Times New Roman" w:hAnsi="Times New Roman"/>
        </w:rPr>
      </w:pPr>
      <w:r w:rsidRPr="00EB29C4">
        <w:rPr>
          <w:rFonts w:ascii="Times New Roman" w:hAnsi="Times New Roman"/>
        </w:rPr>
        <w:t xml:space="preserve">- 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w:t>
      </w:r>
      <w:r w:rsidRPr="00EB29C4">
        <w:rPr>
          <w:rFonts w:ascii="Times New Roman" w:hAnsi="Times New Roman"/>
        </w:rPr>
        <w:lastRenderedPageBreak/>
        <w:t>ответственности (о наличии судимости) за преступления в сфере экономики и (или) за преступления против государственной власти:  не привлекался;</w:t>
      </w:r>
    </w:p>
    <w:p w:rsidR="00566FC3" w:rsidRPr="00EB29C4" w:rsidRDefault="00566FC3" w:rsidP="00566FC3">
      <w:pPr>
        <w:pStyle w:val="s1"/>
        <w:spacing w:before="0" w:beforeAutospacing="0" w:after="0" w:afterAutospacing="0"/>
        <w:jc w:val="both"/>
        <w:rPr>
          <w:rFonts w:ascii="Times New Roman" w:hAnsi="Times New Roman"/>
        </w:rPr>
      </w:pPr>
      <w:r w:rsidRPr="00EB29C4">
        <w:rPr>
          <w:rFonts w:ascii="Times New Roman" w:hAnsi="Times New Roman"/>
        </w:rPr>
        <w:t>- 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6" w:anchor="/document/185181/entry/27" w:history="1">
        <w:r w:rsidRPr="00EB29C4">
          <w:rPr>
            <w:rStyle w:val="a3"/>
            <w:rFonts w:ascii="Times New Roman" w:hAnsi="Times New Roman"/>
            <w:color w:val="auto"/>
          </w:rPr>
          <w:t>статьей 27</w:t>
        </w:r>
      </w:hyperlink>
      <w:r w:rsidRPr="00EB29C4">
        <w:rPr>
          <w:rFonts w:ascii="Times New Roman" w:hAnsi="Times New Roman"/>
        </w:rPr>
        <w:t> Федерального закона "О несостоятельности (банкротстве)" : не занимает.</w:t>
      </w:r>
    </w:p>
    <w:p w:rsidR="00566FC3" w:rsidRPr="00EB29C4" w:rsidRDefault="00566FC3" w:rsidP="00566FC3">
      <w:pPr>
        <w:pStyle w:val="s1"/>
        <w:spacing w:before="0" w:beforeAutospacing="0" w:after="0" w:afterAutospacing="0"/>
        <w:jc w:val="both"/>
        <w:rPr>
          <w:rFonts w:ascii="Times New Roman" w:hAnsi="Times New Roman"/>
          <w:b/>
          <w:i/>
        </w:rPr>
      </w:pPr>
      <w:r w:rsidRPr="00EB29C4">
        <w:rPr>
          <w:rFonts w:ascii="Times New Roman" w:hAnsi="Times New Roman"/>
        </w:rPr>
        <w:t xml:space="preserve">  -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EB29C4">
        <w:rPr>
          <w:rStyle w:val="Subst"/>
          <w:rFonts w:ascii="Times New Roman" w:hAnsi="Times New Roman"/>
          <w:b w:val="0"/>
          <w:i w:val="0"/>
        </w:rPr>
        <w:t>не участвует в работе комитетов совета директоров.</w:t>
      </w:r>
    </w:p>
    <w:p w:rsidR="002A0C86" w:rsidRPr="00EB29C4" w:rsidRDefault="002A0C86" w:rsidP="002544CB">
      <w:pPr>
        <w:jc w:val="both"/>
        <w:rPr>
          <w:rFonts w:ascii="Times New Roman" w:hAnsi="Times New Roman"/>
          <w:b/>
          <w:bCs/>
          <w:color w:val="000000"/>
          <w:sz w:val="24"/>
          <w:szCs w:val="24"/>
        </w:rPr>
      </w:pPr>
    </w:p>
    <w:p w:rsidR="002544CB" w:rsidRPr="00D84D3B" w:rsidRDefault="002544CB" w:rsidP="002544CB">
      <w:pPr>
        <w:jc w:val="both"/>
        <w:rPr>
          <w:rStyle w:val="fontstyle01"/>
          <w:sz w:val="24"/>
          <w:szCs w:val="24"/>
        </w:rPr>
      </w:pPr>
      <w:r w:rsidRPr="00D84D3B">
        <w:rPr>
          <w:rFonts w:ascii="Times New Roman" w:hAnsi="Times New Roman"/>
          <w:b/>
          <w:bCs/>
          <w:color w:val="000000"/>
          <w:sz w:val="24"/>
          <w:szCs w:val="24"/>
        </w:rPr>
        <w:br/>
      </w:r>
      <w:r w:rsidRPr="00D84D3B">
        <w:rPr>
          <w:rStyle w:val="fontstyle01"/>
          <w:sz w:val="24"/>
          <w:szCs w:val="24"/>
        </w:rPr>
        <w:t>2.2. Сведения о политике в области вознаграждения и (или) компенсации  расходов, а</w:t>
      </w:r>
      <w:r w:rsidRPr="00D84D3B">
        <w:rPr>
          <w:rFonts w:ascii="Times New Roman" w:hAnsi="Times New Roman"/>
          <w:b/>
          <w:bCs/>
          <w:color w:val="000000"/>
          <w:sz w:val="24"/>
          <w:szCs w:val="24"/>
        </w:rPr>
        <w:t xml:space="preserve"> </w:t>
      </w:r>
      <w:r w:rsidRPr="00D84D3B">
        <w:rPr>
          <w:rStyle w:val="fontstyle01"/>
          <w:sz w:val="24"/>
          <w:szCs w:val="24"/>
        </w:rPr>
        <w:t>также о размере вознаграждения и (или) компенсации расходов по каждому органу</w:t>
      </w:r>
      <w:r w:rsidRPr="00D84D3B">
        <w:rPr>
          <w:rFonts w:ascii="Times New Roman" w:hAnsi="Times New Roman"/>
          <w:b/>
          <w:bCs/>
          <w:color w:val="000000"/>
          <w:sz w:val="24"/>
          <w:szCs w:val="24"/>
        </w:rPr>
        <w:t xml:space="preserve"> </w:t>
      </w:r>
      <w:r w:rsidRPr="00D84D3B">
        <w:rPr>
          <w:rStyle w:val="fontstyle01"/>
          <w:sz w:val="24"/>
          <w:szCs w:val="24"/>
        </w:rPr>
        <w:t>управления эмитента</w:t>
      </w:r>
    </w:p>
    <w:p w:rsidR="009B53E6" w:rsidRPr="00EB29C4" w:rsidRDefault="00FC65C0" w:rsidP="00FC65C0">
      <w:pPr>
        <w:pStyle w:val="s1"/>
        <w:spacing w:before="0" w:beforeAutospacing="0" w:after="0" w:afterAutospacing="0"/>
        <w:jc w:val="both"/>
        <w:rPr>
          <w:rFonts w:ascii="Times New Roman" w:hAnsi="Times New Roman"/>
        </w:rPr>
      </w:pPr>
      <w:r>
        <w:rPr>
          <w:rFonts w:ascii="Times New Roman" w:hAnsi="Times New Roman"/>
        </w:rPr>
        <w:t xml:space="preserve">          </w:t>
      </w:r>
      <w:r w:rsidR="009B53E6" w:rsidRPr="00EB29C4">
        <w:rPr>
          <w:rFonts w:ascii="Times New Roman" w:hAnsi="Times New Roman"/>
        </w:rPr>
        <w:t xml:space="preserve">Приводятся основные положения политики в области вознаграждения и (или) компенсации </w:t>
      </w:r>
      <w:proofErr w:type="gramStart"/>
      <w:r w:rsidR="009B53E6" w:rsidRPr="00EB29C4">
        <w:rPr>
          <w:rFonts w:ascii="Times New Roman" w:hAnsi="Times New Roman"/>
        </w:rPr>
        <w:t>расходов членов органов управления эмитента</w:t>
      </w:r>
      <w:proofErr w:type="gramEnd"/>
      <w:r w:rsidR="009B53E6" w:rsidRPr="00EB29C4">
        <w:rPr>
          <w:rFonts w:ascii="Times New Roman" w:hAnsi="Times New Roman"/>
        </w:rPr>
        <w:t>.</w:t>
      </w:r>
    </w:p>
    <w:p w:rsidR="009B53E6" w:rsidRPr="00EB29C4" w:rsidRDefault="00FC65C0" w:rsidP="00FC65C0">
      <w:pPr>
        <w:pStyle w:val="s1"/>
        <w:spacing w:before="0" w:beforeAutospacing="0" w:after="0" w:afterAutospacing="0"/>
        <w:jc w:val="both"/>
        <w:rPr>
          <w:rFonts w:ascii="Times New Roman" w:hAnsi="Times New Roman"/>
        </w:rPr>
      </w:pPr>
      <w:r>
        <w:rPr>
          <w:rFonts w:ascii="Times New Roman" w:hAnsi="Times New Roman"/>
        </w:rPr>
        <w:t xml:space="preserve">          </w:t>
      </w:r>
      <w:proofErr w:type="gramStart"/>
      <w:r w:rsidR="009B53E6" w:rsidRPr="00EB29C4">
        <w:rPr>
          <w:rFonts w:ascii="Times New Roman" w:hAnsi="Times New Roman"/>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w:t>
      </w:r>
      <w:proofErr w:type="gramEnd"/>
      <w:r w:rsidR="009B53E6" w:rsidRPr="00EB29C4">
        <w:rPr>
          <w:rFonts w:ascii="Times New Roman" w:hAnsi="Times New Roman"/>
        </w:rPr>
        <w:t xml:space="preserve">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9B53E6" w:rsidRPr="00EB29C4" w:rsidRDefault="00FC65C0" w:rsidP="00FC65C0">
      <w:pPr>
        <w:pStyle w:val="s1"/>
        <w:spacing w:before="0" w:beforeAutospacing="0" w:after="0" w:afterAutospacing="0"/>
        <w:jc w:val="both"/>
        <w:rPr>
          <w:rFonts w:ascii="Times New Roman" w:hAnsi="Times New Roman"/>
        </w:rPr>
      </w:pPr>
      <w:r>
        <w:rPr>
          <w:rFonts w:ascii="Times New Roman" w:hAnsi="Times New Roman"/>
          <w:color w:val="22272F"/>
        </w:rPr>
        <w:t xml:space="preserve">       </w:t>
      </w:r>
      <w:r w:rsidR="009B53E6" w:rsidRPr="00EB29C4">
        <w:rPr>
          <w:rFonts w:ascii="Times New Roman" w:hAnsi="Times New Roman"/>
          <w:color w:val="22272F"/>
        </w:rPr>
        <w:t xml:space="preserve">Дополнительно указываются сведения о принятых органами управления эмитента </w:t>
      </w:r>
      <w:r w:rsidR="009B53E6" w:rsidRPr="00EB29C4">
        <w:rPr>
          <w:rFonts w:ascii="Times New Roman" w:hAnsi="Times New Roman"/>
        </w:rPr>
        <w:t>решениях и (или) существующих соглашениях относительно размера вознаграждения, подлежащего выплате, и (или) размера расходов, подлежащих компенсации.</w:t>
      </w:r>
    </w:p>
    <w:p w:rsidR="004C0D36" w:rsidRPr="00D84D3B" w:rsidRDefault="004C0D36" w:rsidP="004C0D36">
      <w:pPr>
        <w:pStyle w:val="SubHeading"/>
        <w:ind w:left="200"/>
        <w:rPr>
          <w:sz w:val="24"/>
          <w:szCs w:val="24"/>
        </w:rPr>
      </w:pPr>
      <w:r w:rsidRPr="00D84D3B">
        <w:rPr>
          <w:sz w:val="24"/>
          <w:szCs w:val="24"/>
        </w:rPr>
        <w:t>Вознаграждения</w:t>
      </w:r>
    </w:p>
    <w:p w:rsidR="004C0D36" w:rsidRPr="00D84D3B" w:rsidRDefault="004C0D36" w:rsidP="004C0D36">
      <w:pPr>
        <w:pStyle w:val="SubHeading"/>
        <w:ind w:left="400"/>
        <w:jc w:val="center"/>
        <w:rPr>
          <w:b/>
          <w:sz w:val="24"/>
          <w:szCs w:val="24"/>
        </w:rPr>
      </w:pPr>
      <w:r w:rsidRPr="00D84D3B">
        <w:rPr>
          <w:b/>
          <w:sz w:val="24"/>
          <w:szCs w:val="24"/>
        </w:rPr>
        <w:t>Совет директоров</w:t>
      </w:r>
    </w:p>
    <w:p w:rsidR="004C0D36" w:rsidRPr="00D84D3B" w:rsidRDefault="004C0D36" w:rsidP="004C0D36">
      <w:pPr>
        <w:ind w:left="600"/>
        <w:jc w:val="right"/>
        <w:rPr>
          <w:rFonts w:ascii="Times New Roman" w:hAnsi="Times New Roman"/>
          <w:sz w:val="24"/>
          <w:szCs w:val="24"/>
        </w:rPr>
      </w:pPr>
      <w:r w:rsidRPr="00D84D3B">
        <w:rPr>
          <w:rFonts w:ascii="Times New Roman" w:hAnsi="Times New Roman"/>
          <w:sz w:val="24"/>
          <w:szCs w:val="24"/>
        </w:rPr>
        <w:t>Единица измерения:</w:t>
      </w:r>
      <w:r w:rsidRPr="00D84D3B">
        <w:rPr>
          <w:rStyle w:val="Subst"/>
          <w:rFonts w:ascii="Times New Roman" w:hAnsi="Times New Roman"/>
          <w:sz w:val="24"/>
          <w:szCs w:val="24"/>
        </w:rPr>
        <w:t xml:space="preserve"> </w:t>
      </w:r>
      <w:r w:rsidRPr="00FC65C0">
        <w:rPr>
          <w:rStyle w:val="Subst"/>
          <w:rFonts w:ascii="Times New Roman" w:hAnsi="Times New Roman"/>
          <w:b w:val="0"/>
          <w:sz w:val="24"/>
          <w:szCs w:val="24"/>
        </w:rPr>
        <w:t>руб.</w:t>
      </w:r>
    </w:p>
    <w:tbl>
      <w:tblPr>
        <w:tblW w:w="0" w:type="auto"/>
        <w:jc w:val="center"/>
        <w:tblLayout w:type="fixed"/>
        <w:tblCellMar>
          <w:left w:w="72" w:type="dxa"/>
          <w:right w:w="72" w:type="dxa"/>
        </w:tblCellMar>
        <w:tblLook w:val="0000"/>
      </w:tblPr>
      <w:tblGrid>
        <w:gridCol w:w="6492"/>
        <w:gridCol w:w="2276"/>
      </w:tblGrid>
      <w:tr w:rsidR="004C0D36" w:rsidRPr="00FC65C0" w:rsidTr="00FC65C0">
        <w:trPr>
          <w:jc w:val="center"/>
        </w:trPr>
        <w:tc>
          <w:tcPr>
            <w:tcW w:w="649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4C0D36" w:rsidRPr="00FC65C0" w:rsidRDefault="004C0D36" w:rsidP="004C0D36">
            <w:pPr>
              <w:jc w:val="center"/>
              <w:rPr>
                <w:rFonts w:ascii="Times New Roman" w:hAnsi="Times New Roman"/>
                <w:b/>
                <w:i/>
              </w:rPr>
            </w:pPr>
            <w:r w:rsidRPr="00FC65C0">
              <w:rPr>
                <w:rFonts w:ascii="Times New Roman" w:hAnsi="Times New Roman"/>
                <w:b/>
                <w:i/>
              </w:rPr>
              <w:t>Наименование показателя</w:t>
            </w:r>
          </w:p>
        </w:tc>
        <w:tc>
          <w:tcPr>
            <w:tcW w:w="2276"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4C0D36" w:rsidRPr="00FC65C0" w:rsidRDefault="004C0D36" w:rsidP="004C0D36">
            <w:pPr>
              <w:jc w:val="center"/>
              <w:rPr>
                <w:rFonts w:ascii="Times New Roman" w:hAnsi="Times New Roman"/>
                <w:b/>
                <w:i/>
              </w:rPr>
            </w:pPr>
            <w:r w:rsidRPr="00FC65C0">
              <w:rPr>
                <w:rFonts w:ascii="Times New Roman" w:hAnsi="Times New Roman"/>
                <w:b/>
                <w:i/>
              </w:rPr>
              <w:t>2022</w:t>
            </w:r>
            <w:r w:rsidR="00FC65C0" w:rsidRPr="00FC65C0">
              <w:rPr>
                <w:rFonts w:ascii="Times New Roman" w:hAnsi="Times New Roman"/>
                <w:b/>
                <w:i/>
              </w:rPr>
              <w:t>г</w:t>
            </w:r>
          </w:p>
        </w:tc>
      </w:tr>
      <w:tr w:rsidR="004C0D36" w:rsidRPr="00D84D3B" w:rsidTr="00943BD8">
        <w:trPr>
          <w:jc w:val="center"/>
        </w:trPr>
        <w:tc>
          <w:tcPr>
            <w:tcW w:w="6492" w:type="dxa"/>
            <w:tcBorders>
              <w:top w:val="single" w:sz="6" w:space="0" w:color="auto"/>
              <w:left w:val="double" w:sz="6" w:space="0" w:color="auto"/>
              <w:bottom w:val="single" w:sz="6" w:space="0" w:color="auto"/>
              <w:right w:val="single" w:sz="6" w:space="0" w:color="auto"/>
            </w:tcBorders>
          </w:tcPr>
          <w:p w:rsidR="004C0D36" w:rsidRPr="00D84D3B" w:rsidRDefault="004C0D36" w:rsidP="004C0D36">
            <w:pPr>
              <w:rPr>
                <w:rFonts w:ascii="Times New Roman" w:hAnsi="Times New Roman"/>
                <w:sz w:val="24"/>
                <w:szCs w:val="24"/>
              </w:rPr>
            </w:pPr>
            <w:r w:rsidRPr="00D84D3B">
              <w:rPr>
                <w:rFonts w:ascii="Times New Roman" w:hAnsi="Times New Roman"/>
                <w:sz w:val="24"/>
                <w:szCs w:val="24"/>
              </w:rPr>
              <w:t>Вознаграждение за участие в работе органа управления</w:t>
            </w:r>
          </w:p>
        </w:tc>
        <w:tc>
          <w:tcPr>
            <w:tcW w:w="2276" w:type="dxa"/>
            <w:tcBorders>
              <w:top w:val="single" w:sz="6" w:space="0" w:color="auto"/>
              <w:left w:val="single" w:sz="6" w:space="0" w:color="auto"/>
              <w:bottom w:val="single" w:sz="6" w:space="0" w:color="auto"/>
              <w:right w:val="double" w:sz="6" w:space="0" w:color="auto"/>
            </w:tcBorders>
          </w:tcPr>
          <w:p w:rsidR="004C0D36" w:rsidRPr="00D84D3B" w:rsidRDefault="00722718" w:rsidP="00722718">
            <w:pPr>
              <w:jc w:val="right"/>
              <w:rPr>
                <w:rFonts w:ascii="Times New Roman" w:hAnsi="Times New Roman"/>
                <w:sz w:val="24"/>
                <w:szCs w:val="24"/>
              </w:rPr>
            </w:pPr>
            <w:r w:rsidRPr="00D84D3B">
              <w:rPr>
                <w:rFonts w:ascii="Times New Roman" w:hAnsi="Times New Roman"/>
                <w:sz w:val="24"/>
                <w:szCs w:val="24"/>
              </w:rPr>
              <w:t>8</w:t>
            </w:r>
            <w:r w:rsidR="004C0D36" w:rsidRPr="00D84D3B">
              <w:rPr>
                <w:rFonts w:ascii="Times New Roman" w:hAnsi="Times New Roman"/>
                <w:sz w:val="24"/>
                <w:szCs w:val="24"/>
              </w:rPr>
              <w:t xml:space="preserve"> </w:t>
            </w:r>
            <w:r w:rsidRPr="00D84D3B">
              <w:rPr>
                <w:rFonts w:ascii="Times New Roman" w:hAnsi="Times New Roman"/>
                <w:sz w:val="24"/>
                <w:szCs w:val="24"/>
              </w:rPr>
              <w:t>00</w:t>
            </w:r>
            <w:r w:rsidR="004C0D36" w:rsidRPr="00D84D3B">
              <w:rPr>
                <w:rFonts w:ascii="Times New Roman" w:hAnsi="Times New Roman"/>
                <w:sz w:val="24"/>
                <w:szCs w:val="24"/>
              </w:rPr>
              <w:t>0 000</w:t>
            </w:r>
          </w:p>
        </w:tc>
      </w:tr>
      <w:tr w:rsidR="004C0D36" w:rsidRPr="00D84D3B" w:rsidTr="00943BD8">
        <w:trPr>
          <w:jc w:val="center"/>
        </w:trPr>
        <w:tc>
          <w:tcPr>
            <w:tcW w:w="6492" w:type="dxa"/>
            <w:tcBorders>
              <w:top w:val="single" w:sz="6" w:space="0" w:color="auto"/>
              <w:left w:val="double" w:sz="6" w:space="0" w:color="auto"/>
              <w:bottom w:val="single" w:sz="6" w:space="0" w:color="auto"/>
              <w:right w:val="single" w:sz="6" w:space="0" w:color="auto"/>
            </w:tcBorders>
          </w:tcPr>
          <w:p w:rsidR="004C0D36" w:rsidRPr="00D84D3B" w:rsidRDefault="004C0D36" w:rsidP="004C0D36">
            <w:pPr>
              <w:rPr>
                <w:rFonts w:ascii="Times New Roman" w:hAnsi="Times New Roman"/>
                <w:sz w:val="24"/>
                <w:szCs w:val="24"/>
              </w:rPr>
            </w:pPr>
            <w:r w:rsidRPr="00D84D3B">
              <w:rPr>
                <w:rFonts w:ascii="Times New Roman" w:hAnsi="Times New Roman"/>
                <w:sz w:val="24"/>
                <w:szCs w:val="24"/>
              </w:rPr>
              <w:t>Заработная плата</w:t>
            </w:r>
          </w:p>
        </w:tc>
        <w:tc>
          <w:tcPr>
            <w:tcW w:w="2276" w:type="dxa"/>
            <w:tcBorders>
              <w:top w:val="single" w:sz="6" w:space="0" w:color="auto"/>
              <w:left w:val="single" w:sz="6" w:space="0" w:color="auto"/>
              <w:bottom w:val="single" w:sz="6" w:space="0" w:color="auto"/>
              <w:right w:val="double" w:sz="6" w:space="0" w:color="auto"/>
            </w:tcBorders>
          </w:tcPr>
          <w:p w:rsidR="004C0D36" w:rsidRPr="00D84D3B" w:rsidRDefault="00722718" w:rsidP="004C0D36">
            <w:pPr>
              <w:jc w:val="right"/>
              <w:rPr>
                <w:rFonts w:ascii="Times New Roman" w:hAnsi="Times New Roman"/>
                <w:sz w:val="24"/>
                <w:szCs w:val="24"/>
              </w:rPr>
            </w:pPr>
            <w:r w:rsidRPr="00D84D3B">
              <w:rPr>
                <w:rFonts w:ascii="Times New Roman" w:hAnsi="Times New Roman"/>
                <w:sz w:val="24"/>
                <w:szCs w:val="24"/>
              </w:rPr>
              <w:t>19 482 412,81</w:t>
            </w:r>
          </w:p>
        </w:tc>
      </w:tr>
      <w:tr w:rsidR="004C0D36" w:rsidRPr="00D84D3B" w:rsidTr="00943BD8">
        <w:trPr>
          <w:jc w:val="center"/>
        </w:trPr>
        <w:tc>
          <w:tcPr>
            <w:tcW w:w="6492" w:type="dxa"/>
            <w:tcBorders>
              <w:top w:val="single" w:sz="6" w:space="0" w:color="auto"/>
              <w:left w:val="double" w:sz="6" w:space="0" w:color="auto"/>
              <w:bottom w:val="double" w:sz="6" w:space="0" w:color="auto"/>
              <w:right w:val="single" w:sz="6" w:space="0" w:color="auto"/>
            </w:tcBorders>
          </w:tcPr>
          <w:p w:rsidR="004C0D36" w:rsidRPr="00D84D3B" w:rsidRDefault="004C0D36" w:rsidP="004C0D36">
            <w:pPr>
              <w:rPr>
                <w:rFonts w:ascii="Times New Roman" w:hAnsi="Times New Roman"/>
                <w:sz w:val="24"/>
                <w:szCs w:val="24"/>
              </w:rPr>
            </w:pPr>
            <w:r w:rsidRPr="00D84D3B">
              <w:rPr>
                <w:rFonts w:ascii="Times New Roman" w:hAnsi="Times New Roman"/>
                <w:sz w:val="24"/>
                <w:szCs w:val="24"/>
              </w:rPr>
              <w:t>ИТОГО</w:t>
            </w:r>
          </w:p>
        </w:tc>
        <w:tc>
          <w:tcPr>
            <w:tcW w:w="2276" w:type="dxa"/>
            <w:tcBorders>
              <w:top w:val="single" w:sz="6" w:space="0" w:color="auto"/>
              <w:left w:val="single" w:sz="6" w:space="0" w:color="auto"/>
              <w:bottom w:val="double" w:sz="6" w:space="0" w:color="auto"/>
              <w:right w:val="double" w:sz="6" w:space="0" w:color="auto"/>
            </w:tcBorders>
          </w:tcPr>
          <w:p w:rsidR="00943BD8" w:rsidRPr="00D84D3B" w:rsidRDefault="00943BD8" w:rsidP="00943BD8">
            <w:pPr>
              <w:jc w:val="right"/>
              <w:rPr>
                <w:rFonts w:ascii="Times New Roman" w:hAnsi="Times New Roman"/>
                <w:color w:val="000000"/>
                <w:sz w:val="24"/>
                <w:szCs w:val="24"/>
              </w:rPr>
            </w:pPr>
            <w:r w:rsidRPr="00D84D3B">
              <w:rPr>
                <w:rFonts w:ascii="Times New Roman" w:hAnsi="Times New Roman"/>
                <w:color w:val="000000"/>
                <w:sz w:val="24"/>
                <w:szCs w:val="24"/>
              </w:rPr>
              <w:t>27 482 412,81</w:t>
            </w:r>
          </w:p>
          <w:p w:rsidR="004C0D36" w:rsidRPr="00D84D3B" w:rsidRDefault="004C0D36" w:rsidP="004C0D36">
            <w:pPr>
              <w:jc w:val="right"/>
              <w:rPr>
                <w:rFonts w:ascii="Times New Roman" w:hAnsi="Times New Roman"/>
                <w:sz w:val="24"/>
                <w:szCs w:val="24"/>
              </w:rPr>
            </w:pPr>
          </w:p>
        </w:tc>
      </w:tr>
    </w:tbl>
    <w:p w:rsidR="004C0D36" w:rsidRPr="00D84D3B" w:rsidRDefault="004C0D36" w:rsidP="004C0D36">
      <w:pPr>
        <w:rPr>
          <w:rFonts w:ascii="Times New Roman" w:hAnsi="Times New Roman"/>
          <w:sz w:val="24"/>
          <w:szCs w:val="24"/>
        </w:rPr>
      </w:pPr>
    </w:p>
    <w:p w:rsidR="00722718" w:rsidRPr="00D84D3B" w:rsidRDefault="004C0D36" w:rsidP="00FC65C0">
      <w:pPr>
        <w:jc w:val="both"/>
        <w:rPr>
          <w:rFonts w:ascii="Times New Roman" w:hAnsi="Times New Roman"/>
          <w:sz w:val="24"/>
          <w:szCs w:val="24"/>
        </w:rPr>
      </w:pPr>
      <w:proofErr w:type="spellStart"/>
      <w:r w:rsidRPr="00D84D3B">
        <w:rPr>
          <w:rFonts w:ascii="Times New Roman" w:hAnsi="Times New Roman"/>
          <w:sz w:val="24"/>
          <w:szCs w:val="24"/>
        </w:rPr>
        <w:t>Cведения</w:t>
      </w:r>
      <w:proofErr w:type="spellEnd"/>
      <w:r w:rsidRPr="00D84D3B">
        <w:rPr>
          <w:rFonts w:ascii="Times New Roman" w:hAnsi="Times New Roman"/>
          <w:sz w:val="24"/>
          <w:szCs w:val="24"/>
        </w:rPr>
        <w:t xml:space="preserve"> о существующих соглашениях относительно таких выплат в текущем финансовом году:</w:t>
      </w:r>
    </w:p>
    <w:p w:rsidR="00F437C2" w:rsidRPr="00D84D3B" w:rsidRDefault="004C0D36" w:rsidP="00FC65C0">
      <w:pPr>
        <w:jc w:val="both"/>
        <w:rPr>
          <w:rStyle w:val="Subst"/>
          <w:rFonts w:ascii="Times New Roman" w:hAnsi="Times New Roman"/>
          <w:b w:val="0"/>
          <w:sz w:val="24"/>
          <w:szCs w:val="24"/>
        </w:rPr>
      </w:pPr>
      <w:r w:rsidRPr="00D84D3B">
        <w:rPr>
          <w:rStyle w:val="Subst"/>
          <w:rFonts w:ascii="Times New Roman" w:hAnsi="Times New Roman"/>
          <w:b w:val="0"/>
          <w:sz w:val="24"/>
          <w:szCs w:val="24"/>
        </w:rPr>
        <w:t>На год</w:t>
      </w:r>
      <w:r w:rsidR="00722718" w:rsidRPr="00D84D3B">
        <w:rPr>
          <w:rStyle w:val="Subst"/>
          <w:rFonts w:ascii="Times New Roman" w:hAnsi="Times New Roman"/>
          <w:b w:val="0"/>
          <w:sz w:val="24"/>
          <w:szCs w:val="24"/>
        </w:rPr>
        <w:t>овом общем собрании акционеров 29</w:t>
      </w:r>
      <w:r w:rsidRPr="00D84D3B">
        <w:rPr>
          <w:rStyle w:val="Subst"/>
          <w:rFonts w:ascii="Times New Roman" w:hAnsi="Times New Roman"/>
          <w:b w:val="0"/>
          <w:sz w:val="24"/>
          <w:szCs w:val="24"/>
        </w:rPr>
        <w:t>.06.202</w:t>
      </w:r>
      <w:r w:rsidR="00722718" w:rsidRPr="00D84D3B">
        <w:rPr>
          <w:rStyle w:val="Subst"/>
          <w:rFonts w:ascii="Times New Roman" w:hAnsi="Times New Roman"/>
          <w:b w:val="0"/>
          <w:sz w:val="24"/>
          <w:szCs w:val="24"/>
        </w:rPr>
        <w:t>2</w:t>
      </w:r>
      <w:r w:rsidRPr="00D84D3B">
        <w:rPr>
          <w:rStyle w:val="Subst"/>
          <w:rFonts w:ascii="Times New Roman" w:hAnsi="Times New Roman"/>
          <w:b w:val="0"/>
          <w:sz w:val="24"/>
          <w:szCs w:val="24"/>
        </w:rPr>
        <w:t xml:space="preserve">г. принято решение о выплате членам Совета директоров вознаграждения в общем размере  </w:t>
      </w:r>
      <w:r w:rsidR="00DA20F1" w:rsidRPr="00D84D3B">
        <w:rPr>
          <w:rStyle w:val="Subst"/>
          <w:rFonts w:ascii="Times New Roman" w:hAnsi="Times New Roman"/>
          <w:b w:val="0"/>
          <w:sz w:val="24"/>
          <w:szCs w:val="24"/>
        </w:rPr>
        <w:t>7</w:t>
      </w:r>
      <w:r w:rsidR="00722718" w:rsidRPr="00D84D3B">
        <w:rPr>
          <w:rStyle w:val="Subst"/>
          <w:rFonts w:ascii="Times New Roman" w:hAnsi="Times New Roman"/>
          <w:b w:val="0"/>
          <w:sz w:val="24"/>
          <w:szCs w:val="24"/>
        </w:rPr>
        <w:t xml:space="preserve"> </w:t>
      </w:r>
      <w:r w:rsidR="00DA20F1" w:rsidRPr="00D84D3B">
        <w:rPr>
          <w:rStyle w:val="Subst"/>
          <w:rFonts w:ascii="Times New Roman" w:hAnsi="Times New Roman"/>
          <w:b w:val="0"/>
          <w:sz w:val="24"/>
          <w:szCs w:val="24"/>
        </w:rPr>
        <w:t>8</w:t>
      </w:r>
      <w:r w:rsidR="00722718" w:rsidRPr="00D84D3B">
        <w:rPr>
          <w:rStyle w:val="Subst"/>
          <w:rFonts w:ascii="Times New Roman" w:hAnsi="Times New Roman"/>
          <w:b w:val="0"/>
          <w:sz w:val="24"/>
          <w:szCs w:val="24"/>
        </w:rPr>
        <w:t>0</w:t>
      </w:r>
      <w:r w:rsidRPr="00D84D3B">
        <w:rPr>
          <w:rStyle w:val="Subst"/>
          <w:rFonts w:ascii="Times New Roman" w:hAnsi="Times New Roman"/>
          <w:b w:val="0"/>
          <w:sz w:val="24"/>
          <w:szCs w:val="24"/>
        </w:rPr>
        <w:t>0 000руб. (протокол №1</w:t>
      </w:r>
      <w:r w:rsidR="00722718" w:rsidRPr="00D84D3B">
        <w:rPr>
          <w:rStyle w:val="Subst"/>
          <w:rFonts w:ascii="Times New Roman" w:hAnsi="Times New Roman"/>
          <w:b w:val="0"/>
          <w:sz w:val="24"/>
          <w:szCs w:val="24"/>
        </w:rPr>
        <w:t xml:space="preserve"> от 29</w:t>
      </w:r>
      <w:r w:rsidRPr="00D84D3B">
        <w:rPr>
          <w:rStyle w:val="Subst"/>
          <w:rFonts w:ascii="Times New Roman" w:hAnsi="Times New Roman"/>
          <w:b w:val="0"/>
          <w:sz w:val="24"/>
          <w:szCs w:val="24"/>
        </w:rPr>
        <w:t>.06.202</w:t>
      </w:r>
      <w:r w:rsidR="00722718" w:rsidRPr="00D84D3B">
        <w:rPr>
          <w:rStyle w:val="Subst"/>
          <w:rFonts w:ascii="Times New Roman" w:hAnsi="Times New Roman"/>
          <w:b w:val="0"/>
          <w:sz w:val="24"/>
          <w:szCs w:val="24"/>
        </w:rPr>
        <w:t>2</w:t>
      </w:r>
      <w:r w:rsidRPr="00D84D3B">
        <w:rPr>
          <w:rStyle w:val="Subst"/>
          <w:rFonts w:ascii="Times New Roman" w:hAnsi="Times New Roman"/>
          <w:b w:val="0"/>
          <w:sz w:val="24"/>
          <w:szCs w:val="24"/>
        </w:rPr>
        <w:t>г.)</w:t>
      </w:r>
      <w:r w:rsidR="00F437C2" w:rsidRPr="00D84D3B">
        <w:rPr>
          <w:rStyle w:val="Subst"/>
          <w:rFonts w:ascii="Times New Roman" w:hAnsi="Times New Roman"/>
          <w:b w:val="0"/>
          <w:sz w:val="24"/>
          <w:szCs w:val="24"/>
        </w:rPr>
        <w:t>.</w:t>
      </w:r>
    </w:p>
    <w:p w:rsidR="00722718" w:rsidRPr="00D84D3B" w:rsidRDefault="004C0D36" w:rsidP="00FC65C0">
      <w:pPr>
        <w:jc w:val="both"/>
        <w:rPr>
          <w:rStyle w:val="Subst"/>
          <w:rFonts w:ascii="Times New Roman" w:hAnsi="Times New Roman"/>
          <w:b w:val="0"/>
          <w:sz w:val="24"/>
          <w:szCs w:val="24"/>
        </w:rPr>
      </w:pPr>
      <w:r w:rsidRPr="00D84D3B">
        <w:rPr>
          <w:rStyle w:val="Subst"/>
          <w:rFonts w:ascii="Times New Roman" w:hAnsi="Times New Roman"/>
          <w:b w:val="0"/>
          <w:sz w:val="24"/>
          <w:szCs w:val="24"/>
        </w:rPr>
        <w:t>Вопрос о компенсации расходов органам управления не рассматривался на годовом общем собрании акционеров.</w:t>
      </w:r>
    </w:p>
    <w:p w:rsidR="00E123D5" w:rsidRDefault="00E123D5" w:rsidP="00F437C2">
      <w:pPr>
        <w:pStyle w:val="SubHeading"/>
        <w:ind w:left="400"/>
        <w:jc w:val="center"/>
        <w:rPr>
          <w:rStyle w:val="Subst"/>
          <w:b w:val="0"/>
          <w:sz w:val="24"/>
          <w:szCs w:val="24"/>
        </w:rPr>
      </w:pPr>
    </w:p>
    <w:p w:rsidR="00E123D5" w:rsidRDefault="00E123D5" w:rsidP="00F437C2">
      <w:pPr>
        <w:pStyle w:val="SubHeading"/>
        <w:ind w:left="400"/>
        <w:jc w:val="center"/>
        <w:rPr>
          <w:rStyle w:val="Subst"/>
          <w:b w:val="0"/>
          <w:sz w:val="24"/>
          <w:szCs w:val="24"/>
        </w:rPr>
      </w:pPr>
    </w:p>
    <w:p w:rsidR="00F437C2" w:rsidRPr="00D84D3B" w:rsidRDefault="004C0D36" w:rsidP="00F437C2">
      <w:pPr>
        <w:pStyle w:val="SubHeading"/>
        <w:ind w:left="400"/>
        <w:jc w:val="center"/>
        <w:rPr>
          <w:b/>
          <w:sz w:val="24"/>
          <w:szCs w:val="24"/>
        </w:rPr>
      </w:pPr>
      <w:r w:rsidRPr="00D84D3B">
        <w:rPr>
          <w:rStyle w:val="Subst"/>
          <w:b w:val="0"/>
          <w:sz w:val="24"/>
          <w:szCs w:val="24"/>
        </w:rPr>
        <w:br/>
      </w:r>
      <w:r w:rsidR="00F437C2" w:rsidRPr="00D84D3B">
        <w:rPr>
          <w:b/>
          <w:sz w:val="24"/>
          <w:szCs w:val="24"/>
        </w:rPr>
        <w:t>Коллегиальный исполнительный орган - Правление</w:t>
      </w:r>
    </w:p>
    <w:p w:rsidR="00F437C2" w:rsidRPr="00FC65C0" w:rsidRDefault="00F437C2" w:rsidP="00F437C2">
      <w:pPr>
        <w:ind w:left="600"/>
        <w:jc w:val="right"/>
        <w:rPr>
          <w:rFonts w:ascii="Times New Roman" w:hAnsi="Times New Roman"/>
          <w:b/>
          <w:sz w:val="24"/>
          <w:szCs w:val="24"/>
        </w:rPr>
      </w:pPr>
      <w:r w:rsidRPr="00D84D3B">
        <w:rPr>
          <w:rFonts w:ascii="Times New Roman" w:hAnsi="Times New Roman"/>
          <w:sz w:val="24"/>
          <w:szCs w:val="24"/>
        </w:rPr>
        <w:t>Единица измерения:</w:t>
      </w:r>
      <w:r w:rsidRPr="00D84D3B">
        <w:rPr>
          <w:rStyle w:val="Subst"/>
          <w:rFonts w:ascii="Times New Roman" w:hAnsi="Times New Roman"/>
          <w:sz w:val="24"/>
          <w:szCs w:val="24"/>
        </w:rPr>
        <w:t xml:space="preserve"> </w:t>
      </w:r>
      <w:r w:rsidRPr="00FC65C0">
        <w:rPr>
          <w:rStyle w:val="Subst"/>
          <w:rFonts w:ascii="Times New Roman" w:hAnsi="Times New Roman"/>
          <w:b w:val="0"/>
          <w:sz w:val="24"/>
          <w:szCs w:val="24"/>
        </w:rPr>
        <w:t>руб.</w:t>
      </w:r>
    </w:p>
    <w:tbl>
      <w:tblPr>
        <w:tblW w:w="0" w:type="auto"/>
        <w:jc w:val="center"/>
        <w:tblLayout w:type="fixed"/>
        <w:tblCellMar>
          <w:left w:w="72" w:type="dxa"/>
          <w:right w:w="72" w:type="dxa"/>
        </w:tblCellMar>
        <w:tblLook w:val="0000"/>
      </w:tblPr>
      <w:tblGrid>
        <w:gridCol w:w="6492"/>
        <w:gridCol w:w="1829"/>
      </w:tblGrid>
      <w:tr w:rsidR="00F437C2" w:rsidRPr="00D84D3B" w:rsidTr="00FC65C0">
        <w:trPr>
          <w:jc w:val="center"/>
        </w:trPr>
        <w:tc>
          <w:tcPr>
            <w:tcW w:w="649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F437C2" w:rsidRPr="00FC65C0" w:rsidRDefault="00F437C2" w:rsidP="00F437C2">
            <w:pPr>
              <w:jc w:val="center"/>
              <w:rPr>
                <w:rFonts w:ascii="Times New Roman" w:hAnsi="Times New Roman"/>
                <w:b/>
                <w:i/>
              </w:rPr>
            </w:pPr>
            <w:r w:rsidRPr="00FC65C0">
              <w:rPr>
                <w:rFonts w:ascii="Times New Roman" w:hAnsi="Times New Roman"/>
                <w:b/>
                <w:i/>
              </w:rPr>
              <w:lastRenderedPageBreak/>
              <w:t>Наименование показателя</w:t>
            </w:r>
          </w:p>
        </w:tc>
        <w:tc>
          <w:tcPr>
            <w:tcW w:w="1829"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F437C2" w:rsidRPr="00FC65C0" w:rsidRDefault="00760B32" w:rsidP="00F437C2">
            <w:pPr>
              <w:jc w:val="center"/>
              <w:rPr>
                <w:rFonts w:ascii="Times New Roman" w:hAnsi="Times New Roman"/>
                <w:b/>
                <w:i/>
              </w:rPr>
            </w:pPr>
            <w:r w:rsidRPr="00FC65C0">
              <w:rPr>
                <w:rFonts w:ascii="Times New Roman" w:hAnsi="Times New Roman"/>
                <w:b/>
                <w:i/>
              </w:rPr>
              <w:t>2022</w:t>
            </w:r>
            <w:r w:rsidR="00FC65C0" w:rsidRPr="00FC65C0">
              <w:rPr>
                <w:rFonts w:ascii="Times New Roman" w:hAnsi="Times New Roman"/>
                <w:b/>
                <w:i/>
              </w:rPr>
              <w:t>г</w:t>
            </w:r>
          </w:p>
        </w:tc>
      </w:tr>
      <w:tr w:rsidR="00F437C2" w:rsidRPr="00D84D3B" w:rsidTr="00F437C2">
        <w:trPr>
          <w:jc w:val="center"/>
        </w:trPr>
        <w:tc>
          <w:tcPr>
            <w:tcW w:w="6492" w:type="dxa"/>
            <w:tcBorders>
              <w:top w:val="single" w:sz="6" w:space="0" w:color="auto"/>
              <w:left w:val="double" w:sz="6" w:space="0" w:color="auto"/>
              <w:bottom w:val="sing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Вознаграждение за участие в работе органа управления</w:t>
            </w:r>
          </w:p>
        </w:tc>
        <w:tc>
          <w:tcPr>
            <w:tcW w:w="1829" w:type="dxa"/>
            <w:tcBorders>
              <w:top w:val="single" w:sz="6" w:space="0" w:color="auto"/>
              <w:left w:val="single" w:sz="6" w:space="0" w:color="auto"/>
              <w:bottom w:val="single" w:sz="6" w:space="0" w:color="auto"/>
              <w:right w:val="double" w:sz="6" w:space="0" w:color="auto"/>
            </w:tcBorders>
          </w:tcPr>
          <w:p w:rsidR="00F437C2" w:rsidRPr="00D84D3B" w:rsidRDefault="00760B32" w:rsidP="00F437C2">
            <w:pPr>
              <w:jc w:val="right"/>
              <w:rPr>
                <w:rFonts w:ascii="Times New Roman" w:hAnsi="Times New Roman"/>
                <w:sz w:val="24"/>
                <w:szCs w:val="24"/>
              </w:rPr>
            </w:pPr>
            <w:r w:rsidRPr="00D84D3B">
              <w:rPr>
                <w:rFonts w:ascii="Times New Roman" w:hAnsi="Times New Roman"/>
                <w:sz w:val="24"/>
                <w:szCs w:val="24"/>
              </w:rPr>
              <w:t>1 186 579,21</w:t>
            </w:r>
          </w:p>
        </w:tc>
      </w:tr>
      <w:tr w:rsidR="00F437C2" w:rsidRPr="00D84D3B" w:rsidTr="00F437C2">
        <w:trPr>
          <w:jc w:val="center"/>
        </w:trPr>
        <w:tc>
          <w:tcPr>
            <w:tcW w:w="6492" w:type="dxa"/>
            <w:tcBorders>
              <w:top w:val="single" w:sz="6" w:space="0" w:color="auto"/>
              <w:left w:val="double" w:sz="6" w:space="0" w:color="auto"/>
              <w:bottom w:val="sing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Заработная плата</w:t>
            </w:r>
          </w:p>
        </w:tc>
        <w:tc>
          <w:tcPr>
            <w:tcW w:w="1829" w:type="dxa"/>
            <w:tcBorders>
              <w:top w:val="single" w:sz="6" w:space="0" w:color="auto"/>
              <w:left w:val="single" w:sz="6" w:space="0" w:color="auto"/>
              <w:bottom w:val="single" w:sz="6" w:space="0" w:color="auto"/>
              <w:right w:val="double" w:sz="6" w:space="0" w:color="auto"/>
            </w:tcBorders>
          </w:tcPr>
          <w:p w:rsidR="00F437C2" w:rsidRPr="00D84D3B" w:rsidRDefault="00760B32" w:rsidP="00F437C2">
            <w:pPr>
              <w:jc w:val="right"/>
              <w:rPr>
                <w:rFonts w:ascii="Times New Roman" w:hAnsi="Times New Roman"/>
                <w:sz w:val="24"/>
                <w:szCs w:val="24"/>
              </w:rPr>
            </w:pPr>
            <w:r w:rsidRPr="00D84D3B">
              <w:rPr>
                <w:rFonts w:ascii="Times New Roman" w:hAnsi="Times New Roman"/>
                <w:sz w:val="24"/>
                <w:szCs w:val="24"/>
              </w:rPr>
              <w:t>75238393,45</w:t>
            </w:r>
          </w:p>
        </w:tc>
      </w:tr>
      <w:tr w:rsidR="00F437C2" w:rsidRPr="00D84D3B" w:rsidTr="00F437C2">
        <w:trPr>
          <w:jc w:val="center"/>
        </w:trPr>
        <w:tc>
          <w:tcPr>
            <w:tcW w:w="6492" w:type="dxa"/>
            <w:tcBorders>
              <w:top w:val="single" w:sz="6" w:space="0" w:color="auto"/>
              <w:left w:val="double" w:sz="6" w:space="0" w:color="auto"/>
              <w:bottom w:val="doub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ИТОГО</w:t>
            </w:r>
          </w:p>
        </w:tc>
        <w:tc>
          <w:tcPr>
            <w:tcW w:w="1829" w:type="dxa"/>
            <w:tcBorders>
              <w:top w:val="single" w:sz="6" w:space="0" w:color="auto"/>
              <w:left w:val="single" w:sz="6" w:space="0" w:color="auto"/>
              <w:bottom w:val="double" w:sz="6" w:space="0" w:color="auto"/>
              <w:right w:val="double" w:sz="6" w:space="0" w:color="auto"/>
            </w:tcBorders>
          </w:tcPr>
          <w:p w:rsidR="00F437C2" w:rsidRPr="00D84D3B" w:rsidRDefault="00760B32" w:rsidP="00F437C2">
            <w:pPr>
              <w:jc w:val="right"/>
              <w:rPr>
                <w:rFonts w:ascii="Times New Roman" w:hAnsi="Times New Roman"/>
                <w:sz w:val="24"/>
                <w:szCs w:val="24"/>
              </w:rPr>
            </w:pPr>
            <w:r w:rsidRPr="00D84D3B">
              <w:rPr>
                <w:rFonts w:ascii="Times New Roman" w:hAnsi="Times New Roman"/>
                <w:sz w:val="24"/>
                <w:szCs w:val="24"/>
              </w:rPr>
              <w:t>76 424 972,66</w:t>
            </w:r>
          </w:p>
        </w:tc>
      </w:tr>
    </w:tbl>
    <w:p w:rsidR="00520F2D" w:rsidRPr="00D84D3B" w:rsidRDefault="00F437C2" w:rsidP="00FF4B26">
      <w:pPr>
        <w:jc w:val="both"/>
        <w:rPr>
          <w:rFonts w:ascii="Times New Roman" w:hAnsi="Times New Roman"/>
          <w:sz w:val="24"/>
          <w:szCs w:val="24"/>
        </w:rPr>
      </w:pPr>
      <w:proofErr w:type="spellStart"/>
      <w:proofErr w:type="gramStart"/>
      <w:r w:rsidRPr="00D84D3B">
        <w:rPr>
          <w:rFonts w:ascii="Times New Roman" w:hAnsi="Times New Roman"/>
          <w:sz w:val="24"/>
          <w:szCs w:val="24"/>
        </w:rPr>
        <w:t>C</w:t>
      </w:r>
      <w:proofErr w:type="gramEnd"/>
      <w:r w:rsidRPr="00D84D3B">
        <w:rPr>
          <w:rFonts w:ascii="Times New Roman" w:hAnsi="Times New Roman"/>
          <w:sz w:val="24"/>
          <w:szCs w:val="24"/>
        </w:rPr>
        <w:t>ведения</w:t>
      </w:r>
      <w:proofErr w:type="spellEnd"/>
      <w:r w:rsidRPr="00D84D3B">
        <w:rPr>
          <w:rFonts w:ascii="Times New Roman" w:hAnsi="Times New Roman"/>
          <w:sz w:val="24"/>
          <w:szCs w:val="24"/>
        </w:rPr>
        <w:t xml:space="preserve"> о существующих соглашениях относительно таких выплат в текущем финансовом году:</w:t>
      </w:r>
    </w:p>
    <w:p w:rsidR="00F437C2" w:rsidRPr="00D84D3B" w:rsidRDefault="00F437C2" w:rsidP="00FF4B26">
      <w:pPr>
        <w:jc w:val="both"/>
        <w:rPr>
          <w:rFonts w:ascii="Times New Roman" w:hAnsi="Times New Roman"/>
          <w:sz w:val="24"/>
          <w:szCs w:val="24"/>
        </w:rPr>
      </w:pPr>
      <w:r w:rsidRPr="00D84D3B">
        <w:rPr>
          <w:rStyle w:val="Subst"/>
          <w:rFonts w:ascii="Times New Roman" w:hAnsi="Times New Roman"/>
          <w:sz w:val="24"/>
          <w:szCs w:val="24"/>
        </w:rPr>
        <w:t xml:space="preserve">          </w:t>
      </w:r>
      <w:r w:rsidRPr="00D84D3B">
        <w:rPr>
          <w:rStyle w:val="Subst"/>
          <w:rFonts w:ascii="Times New Roman" w:hAnsi="Times New Roman"/>
          <w:b w:val="0"/>
          <w:sz w:val="24"/>
          <w:szCs w:val="24"/>
        </w:rPr>
        <w:t>Размер вознаграждения за работу в исполнительном коллегиальном органе установлен в Дополнительных соглашения к трудовым договорам.</w:t>
      </w:r>
    </w:p>
    <w:p w:rsidR="004C0D36" w:rsidRPr="00D84D3B" w:rsidRDefault="004C0D36" w:rsidP="004C0D36">
      <w:pPr>
        <w:ind w:left="600"/>
        <w:jc w:val="both"/>
        <w:rPr>
          <w:rFonts w:ascii="Times New Roman" w:hAnsi="Times New Roman"/>
          <w:sz w:val="24"/>
          <w:szCs w:val="24"/>
        </w:rPr>
      </w:pPr>
    </w:p>
    <w:p w:rsidR="00F437C2" w:rsidRPr="00D84D3B" w:rsidRDefault="00F437C2" w:rsidP="00520F2D">
      <w:pPr>
        <w:ind w:left="400"/>
        <w:jc w:val="center"/>
        <w:rPr>
          <w:rFonts w:ascii="Times New Roman" w:hAnsi="Times New Roman"/>
          <w:i/>
          <w:sz w:val="24"/>
          <w:szCs w:val="24"/>
        </w:rPr>
      </w:pPr>
      <w:r w:rsidRPr="00D84D3B">
        <w:rPr>
          <w:rStyle w:val="Subst"/>
          <w:rFonts w:ascii="Times New Roman" w:hAnsi="Times New Roman"/>
          <w:i w:val="0"/>
          <w:sz w:val="24"/>
          <w:szCs w:val="24"/>
        </w:rPr>
        <w:t>Ревизионная комиссия</w:t>
      </w:r>
    </w:p>
    <w:p w:rsidR="00F437C2" w:rsidRPr="00D84D3B" w:rsidRDefault="00F437C2" w:rsidP="00F437C2">
      <w:pPr>
        <w:pStyle w:val="SubHeading"/>
        <w:ind w:left="400"/>
        <w:jc w:val="center"/>
        <w:rPr>
          <w:sz w:val="24"/>
          <w:szCs w:val="24"/>
        </w:rPr>
      </w:pPr>
      <w:r w:rsidRPr="00D84D3B">
        <w:rPr>
          <w:sz w:val="24"/>
          <w:szCs w:val="24"/>
        </w:rPr>
        <w:t>Вознаграждение за участие в работе органа контроля</w:t>
      </w:r>
    </w:p>
    <w:p w:rsidR="00F437C2" w:rsidRPr="00FF4B26" w:rsidRDefault="00F437C2" w:rsidP="00F437C2">
      <w:pPr>
        <w:ind w:left="600"/>
        <w:jc w:val="right"/>
        <w:rPr>
          <w:rFonts w:ascii="Times New Roman" w:hAnsi="Times New Roman"/>
          <w:b/>
          <w:sz w:val="24"/>
          <w:szCs w:val="24"/>
        </w:rPr>
      </w:pPr>
      <w:r w:rsidRPr="00D84D3B">
        <w:rPr>
          <w:rFonts w:ascii="Times New Roman" w:hAnsi="Times New Roman"/>
          <w:sz w:val="24"/>
          <w:szCs w:val="24"/>
        </w:rPr>
        <w:t>Единица измерения:</w:t>
      </w:r>
      <w:r w:rsidRPr="00D84D3B">
        <w:rPr>
          <w:rStyle w:val="Subst"/>
          <w:rFonts w:ascii="Times New Roman" w:hAnsi="Times New Roman"/>
          <w:sz w:val="24"/>
          <w:szCs w:val="24"/>
        </w:rPr>
        <w:t xml:space="preserve"> </w:t>
      </w:r>
      <w:r w:rsidRPr="00FF4B26">
        <w:rPr>
          <w:rStyle w:val="Subst"/>
          <w:rFonts w:ascii="Times New Roman" w:hAnsi="Times New Roman"/>
          <w:b w:val="0"/>
          <w:sz w:val="24"/>
          <w:szCs w:val="24"/>
        </w:rPr>
        <w:t>руб.</w:t>
      </w:r>
    </w:p>
    <w:tbl>
      <w:tblPr>
        <w:tblW w:w="0" w:type="auto"/>
        <w:jc w:val="center"/>
        <w:tblLayout w:type="fixed"/>
        <w:tblCellMar>
          <w:left w:w="72" w:type="dxa"/>
          <w:right w:w="72" w:type="dxa"/>
        </w:tblCellMar>
        <w:tblLook w:val="0000"/>
      </w:tblPr>
      <w:tblGrid>
        <w:gridCol w:w="5911"/>
        <w:gridCol w:w="2268"/>
      </w:tblGrid>
      <w:tr w:rsidR="00F437C2" w:rsidRPr="00D84D3B" w:rsidTr="00FF4B26">
        <w:trPr>
          <w:jc w:val="center"/>
        </w:trPr>
        <w:tc>
          <w:tcPr>
            <w:tcW w:w="5911" w:type="dxa"/>
            <w:tcBorders>
              <w:top w:val="double" w:sz="6" w:space="0" w:color="auto"/>
              <w:left w:val="double" w:sz="6" w:space="0" w:color="auto"/>
              <w:bottom w:val="single" w:sz="6" w:space="0" w:color="auto"/>
              <w:right w:val="single" w:sz="6" w:space="0" w:color="auto"/>
            </w:tcBorders>
          </w:tcPr>
          <w:p w:rsidR="00F437C2" w:rsidRPr="00FF4B26" w:rsidRDefault="00F437C2" w:rsidP="00F437C2">
            <w:pPr>
              <w:jc w:val="center"/>
              <w:rPr>
                <w:rFonts w:ascii="Times New Roman" w:hAnsi="Times New Roman"/>
                <w:b/>
                <w:i/>
              </w:rPr>
            </w:pPr>
            <w:r w:rsidRPr="00FF4B26">
              <w:rPr>
                <w:rFonts w:ascii="Times New Roman" w:hAnsi="Times New Roman"/>
                <w:b/>
                <w:i/>
              </w:rPr>
              <w:t>Наименование показателя</w:t>
            </w:r>
          </w:p>
        </w:tc>
        <w:tc>
          <w:tcPr>
            <w:tcW w:w="2268" w:type="dxa"/>
            <w:tcBorders>
              <w:top w:val="double" w:sz="6" w:space="0" w:color="auto"/>
              <w:left w:val="single" w:sz="6" w:space="0" w:color="auto"/>
              <w:bottom w:val="single" w:sz="6" w:space="0" w:color="auto"/>
              <w:right w:val="double" w:sz="6" w:space="0" w:color="auto"/>
            </w:tcBorders>
          </w:tcPr>
          <w:p w:rsidR="00F437C2" w:rsidRPr="00FF4B26" w:rsidRDefault="00935370" w:rsidP="00F437C2">
            <w:pPr>
              <w:jc w:val="center"/>
              <w:rPr>
                <w:rFonts w:ascii="Times New Roman" w:hAnsi="Times New Roman"/>
                <w:b/>
                <w:i/>
              </w:rPr>
            </w:pPr>
            <w:r w:rsidRPr="00FF4B26">
              <w:rPr>
                <w:rFonts w:ascii="Times New Roman" w:hAnsi="Times New Roman"/>
                <w:b/>
                <w:i/>
              </w:rPr>
              <w:t>2022</w:t>
            </w:r>
            <w:r w:rsidR="00FF4B26" w:rsidRPr="00FF4B26">
              <w:rPr>
                <w:rFonts w:ascii="Times New Roman" w:hAnsi="Times New Roman"/>
                <w:b/>
                <w:i/>
              </w:rPr>
              <w:t>г</w:t>
            </w:r>
          </w:p>
        </w:tc>
      </w:tr>
      <w:tr w:rsidR="00F437C2" w:rsidRPr="00D84D3B" w:rsidTr="00FF4B26">
        <w:trPr>
          <w:jc w:val="center"/>
        </w:trPr>
        <w:tc>
          <w:tcPr>
            <w:tcW w:w="5911" w:type="dxa"/>
            <w:tcBorders>
              <w:top w:val="single" w:sz="6" w:space="0" w:color="auto"/>
              <w:left w:val="double" w:sz="6" w:space="0" w:color="auto"/>
              <w:bottom w:val="sing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Вознаграждение за участие в работе органа контроля за финансово-хозяйственной деятельностью эмитента</w:t>
            </w:r>
          </w:p>
        </w:tc>
        <w:tc>
          <w:tcPr>
            <w:tcW w:w="2268" w:type="dxa"/>
            <w:tcBorders>
              <w:top w:val="single" w:sz="6" w:space="0" w:color="auto"/>
              <w:left w:val="single" w:sz="6" w:space="0" w:color="auto"/>
              <w:bottom w:val="single" w:sz="6" w:space="0" w:color="auto"/>
              <w:right w:val="double" w:sz="6" w:space="0" w:color="auto"/>
            </w:tcBorders>
          </w:tcPr>
          <w:p w:rsidR="00F437C2" w:rsidRPr="00D84D3B" w:rsidRDefault="00935370" w:rsidP="00F437C2">
            <w:pPr>
              <w:jc w:val="right"/>
              <w:rPr>
                <w:rFonts w:ascii="Times New Roman" w:hAnsi="Times New Roman"/>
                <w:sz w:val="24"/>
                <w:szCs w:val="24"/>
              </w:rPr>
            </w:pPr>
            <w:r w:rsidRPr="00D84D3B">
              <w:rPr>
                <w:rFonts w:ascii="Times New Roman" w:hAnsi="Times New Roman"/>
                <w:sz w:val="24"/>
                <w:szCs w:val="24"/>
              </w:rPr>
              <w:t>1 800 000</w:t>
            </w:r>
          </w:p>
        </w:tc>
      </w:tr>
      <w:tr w:rsidR="00F437C2" w:rsidRPr="00D84D3B" w:rsidTr="00FF4B26">
        <w:trPr>
          <w:jc w:val="center"/>
        </w:trPr>
        <w:tc>
          <w:tcPr>
            <w:tcW w:w="5911" w:type="dxa"/>
            <w:tcBorders>
              <w:top w:val="single" w:sz="6" w:space="0" w:color="auto"/>
              <w:left w:val="double" w:sz="6" w:space="0" w:color="auto"/>
              <w:bottom w:val="sing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Заработная плата</w:t>
            </w:r>
          </w:p>
        </w:tc>
        <w:tc>
          <w:tcPr>
            <w:tcW w:w="2268" w:type="dxa"/>
            <w:tcBorders>
              <w:top w:val="single" w:sz="6" w:space="0" w:color="auto"/>
              <w:left w:val="single" w:sz="6" w:space="0" w:color="auto"/>
              <w:bottom w:val="single" w:sz="6" w:space="0" w:color="auto"/>
              <w:right w:val="double" w:sz="6" w:space="0" w:color="auto"/>
            </w:tcBorders>
          </w:tcPr>
          <w:p w:rsidR="00F437C2" w:rsidRPr="00D84D3B" w:rsidRDefault="00935370" w:rsidP="00F437C2">
            <w:pPr>
              <w:jc w:val="right"/>
              <w:rPr>
                <w:rFonts w:ascii="Times New Roman" w:hAnsi="Times New Roman"/>
                <w:sz w:val="24"/>
                <w:szCs w:val="24"/>
              </w:rPr>
            </w:pPr>
            <w:r w:rsidRPr="00D84D3B">
              <w:rPr>
                <w:rFonts w:ascii="Times New Roman" w:hAnsi="Times New Roman"/>
                <w:sz w:val="24"/>
                <w:szCs w:val="24"/>
              </w:rPr>
              <w:t>2 797 205,88</w:t>
            </w:r>
          </w:p>
        </w:tc>
      </w:tr>
      <w:tr w:rsidR="00F437C2" w:rsidRPr="00D84D3B" w:rsidTr="00FF4B26">
        <w:trPr>
          <w:jc w:val="center"/>
        </w:trPr>
        <w:tc>
          <w:tcPr>
            <w:tcW w:w="5911" w:type="dxa"/>
            <w:tcBorders>
              <w:top w:val="single" w:sz="6" w:space="0" w:color="auto"/>
              <w:left w:val="double" w:sz="6" w:space="0" w:color="auto"/>
              <w:bottom w:val="double" w:sz="6" w:space="0" w:color="auto"/>
              <w:right w:val="single" w:sz="6" w:space="0" w:color="auto"/>
            </w:tcBorders>
          </w:tcPr>
          <w:p w:rsidR="00F437C2" w:rsidRPr="00D84D3B" w:rsidRDefault="00F437C2" w:rsidP="00F437C2">
            <w:pPr>
              <w:rPr>
                <w:rFonts w:ascii="Times New Roman" w:hAnsi="Times New Roman"/>
                <w:sz w:val="24"/>
                <w:szCs w:val="24"/>
              </w:rPr>
            </w:pPr>
            <w:r w:rsidRPr="00D84D3B">
              <w:rPr>
                <w:rFonts w:ascii="Times New Roman" w:hAnsi="Times New Roman"/>
                <w:sz w:val="24"/>
                <w:szCs w:val="24"/>
              </w:rPr>
              <w:t>ИТОГО</w:t>
            </w:r>
          </w:p>
        </w:tc>
        <w:tc>
          <w:tcPr>
            <w:tcW w:w="2268" w:type="dxa"/>
            <w:tcBorders>
              <w:top w:val="single" w:sz="6" w:space="0" w:color="auto"/>
              <w:left w:val="single" w:sz="6" w:space="0" w:color="auto"/>
              <w:bottom w:val="double" w:sz="6" w:space="0" w:color="auto"/>
              <w:right w:val="double" w:sz="6" w:space="0" w:color="auto"/>
            </w:tcBorders>
          </w:tcPr>
          <w:p w:rsidR="00F437C2" w:rsidRPr="00D84D3B" w:rsidRDefault="00935370" w:rsidP="00F437C2">
            <w:pPr>
              <w:jc w:val="right"/>
              <w:rPr>
                <w:rFonts w:ascii="Times New Roman" w:hAnsi="Times New Roman"/>
                <w:sz w:val="24"/>
                <w:szCs w:val="24"/>
              </w:rPr>
            </w:pPr>
            <w:r w:rsidRPr="00D84D3B">
              <w:rPr>
                <w:rFonts w:ascii="Times New Roman" w:hAnsi="Times New Roman"/>
                <w:sz w:val="24"/>
                <w:szCs w:val="24"/>
              </w:rPr>
              <w:t>4 597 205,88</w:t>
            </w:r>
          </w:p>
        </w:tc>
      </w:tr>
    </w:tbl>
    <w:p w:rsidR="00935370" w:rsidRPr="00D84D3B" w:rsidRDefault="00935370" w:rsidP="00FF4B26">
      <w:pPr>
        <w:jc w:val="both"/>
        <w:rPr>
          <w:rFonts w:ascii="Times New Roman" w:hAnsi="Times New Roman"/>
          <w:sz w:val="24"/>
          <w:szCs w:val="24"/>
        </w:rPr>
      </w:pPr>
      <w:proofErr w:type="spellStart"/>
      <w:proofErr w:type="gramStart"/>
      <w:r w:rsidRPr="00D84D3B">
        <w:rPr>
          <w:rFonts w:ascii="Times New Roman" w:hAnsi="Times New Roman"/>
          <w:sz w:val="24"/>
          <w:szCs w:val="24"/>
        </w:rPr>
        <w:t>C</w:t>
      </w:r>
      <w:proofErr w:type="gramEnd"/>
      <w:r w:rsidRPr="00D84D3B">
        <w:rPr>
          <w:rFonts w:ascii="Times New Roman" w:hAnsi="Times New Roman"/>
          <w:sz w:val="24"/>
          <w:szCs w:val="24"/>
        </w:rPr>
        <w:t>ведения</w:t>
      </w:r>
      <w:proofErr w:type="spellEnd"/>
      <w:r w:rsidRPr="00D84D3B">
        <w:rPr>
          <w:rFonts w:ascii="Times New Roman" w:hAnsi="Times New Roman"/>
          <w:sz w:val="24"/>
          <w:szCs w:val="24"/>
        </w:rPr>
        <w:t xml:space="preserve"> о существующих соглашениях относительно таких выплат в текущем финансовом году:</w:t>
      </w:r>
    </w:p>
    <w:p w:rsidR="00935370" w:rsidRPr="00D84D3B" w:rsidRDefault="00935370" w:rsidP="00FF4B26">
      <w:pPr>
        <w:jc w:val="both"/>
        <w:rPr>
          <w:rStyle w:val="Subst"/>
          <w:rFonts w:ascii="Times New Roman" w:hAnsi="Times New Roman"/>
          <w:b w:val="0"/>
          <w:sz w:val="24"/>
          <w:szCs w:val="24"/>
        </w:rPr>
      </w:pPr>
      <w:r w:rsidRPr="00D84D3B">
        <w:rPr>
          <w:rStyle w:val="Subst"/>
          <w:rFonts w:ascii="Times New Roman" w:hAnsi="Times New Roman"/>
          <w:b w:val="0"/>
          <w:sz w:val="24"/>
          <w:szCs w:val="24"/>
        </w:rPr>
        <w:t xml:space="preserve">На годовом общем собрании акционеров 29.06.2022г. принято решение о выплате членам Ревизионной комиссии вознаграждения в общем размере  </w:t>
      </w:r>
      <w:r w:rsidR="00DA20F1" w:rsidRPr="00D84D3B">
        <w:rPr>
          <w:rStyle w:val="Subst"/>
          <w:rFonts w:ascii="Times New Roman" w:hAnsi="Times New Roman"/>
          <w:b w:val="0"/>
          <w:sz w:val="24"/>
          <w:szCs w:val="24"/>
        </w:rPr>
        <w:t>2 00</w:t>
      </w:r>
      <w:r w:rsidRPr="00D84D3B">
        <w:rPr>
          <w:rStyle w:val="Subst"/>
          <w:rFonts w:ascii="Times New Roman" w:hAnsi="Times New Roman"/>
          <w:b w:val="0"/>
          <w:sz w:val="24"/>
          <w:szCs w:val="24"/>
        </w:rPr>
        <w:t>0 000руб. (протокол №1 от 29.06.2022г.).</w:t>
      </w:r>
    </w:p>
    <w:p w:rsidR="00935370" w:rsidRDefault="00935370" w:rsidP="00FF4B26">
      <w:pPr>
        <w:jc w:val="both"/>
        <w:rPr>
          <w:rStyle w:val="Subst"/>
          <w:rFonts w:ascii="Times New Roman" w:hAnsi="Times New Roman"/>
          <w:b w:val="0"/>
          <w:sz w:val="24"/>
          <w:szCs w:val="24"/>
        </w:rPr>
      </w:pPr>
      <w:r w:rsidRPr="00D84D3B">
        <w:rPr>
          <w:rStyle w:val="Subst"/>
          <w:rFonts w:ascii="Times New Roman" w:hAnsi="Times New Roman"/>
          <w:b w:val="0"/>
          <w:sz w:val="24"/>
          <w:szCs w:val="24"/>
        </w:rPr>
        <w:t>Вопрос о компенсации расходов органам управления не рассматривался на годовом общем собрании акционеров.</w:t>
      </w:r>
    </w:p>
    <w:p w:rsidR="00E4089D" w:rsidRDefault="00E4089D" w:rsidP="00935370">
      <w:pPr>
        <w:ind w:left="600"/>
        <w:jc w:val="both"/>
        <w:rPr>
          <w:rStyle w:val="Subst"/>
          <w:rFonts w:ascii="Times New Roman" w:hAnsi="Times New Roman"/>
          <w:b w:val="0"/>
          <w:sz w:val="24"/>
          <w:szCs w:val="24"/>
        </w:rPr>
      </w:pPr>
    </w:p>
    <w:p w:rsidR="00FF4B26" w:rsidRPr="00D84D3B" w:rsidRDefault="00FF4B26" w:rsidP="00935370">
      <w:pPr>
        <w:ind w:left="600"/>
        <w:jc w:val="both"/>
        <w:rPr>
          <w:rStyle w:val="Subst"/>
          <w:rFonts w:ascii="Times New Roman" w:hAnsi="Times New Roman"/>
          <w:b w:val="0"/>
          <w:sz w:val="24"/>
          <w:szCs w:val="24"/>
        </w:rPr>
      </w:pPr>
    </w:p>
    <w:p w:rsidR="002544CB" w:rsidRPr="00D84D3B" w:rsidRDefault="002544CB" w:rsidP="002544CB">
      <w:pPr>
        <w:jc w:val="both"/>
        <w:rPr>
          <w:rStyle w:val="fontstyle01"/>
          <w:sz w:val="24"/>
          <w:szCs w:val="24"/>
        </w:rPr>
      </w:pPr>
      <w:r w:rsidRPr="00D84D3B">
        <w:rPr>
          <w:rFonts w:ascii="Times New Roman" w:hAnsi="Times New Roman"/>
          <w:b/>
          <w:bCs/>
          <w:i/>
          <w:iCs/>
          <w:color w:val="000000"/>
          <w:sz w:val="24"/>
          <w:szCs w:val="24"/>
        </w:rPr>
        <w:br/>
      </w:r>
      <w:r w:rsidRPr="00D84D3B">
        <w:rPr>
          <w:rStyle w:val="fontstyle01"/>
          <w:sz w:val="24"/>
          <w:szCs w:val="24"/>
        </w:rPr>
        <w:t>2.3. Сведения об организации в эмитенте управления рисками, контроля за финансово</w:t>
      </w:r>
      <w:r w:rsidR="009B53E6" w:rsidRPr="00D84D3B">
        <w:rPr>
          <w:rStyle w:val="fontstyle01"/>
          <w:sz w:val="24"/>
          <w:szCs w:val="24"/>
        </w:rPr>
        <w:t>-</w:t>
      </w:r>
      <w:r w:rsidRPr="00D84D3B">
        <w:rPr>
          <w:rStyle w:val="fontstyle01"/>
          <w:sz w:val="24"/>
          <w:szCs w:val="24"/>
        </w:rPr>
        <w:t>хозяйственной деятельностью, внутреннего контроля и внутреннего аудита</w:t>
      </w:r>
    </w:p>
    <w:p w:rsidR="0052372B" w:rsidRPr="00D84D3B" w:rsidRDefault="00566FC3" w:rsidP="0052372B">
      <w:pPr>
        <w:autoSpaceDE w:val="0"/>
        <w:autoSpaceDN w:val="0"/>
        <w:adjustRightInd w:val="0"/>
        <w:jc w:val="both"/>
        <w:rPr>
          <w:rStyle w:val="Subst"/>
          <w:rFonts w:ascii="Times New Roman" w:hAnsi="Times New Roman"/>
          <w:b w:val="0"/>
          <w:i w:val="0"/>
          <w:sz w:val="24"/>
          <w:szCs w:val="24"/>
        </w:rPr>
      </w:pPr>
      <w:r w:rsidRPr="00D84D3B">
        <w:rPr>
          <w:rStyle w:val="Subst"/>
          <w:rFonts w:ascii="Times New Roman" w:hAnsi="Times New Roman"/>
          <w:b w:val="0"/>
          <w:i w:val="0"/>
          <w:sz w:val="24"/>
          <w:szCs w:val="24"/>
        </w:rPr>
        <w:t xml:space="preserve">        </w:t>
      </w:r>
      <w:r w:rsidR="0052372B" w:rsidRPr="00D84D3B">
        <w:rPr>
          <w:rStyle w:val="Subst"/>
          <w:rFonts w:ascii="Times New Roman" w:hAnsi="Times New Roman"/>
          <w:b w:val="0"/>
          <w:i w:val="0"/>
          <w:sz w:val="24"/>
          <w:szCs w:val="24"/>
        </w:rPr>
        <w:t>В соответствии с Уставом АО «Салаватстекло» контроль за финансово-хозяйственной деятельностью Общества (внутренний аудит) осуществляется Ревизионной комиссией. Срок полномочий Ревизионной комиссии в количестве 5 человек - до следующего годового общего собрания акционеров. Члены Ревизионной комиссии избираются годовым общим собранием акционеров из числа акционеров или выдвинутых ими кандидатов, большинством голосов акционеров – владельцев голосующих акций Общества, принимающих участие в годовом общем собрании акционеров Общества. Деятельность Ревизионной комиссии регулируется действующим законодательством РФ и Уставом, а также Положением о Ревизионной комиссии, утверждаемым общим собранием акционеров.</w:t>
      </w:r>
    </w:p>
    <w:p w:rsidR="0052372B" w:rsidRPr="00D84D3B" w:rsidRDefault="00566FC3" w:rsidP="00566FC3">
      <w:pPr>
        <w:tabs>
          <w:tab w:val="left" w:pos="1134"/>
        </w:tabs>
        <w:autoSpaceDE w:val="0"/>
        <w:autoSpaceDN w:val="0"/>
        <w:jc w:val="both"/>
        <w:rPr>
          <w:rFonts w:ascii="Times New Roman" w:hAnsi="Times New Roman"/>
          <w:sz w:val="24"/>
          <w:szCs w:val="24"/>
        </w:rPr>
      </w:pPr>
      <w:r w:rsidRPr="00D84D3B">
        <w:rPr>
          <w:rFonts w:ascii="Times New Roman" w:hAnsi="Times New Roman"/>
          <w:sz w:val="24"/>
          <w:szCs w:val="24"/>
        </w:rPr>
        <w:t xml:space="preserve">         </w:t>
      </w:r>
      <w:r w:rsidR="0052372B" w:rsidRPr="00D84D3B">
        <w:rPr>
          <w:rFonts w:ascii="Times New Roman" w:hAnsi="Times New Roman"/>
          <w:sz w:val="24"/>
          <w:szCs w:val="24"/>
        </w:rPr>
        <w:t>Ревизионная комиссия:</w:t>
      </w:r>
    </w:p>
    <w:p w:rsidR="0052372B" w:rsidRPr="00D84D3B" w:rsidRDefault="0052372B" w:rsidP="0052372B">
      <w:pPr>
        <w:numPr>
          <w:ilvl w:val="0"/>
          <w:numId w:val="12"/>
        </w:numPr>
        <w:tabs>
          <w:tab w:val="left" w:pos="426"/>
          <w:tab w:val="left" w:pos="851"/>
        </w:tabs>
        <w:autoSpaceDE w:val="0"/>
        <w:autoSpaceDN w:val="0"/>
        <w:ind w:firstLine="567"/>
        <w:jc w:val="both"/>
        <w:rPr>
          <w:rFonts w:ascii="Times New Roman" w:hAnsi="Times New Roman"/>
          <w:sz w:val="24"/>
          <w:szCs w:val="24"/>
        </w:rPr>
      </w:pPr>
      <w:r w:rsidRPr="00D84D3B">
        <w:rPr>
          <w:rFonts w:ascii="Times New Roman" w:hAnsi="Times New Roman"/>
          <w:sz w:val="24"/>
          <w:szCs w:val="24"/>
        </w:rPr>
        <w:t>представляет в Совет директоров заключение по годовым отчету и балансу Общества (независимо от мнения Совета директоров комиссия представляет результаты проверок Общему собранию акционеров, кроме случая, когда проверка назначена Советом директоров);</w:t>
      </w:r>
    </w:p>
    <w:p w:rsidR="0052372B" w:rsidRPr="00D84D3B" w:rsidRDefault="0052372B" w:rsidP="0052372B">
      <w:pPr>
        <w:numPr>
          <w:ilvl w:val="0"/>
          <w:numId w:val="12"/>
        </w:numPr>
        <w:tabs>
          <w:tab w:val="left" w:pos="426"/>
          <w:tab w:val="left" w:pos="851"/>
        </w:tabs>
        <w:autoSpaceDE w:val="0"/>
        <w:autoSpaceDN w:val="0"/>
        <w:ind w:firstLine="567"/>
        <w:jc w:val="both"/>
        <w:rPr>
          <w:rFonts w:ascii="Times New Roman" w:hAnsi="Times New Roman"/>
          <w:sz w:val="24"/>
          <w:szCs w:val="24"/>
        </w:rPr>
      </w:pPr>
      <w:r w:rsidRPr="00D84D3B">
        <w:rPr>
          <w:rFonts w:ascii="Times New Roman" w:hAnsi="Times New Roman"/>
          <w:sz w:val="24"/>
          <w:szCs w:val="24"/>
        </w:rPr>
        <w:t>проводит документальные проверки финансово-хозяйственной деятельности Общества (сплошной проверкой или выборочно), его торговых, расчетных, валютных и других операций;</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t>проверяет ежегодный отчет органов управления Общества, выполнение установленных смет, нормативов и лимитов;</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t>проверяет своевременность и правильность платежей поставщикам продукции и услуг, платежей в бюджет, начисления и выплат дивидендов, погашения прочих обязательств;</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t>проверяет соблюдение Обществом и его органами управления государственных нормативных актов, а также решений общего собрания акционеров и Совета директоров;</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t>проверяет постановку и достоверность оперативного, бухгалтерского и статистического учета и отчетности;</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t>проверяет соблюдение правил ведения делопроизводства и хранения финансовой документации;</w:t>
      </w:r>
    </w:p>
    <w:p w:rsidR="0052372B" w:rsidRPr="00D84D3B" w:rsidRDefault="0052372B" w:rsidP="0052372B">
      <w:pPr>
        <w:numPr>
          <w:ilvl w:val="0"/>
          <w:numId w:val="12"/>
        </w:numPr>
        <w:tabs>
          <w:tab w:val="left" w:pos="426"/>
          <w:tab w:val="left" w:pos="851"/>
        </w:tabs>
        <w:autoSpaceDE w:val="0"/>
        <w:autoSpaceDN w:val="0"/>
        <w:ind w:firstLine="567"/>
        <w:rPr>
          <w:rFonts w:ascii="Times New Roman" w:hAnsi="Times New Roman"/>
          <w:sz w:val="24"/>
          <w:szCs w:val="24"/>
        </w:rPr>
      </w:pPr>
      <w:r w:rsidRPr="00D84D3B">
        <w:rPr>
          <w:rFonts w:ascii="Times New Roman" w:hAnsi="Times New Roman"/>
          <w:sz w:val="24"/>
          <w:szCs w:val="24"/>
        </w:rPr>
        <w:lastRenderedPageBreak/>
        <w:t>проверяет выполнение предложений и мероприятий по результатам предыдущих ревизий и проверок.</w:t>
      </w:r>
    </w:p>
    <w:p w:rsidR="00DC692D" w:rsidRPr="00D84D3B" w:rsidRDefault="00DC692D" w:rsidP="002544CB">
      <w:pPr>
        <w:jc w:val="both"/>
        <w:rPr>
          <w:rFonts w:ascii="Times New Roman" w:hAnsi="Times New Roman"/>
          <w:b/>
          <w:bCs/>
          <w:color w:val="000000"/>
          <w:sz w:val="24"/>
          <w:szCs w:val="24"/>
        </w:rPr>
      </w:pPr>
    </w:p>
    <w:p w:rsidR="00DC692D" w:rsidRPr="00D84D3B" w:rsidRDefault="00DC692D" w:rsidP="002544CB">
      <w:pPr>
        <w:jc w:val="both"/>
        <w:rPr>
          <w:rFonts w:ascii="Times New Roman" w:hAnsi="Times New Roman"/>
          <w:b/>
          <w:bCs/>
          <w:color w:val="000000"/>
          <w:sz w:val="24"/>
          <w:szCs w:val="24"/>
        </w:rPr>
      </w:pPr>
    </w:p>
    <w:p w:rsidR="00DC692D" w:rsidRPr="00D84D3B" w:rsidRDefault="00DC692D" w:rsidP="002544CB">
      <w:pPr>
        <w:jc w:val="both"/>
        <w:rPr>
          <w:rFonts w:ascii="Times New Roman" w:hAnsi="Times New Roman"/>
          <w:b/>
          <w:bCs/>
          <w:color w:val="000000"/>
          <w:sz w:val="24"/>
          <w:szCs w:val="24"/>
        </w:rPr>
      </w:pPr>
    </w:p>
    <w:p w:rsidR="002544CB" w:rsidRPr="00E4089D" w:rsidRDefault="002544CB" w:rsidP="002544CB">
      <w:pPr>
        <w:jc w:val="both"/>
        <w:rPr>
          <w:rStyle w:val="fontstyle01"/>
          <w:sz w:val="24"/>
          <w:szCs w:val="24"/>
        </w:rPr>
      </w:pPr>
      <w:r w:rsidRPr="00D84D3B">
        <w:rPr>
          <w:rFonts w:ascii="Times New Roman" w:hAnsi="Times New Roman"/>
          <w:b/>
          <w:bCs/>
          <w:color w:val="000000"/>
          <w:sz w:val="24"/>
          <w:szCs w:val="24"/>
        </w:rPr>
        <w:br/>
      </w:r>
      <w:r w:rsidRPr="00D84D3B">
        <w:rPr>
          <w:rStyle w:val="fontstyle01"/>
          <w:sz w:val="24"/>
          <w:szCs w:val="24"/>
        </w:rPr>
        <w:t>2.4. Информация о лицах, ответственных в эмитенте за организацию и осуществление</w:t>
      </w:r>
      <w:r w:rsidRPr="00D84D3B">
        <w:rPr>
          <w:rFonts w:ascii="Times New Roman" w:hAnsi="Times New Roman"/>
          <w:b/>
          <w:bCs/>
          <w:color w:val="000000"/>
          <w:sz w:val="24"/>
          <w:szCs w:val="24"/>
        </w:rPr>
        <w:t xml:space="preserve"> </w:t>
      </w:r>
      <w:r w:rsidRPr="00E4089D">
        <w:rPr>
          <w:rStyle w:val="fontstyle01"/>
          <w:sz w:val="24"/>
          <w:szCs w:val="24"/>
        </w:rPr>
        <w:t>управления рисками, контроля за финансово-хозяйственной деятельностью и</w:t>
      </w:r>
      <w:r w:rsidRPr="00E4089D">
        <w:rPr>
          <w:rFonts w:ascii="Times New Roman" w:hAnsi="Times New Roman"/>
          <w:b/>
          <w:bCs/>
          <w:color w:val="000000"/>
          <w:sz w:val="24"/>
          <w:szCs w:val="24"/>
        </w:rPr>
        <w:t xml:space="preserve"> </w:t>
      </w:r>
      <w:r w:rsidRPr="00E4089D">
        <w:rPr>
          <w:rStyle w:val="fontstyle01"/>
          <w:sz w:val="24"/>
          <w:szCs w:val="24"/>
        </w:rPr>
        <w:t>внутреннего контроля, внутреннего аудита</w:t>
      </w:r>
    </w:p>
    <w:p w:rsidR="0052372B" w:rsidRPr="00E4089D" w:rsidRDefault="0052372B" w:rsidP="0052372B">
      <w:pPr>
        <w:autoSpaceDE w:val="0"/>
        <w:autoSpaceDN w:val="0"/>
        <w:adjustRightInd w:val="0"/>
        <w:jc w:val="both"/>
        <w:rPr>
          <w:rFonts w:ascii="Times New Roman" w:hAnsi="Times New Roman"/>
          <w:b/>
          <w:bCs/>
          <w:sz w:val="24"/>
          <w:szCs w:val="24"/>
        </w:rPr>
      </w:pPr>
    </w:p>
    <w:p w:rsidR="0052372B" w:rsidRPr="00E4089D" w:rsidRDefault="0052372B" w:rsidP="0052372B">
      <w:pPr>
        <w:autoSpaceDE w:val="0"/>
        <w:autoSpaceDN w:val="0"/>
        <w:adjustRightInd w:val="0"/>
        <w:jc w:val="center"/>
        <w:rPr>
          <w:rFonts w:ascii="Times New Roman" w:hAnsi="Times New Roman"/>
          <w:b/>
          <w:bCs/>
          <w:sz w:val="24"/>
          <w:szCs w:val="24"/>
        </w:rPr>
      </w:pPr>
      <w:r w:rsidRPr="00E4089D">
        <w:rPr>
          <w:rFonts w:ascii="Times New Roman" w:hAnsi="Times New Roman"/>
          <w:b/>
          <w:bCs/>
          <w:sz w:val="24"/>
          <w:szCs w:val="24"/>
        </w:rPr>
        <w:t>СОСТАВ РЕВИЗИОННОЙ КОМИССИИ</w:t>
      </w:r>
    </w:p>
    <w:p w:rsidR="001B5EF9" w:rsidRPr="00E4089D" w:rsidRDefault="001B5EF9" w:rsidP="0052372B">
      <w:pPr>
        <w:autoSpaceDE w:val="0"/>
        <w:autoSpaceDN w:val="0"/>
        <w:adjustRightInd w:val="0"/>
        <w:jc w:val="center"/>
        <w:rPr>
          <w:rFonts w:ascii="Times New Roman" w:hAnsi="Times New Roman"/>
          <w:b/>
          <w:bCs/>
          <w:sz w:val="24"/>
          <w:szCs w:val="24"/>
        </w:rPr>
      </w:pPr>
    </w:p>
    <w:p w:rsidR="0052372B" w:rsidRPr="00E4089D" w:rsidRDefault="0052372B" w:rsidP="001B5EF9">
      <w:pPr>
        <w:pStyle w:val="a4"/>
        <w:numPr>
          <w:ilvl w:val="0"/>
          <w:numId w:val="15"/>
        </w:numPr>
        <w:rPr>
          <w:rFonts w:ascii="Times New Roman" w:hAnsi="Times New Roman"/>
          <w:b/>
          <w:i/>
          <w:sz w:val="24"/>
          <w:szCs w:val="24"/>
        </w:rPr>
      </w:pPr>
      <w:r w:rsidRPr="00E4089D">
        <w:rPr>
          <w:rFonts w:ascii="Times New Roman" w:hAnsi="Times New Roman"/>
          <w:sz w:val="24"/>
          <w:szCs w:val="24"/>
        </w:rPr>
        <w:t>ФИО:</w:t>
      </w:r>
      <w:r w:rsidRPr="00E4089D">
        <w:rPr>
          <w:rStyle w:val="Subst"/>
          <w:rFonts w:ascii="Times New Roman" w:hAnsi="Times New Roman"/>
          <w:i w:val="0"/>
          <w:sz w:val="24"/>
          <w:szCs w:val="24"/>
        </w:rPr>
        <w:t xml:space="preserve"> Щетинина Татьяна Ивановна  (председатель)</w:t>
      </w:r>
    </w:p>
    <w:p w:rsidR="0052372B" w:rsidRPr="00E4089D" w:rsidRDefault="0052372B" w:rsidP="001B5EF9">
      <w:pPr>
        <w:rPr>
          <w:rFonts w:ascii="Times New Roman" w:hAnsi="Times New Roman"/>
          <w:i/>
          <w:sz w:val="24"/>
          <w:szCs w:val="24"/>
        </w:rPr>
      </w:pPr>
      <w:r w:rsidRPr="00E4089D">
        <w:rPr>
          <w:rFonts w:ascii="Times New Roman" w:hAnsi="Times New Roman"/>
          <w:sz w:val="24"/>
          <w:szCs w:val="24"/>
        </w:rPr>
        <w:t>Год рождения:</w:t>
      </w:r>
      <w:r w:rsidRPr="00E4089D">
        <w:rPr>
          <w:rStyle w:val="Subst"/>
          <w:rFonts w:ascii="Times New Roman" w:hAnsi="Times New Roman"/>
          <w:i w:val="0"/>
          <w:sz w:val="24"/>
          <w:szCs w:val="24"/>
        </w:rPr>
        <w:t xml:space="preserve"> </w:t>
      </w:r>
      <w:r w:rsidRPr="00E4089D">
        <w:rPr>
          <w:rStyle w:val="Subst"/>
          <w:rFonts w:ascii="Times New Roman" w:hAnsi="Times New Roman"/>
          <w:b w:val="0"/>
          <w:i w:val="0"/>
          <w:sz w:val="24"/>
          <w:szCs w:val="24"/>
        </w:rPr>
        <w:t>1958</w:t>
      </w:r>
    </w:p>
    <w:p w:rsidR="0052372B" w:rsidRPr="00E4089D" w:rsidRDefault="0052372B" w:rsidP="001B5EF9">
      <w:pPr>
        <w:rPr>
          <w:rFonts w:ascii="Times New Roman" w:hAnsi="Times New Roman"/>
          <w:i/>
          <w:sz w:val="24"/>
          <w:szCs w:val="24"/>
        </w:rPr>
      </w:pPr>
      <w:r w:rsidRPr="00E4089D">
        <w:rPr>
          <w:rFonts w:ascii="Times New Roman" w:hAnsi="Times New Roman"/>
          <w:sz w:val="24"/>
          <w:szCs w:val="24"/>
        </w:rPr>
        <w:t>Образование:</w:t>
      </w:r>
      <w:r w:rsidRPr="00E4089D">
        <w:rPr>
          <w:rFonts w:ascii="Times New Roman" w:hAnsi="Times New Roman"/>
          <w:i/>
          <w:sz w:val="24"/>
          <w:szCs w:val="24"/>
        </w:rPr>
        <w:t xml:space="preserve"> </w:t>
      </w:r>
      <w:r w:rsidRPr="00E4089D">
        <w:rPr>
          <w:rStyle w:val="Subst"/>
          <w:rFonts w:ascii="Times New Roman" w:hAnsi="Times New Roman"/>
          <w:b w:val="0"/>
          <w:i w:val="0"/>
          <w:sz w:val="24"/>
          <w:szCs w:val="24"/>
        </w:rPr>
        <w:t>высшее</w:t>
      </w:r>
    </w:p>
    <w:tbl>
      <w:tblPr>
        <w:tblW w:w="9995" w:type="dxa"/>
        <w:tblLayout w:type="fixed"/>
        <w:tblCellMar>
          <w:left w:w="72" w:type="dxa"/>
          <w:right w:w="72" w:type="dxa"/>
        </w:tblCellMar>
        <w:tblLook w:val="04A0"/>
      </w:tblPr>
      <w:tblGrid>
        <w:gridCol w:w="1631"/>
        <w:gridCol w:w="2126"/>
        <w:gridCol w:w="3970"/>
        <w:gridCol w:w="2268"/>
      </w:tblGrid>
      <w:tr w:rsidR="0052372B" w:rsidRPr="00E4089D" w:rsidTr="00DC692D">
        <w:tc>
          <w:tcPr>
            <w:tcW w:w="3757" w:type="dxa"/>
            <w:gridSpan w:val="2"/>
            <w:tcBorders>
              <w:top w:val="doub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Период</w:t>
            </w:r>
          </w:p>
        </w:tc>
        <w:tc>
          <w:tcPr>
            <w:tcW w:w="3970" w:type="dxa"/>
            <w:tcBorders>
              <w:top w:val="doub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Наименование организации</w:t>
            </w:r>
          </w:p>
        </w:tc>
        <w:tc>
          <w:tcPr>
            <w:tcW w:w="2268" w:type="dxa"/>
            <w:tcBorders>
              <w:top w:val="double" w:sz="6" w:space="0" w:color="auto"/>
              <w:left w:val="single" w:sz="6" w:space="0" w:color="auto"/>
              <w:bottom w:val="single" w:sz="6" w:space="0" w:color="auto"/>
              <w:right w:val="doub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Должность</w:t>
            </w:r>
          </w:p>
        </w:tc>
      </w:tr>
      <w:tr w:rsidR="0052372B" w:rsidRPr="00E4089D" w:rsidTr="00DC692D">
        <w:tc>
          <w:tcPr>
            <w:tcW w:w="1631" w:type="dxa"/>
            <w:tcBorders>
              <w:top w:val="sing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с</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по</w:t>
            </w:r>
          </w:p>
        </w:tc>
        <w:tc>
          <w:tcPr>
            <w:tcW w:w="3970" w:type="dxa"/>
            <w:tcBorders>
              <w:top w:val="single" w:sz="6" w:space="0" w:color="auto"/>
              <w:left w:val="single" w:sz="6" w:space="0" w:color="auto"/>
              <w:bottom w:val="single" w:sz="6" w:space="0" w:color="auto"/>
              <w:right w:val="single" w:sz="6" w:space="0" w:color="auto"/>
            </w:tcBorders>
          </w:tcPr>
          <w:p w:rsidR="0052372B" w:rsidRPr="00E4089D" w:rsidRDefault="0052372B">
            <w:pPr>
              <w:rPr>
                <w:rFonts w:ascii="Times New Roman" w:hAnsi="Times New Roman"/>
                <w:sz w:val="24"/>
                <w:szCs w:val="24"/>
              </w:rPr>
            </w:pPr>
          </w:p>
        </w:tc>
        <w:tc>
          <w:tcPr>
            <w:tcW w:w="2268" w:type="dxa"/>
            <w:tcBorders>
              <w:top w:val="single" w:sz="6" w:space="0" w:color="auto"/>
              <w:left w:val="single" w:sz="6" w:space="0" w:color="auto"/>
              <w:bottom w:val="single" w:sz="6" w:space="0" w:color="auto"/>
              <w:right w:val="double" w:sz="6" w:space="0" w:color="auto"/>
            </w:tcBorders>
          </w:tcPr>
          <w:p w:rsidR="0052372B" w:rsidRPr="00E4089D" w:rsidRDefault="0052372B">
            <w:pPr>
              <w:rPr>
                <w:rFonts w:ascii="Times New Roman" w:hAnsi="Times New Roman"/>
                <w:sz w:val="24"/>
                <w:szCs w:val="24"/>
              </w:rPr>
            </w:pPr>
          </w:p>
        </w:tc>
      </w:tr>
      <w:tr w:rsidR="0052372B" w:rsidRPr="00E4089D" w:rsidTr="00DC692D">
        <w:tc>
          <w:tcPr>
            <w:tcW w:w="1631"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2006</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Общество с ограниченной ответственностью "Компания "РИА"</w:t>
            </w:r>
          </w:p>
        </w:tc>
        <w:tc>
          <w:tcPr>
            <w:tcW w:w="2268"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Бухгалтер</w:t>
            </w:r>
          </w:p>
        </w:tc>
      </w:tr>
      <w:tr w:rsidR="0052372B" w:rsidRPr="00E4089D" w:rsidTr="00DC692D">
        <w:tc>
          <w:tcPr>
            <w:tcW w:w="1631"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2006</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"Салаватстекло"</w:t>
            </w:r>
          </w:p>
        </w:tc>
        <w:tc>
          <w:tcPr>
            <w:tcW w:w="2268"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DC692D">
        <w:tc>
          <w:tcPr>
            <w:tcW w:w="1631"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2010</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w:t>
            </w:r>
            <w:proofErr w:type="spellStart"/>
            <w:r w:rsidRPr="00E4089D">
              <w:rPr>
                <w:rFonts w:ascii="Times New Roman" w:hAnsi="Times New Roman"/>
                <w:sz w:val="24"/>
                <w:szCs w:val="24"/>
              </w:rPr>
              <w:t>Саратовстройстекло</w:t>
            </w:r>
            <w:proofErr w:type="spellEnd"/>
            <w:r w:rsidRPr="00E4089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DC692D">
        <w:tc>
          <w:tcPr>
            <w:tcW w:w="1631"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26.06.2014</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970"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 xml:space="preserve">Акционерное общество "Уфимский завод </w:t>
            </w:r>
            <w:proofErr w:type="spellStart"/>
            <w:r w:rsidRPr="00E4089D">
              <w:rPr>
                <w:rFonts w:ascii="Times New Roman" w:hAnsi="Times New Roman"/>
                <w:sz w:val="24"/>
                <w:szCs w:val="24"/>
              </w:rPr>
              <w:t>эластомерных</w:t>
            </w:r>
            <w:proofErr w:type="spellEnd"/>
            <w:r w:rsidRPr="00E4089D">
              <w:rPr>
                <w:rFonts w:ascii="Times New Roman" w:hAnsi="Times New Roman"/>
                <w:sz w:val="24"/>
                <w:szCs w:val="24"/>
              </w:rPr>
              <w:t xml:space="preserve"> материалов, изделий и конструкций"</w:t>
            </w:r>
          </w:p>
        </w:tc>
        <w:tc>
          <w:tcPr>
            <w:tcW w:w="2268"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DC692D">
        <w:tc>
          <w:tcPr>
            <w:tcW w:w="1631" w:type="dxa"/>
            <w:tcBorders>
              <w:top w:val="single" w:sz="6" w:space="0" w:color="auto"/>
              <w:left w:val="doub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25.06.2014</w:t>
            </w:r>
          </w:p>
        </w:tc>
        <w:tc>
          <w:tcPr>
            <w:tcW w:w="2126" w:type="dxa"/>
            <w:tcBorders>
              <w:top w:val="single" w:sz="6" w:space="0" w:color="auto"/>
              <w:left w:val="sing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970" w:type="dxa"/>
            <w:tcBorders>
              <w:top w:val="single" w:sz="6" w:space="0" w:color="auto"/>
              <w:left w:val="sing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"Нефтекамское производственное объединение искусственных кож"</w:t>
            </w:r>
          </w:p>
        </w:tc>
        <w:tc>
          <w:tcPr>
            <w:tcW w:w="2268" w:type="dxa"/>
            <w:tcBorders>
              <w:top w:val="single" w:sz="6" w:space="0" w:color="auto"/>
              <w:left w:val="single" w:sz="6" w:space="0" w:color="auto"/>
              <w:bottom w:val="doub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bl>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капитале эмитента, являющегося коммерческой организацией, а для эмитентов, являющихся акционерными обществами, - также доли принадлежащих члену ревизионной комиссии обыкновенных акций эмитента и количества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 а для тех подконтрольных эмитенту организаций, которые имеют для него существенное значение и являются акционерными обществами, - также доли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и количества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 связь отсутствует;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к ответственности не привлекался;</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xml:space="preserve">- 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w:t>
      </w:r>
      <w:r w:rsidRPr="00E4089D">
        <w:rPr>
          <w:rFonts w:ascii="Times New Roman" w:hAnsi="Times New Roman"/>
        </w:rPr>
        <w:lastRenderedPageBreak/>
        <w:t>предусмотренных </w:t>
      </w:r>
      <w:hyperlink r:id="rId37" w:anchor="/document/185181/entry/27" w:history="1">
        <w:r w:rsidRPr="00E4089D">
          <w:rPr>
            <w:rStyle w:val="a3"/>
            <w:rFonts w:ascii="Times New Roman" w:hAnsi="Times New Roman"/>
            <w:color w:val="auto"/>
          </w:rPr>
          <w:t>статьей 27</w:t>
        </w:r>
      </w:hyperlink>
      <w:r w:rsidRPr="00E4089D">
        <w:rPr>
          <w:rFonts w:ascii="Times New Roman" w:hAnsi="Times New Roman"/>
        </w:rPr>
        <w:t> Федерального закона "О несостоятельности (банкротстве)": такие должности не занимает.</w:t>
      </w:r>
    </w:p>
    <w:p w:rsidR="0052372B" w:rsidRPr="00E4089D" w:rsidRDefault="0052372B" w:rsidP="0052372B">
      <w:pPr>
        <w:spacing w:line="400" w:lineRule="exact"/>
        <w:jc w:val="both"/>
        <w:rPr>
          <w:rFonts w:ascii="Times New Roman" w:hAnsi="Times New Roman"/>
          <w:sz w:val="24"/>
          <w:szCs w:val="24"/>
        </w:rPr>
      </w:pPr>
    </w:p>
    <w:p w:rsidR="0052372B" w:rsidRPr="00E4089D" w:rsidRDefault="0052372B" w:rsidP="00DC692D">
      <w:pPr>
        <w:pStyle w:val="a4"/>
        <w:numPr>
          <w:ilvl w:val="0"/>
          <w:numId w:val="15"/>
        </w:numPr>
        <w:ind w:left="284" w:hanging="284"/>
        <w:jc w:val="both"/>
        <w:rPr>
          <w:rFonts w:ascii="Times New Roman" w:hAnsi="Times New Roman"/>
          <w:sz w:val="24"/>
          <w:szCs w:val="24"/>
        </w:rPr>
      </w:pPr>
      <w:r w:rsidRPr="00E4089D">
        <w:rPr>
          <w:rFonts w:ascii="Times New Roman" w:hAnsi="Times New Roman"/>
          <w:sz w:val="24"/>
          <w:szCs w:val="24"/>
        </w:rPr>
        <w:t>ФИО:</w:t>
      </w:r>
      <w:r w:rsidRPr="00E4089D">
        <w:rPr>
          <w:rStyle w:val="Subst"/>
          <w:rFonts w:ascii="Times New Roman" w:hAnsi="Times New Roman"/>
          <w:sz w:val="24"/>
          <w:szCs w:val="24"/>
        </w:rPr>
        <w:t xml:space="preserve"> </w:t>
      </w:r>
      <w:r w:rsidRPr="00E4089D">
        <w:rPr>
          <w:rStyle w:val="Subst"/>
          <w:rFonts w:ascii="Times New Roman" w:hAnsi="Times New Roman"/>
          <w:i w:val="0"/>
          <w:sz w:val="24"/>
          <w:szCs w:val="24"/>
        </w:rPr>
        <w:t xml:space="preserve">Киршина Лиана </w:t>
      </w:r>
      <w:proofErr w:type="spellStart"/>
      <w:r w:rsidRPr="00E4089D">
        <w:rPr>
          <w:rStyle w:val="Subst"/>
          <w:rFonts w:ascii="Times New Roman" w:hAnsi="Times New Roman"/>
          <w:i w:val="0"/>
          <w:sz w:val="24"/>
          <w:szCs w:val="24"/>
        </w:rPr>
        <w:t>Раифовна</w:t>
      </w:r>
      <w:proofErr w:type="spellEnd"/>
    </w:p>
    <w:p w:rsidR="0052372B" w:rsidRPr="00E4089D" w:rsidRDefault="0052372B" w:rsidP="001B5EF9">
      <w:pPr>
        <w:jc w:val="both"/>
        <w:rPr>
          <w:rFonts w:ascii="Times New Roman" w:hAnsi="Times New Roman"/>
          <w:sz w:val="24"/>
          <w:szCs w:val="24"/>
        </w:rPr>
      </w:pPr>
      <w:r w:rsidRPr="00E4089D">
        <w:rPr>
          <w:rFonts w:ascii="Times New Roman" w:hAnsi="Times New Roman"/>
          <w:sz w:val="24"/>
          <w:szCs w:val="24"/>
        </w:rPr>
        <w:t>Год рождения:</w:t>
      </w:r>
      <w:r w:rsidRPr="00E4089D">
        <w:rPr>
          <w:rStyle w:val="Subst"/>
          <w:rFonts w:ascii="Times New Roman" w:hAnsi="Times New Roman"/>
          <w:sz w:val="24"/>
          <w:szCs w:val="24"/>
        </w:rPr>
        <w:t xml:space="preserve"> </w:t>
      </w:r>
      <w:r w:rsidRPr="00E4089D">
        <w:rPr>
          <w:rStyle w:val="Subst"/>
          <w:rFonts w:ascii="Times New Roman" w:hAnsi="Times New Roman"/>
          <w:b w:val="0"/>
          <w:i w:val="0"/>
          <w:sz w:val="24"/>
          <w:szCs w:val="24"/>
        </w:rPr>
        <w:t>1968</w:t>
      </w:r>
    </w:p>
    <w:p w:rsidR="0052372B" w:rsidRPr="00E4089D" w:rsidRDefault="0052372B" w:rsidP="001B5EF9">
      <w:pPr>
        <w:jc w:val="both"/>
        <w:rPr>
          <w:rFonts w:ascii="Times New Roman" w:hAnsi="Times New Roman"/>
          <w:sz w:val="24"/>
          <w:szCs w:val="24"/>
        </w:rPr>
      </w:pPr>
      <w:r w:rsidRPr="00E4089D">
        <w:rPr>
          <w:rFonts w:ascii="Times New Roman" w:hAnsi="Times New Roman"/>
          <w:sz w:val="24"/>
          <w:szCs w:val="24"/>
        </w:rPr>
        <w:t xml:space="preserve">Образование: </w:t>
      </w:r>
      <w:r w:rsidRPr="00E4089D">
        <w:rPr>
          <w:rStyle w:val="Subst"/>
          <w:rFonts w:ascii="Times New Roman" w:hAnsi="Times New Roman"/>
          <w:b w:val="0"/>
          <w:i w:val="0"/>
          <w:sz w:val="24"/>
          <w:szCs w:val="24"/>
        </w:rPr>
        <w:t>высшее</w:t>
      </w:r>
    </w:p>
    <w:tbl>
      <w:tblPr>
        <w:tblW w:w="0" w:type="auto"/>
        <w:tblLayout w:type="fixed"/>
        <w:tblCellMar>
          <w:left w:w="72" w:type="dxa"/>
          <w:right w:w="72" w:type="dxa"/>
        </w:tblCellMar>
        <w:tblLook w:val="04A0"/>
      </w:tblPr>
      <w:tblGrid>
        <w:gridCol w:w="1632"/>
        <w:gridCol w:w="2126"/>
        <w:gridCol w:w="3685"/>
        <w:gridCol w:w="2552"/>
      </w:tblGrid>
      <w:tr w:rsidR="0052372B" w:rsidRPr="00E4089D" w:rsidTr="001B5EF9">
        <w:tc>
          <w:tcPr>
            <w:tcW w:w="3758" w:type="dxa"/>
            <w:gridSpan w:val="2"/>
            <w:tcBorders>
              <w:top w:val="doub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Период</w:t>
            </w:r>
          </w:p>
        </w:tc>
        <w:tc>
          <w:tcPr>
            <w:tcW w:w="3685" w:type="dxa"/>
            <w:tcBorders>
              <w:top w:val="doub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Наименование организации</w:t>
            </w:r>
          </w:p>
        </w:tc>
        <w:tc>
          <w:tcPr>
            <w:tcW w:w="2552" w:type="dxa"/>
            <w:tcBorders>
              <w:top w:val="double" w:sz="6" w:space="0" w:color="auto"/>
              <w:left w:val="single" w:sz="6" w:space="0" w:color="auto"/>
              <w:bottom w:val="single" w:sz="6" w:space="0" w:color="auto"/>
              <w:right w:val="doub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Должность</w:t>
            </w:r>
          </w:p>
        </w:tc>
      </w:tr>
      <w:tr w:rsidR="0052372B" w:rsidRPr="00E4089D" w:rsidTr="001B5EF9">
        <w:tc>
          <w:tcPr>
            <w:tcW w:w="1632" w:type="dxa"/>
            <w:tcBorders>
              <w:top w:val="sing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с</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по</w:t>
            </w:r>
          </w:p>
        </w:tc>
        <w:tc>
          <w:tcPr>
            <w:tcW w:w="3685" w:type="dxa"/>
            <w:tcBorders>
              <w:top w:val="single" w:sz="6" w:space="0" w:color="auto"/>
              <w:left w:val="single" w:sz="6" w:space="0" w:color="auto"/>
              <w:bottom w:val="single" w:sz="6" w:space="0" w:color="auto"/>
              <w:right w:val="single" w:sz="6" w:space="0" w:color="auto"/>
            </w:tcBorders>
          </w:tcPr>
          <w:p w:rsidR="0052372B" w:rsidRPr="00E4089D" w:rsidRDefault="0052372B">
            <w:pPr>
              <w:rPr>
                <w:rFonts w:ascii="Times New Roman" w:hAnsi="Times New Roman"/>
                <w:sz w:val="24"/>
                <w:szCs w:val="24"/>
              </w:rPr>
            </w:pPr>
          </w:p>
        </w:tc>
        <w:tc>
          <w:tcPr>
            <w:tcW w:w="2552" w:type="dxa"/>
            <w:tcBorders>
              <w:top w:val="single" w:sz="6" w:space="0" w:color="auto"/>
              <w:left w:val="single" w:sz="6" w:space="0" w:color="auto"/>
              <w:bottom w:val="single" w:sz="6" w:space="0" w:color="auto"/>
              <w:right w:val="double" w:sz="6" w:space="0" w:color="auto"/>
            </w:tcBorders>
          </w:tcPr>
          <w:p w:rsidR="0052372B" w:rsidRPr="00E4089D" w:rsidRDefault="0052372B">
            <w:pPr>
              <w:rPr>
                <w:rFonts w:ascii="Times New Roman" w:hAnsi="Times New Roman"/>
                <w:sz w:val="24"/>
                <w:szCs w:val="24"/>
              </w:rPr>
            </w:pPr>
          </w:p>
        </w:tc>
      </w:tr>
      <w:tr w:rsidR="0052372B" w:rsidRPr="00E4089D" w:rsidTr="001B5EF9">
        <w:tc>
          <w:tcPr>
            <w:tcW w:w="1632"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27.06.2012</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"Салаватстекло"</w:t>
            </w:r>
          </w:p>
        </w:tc>
        <w:tc>
          <w:tcPr>
            <w:tcW w:w="2552"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1B5EF9">
        <w:tc>
          <w:tcPr>
            <w:tcW w:w="1632"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27.06.2013</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 xml:space="preserve">Акционерное общество "Уфимский завод </w:t>
            </w:r>
            <w:proofErr w:type="spellStart"/>
            <w:r w:rsidRPr="00E4089D">
              <w:rPr>
                <w:rFonts w:ascii="Times New Roman" w:hAnsi="Times New Roman"/>
                <w:sz w:val="24"/>
                <w:szCs w:val="24"/>
              </w:rPr>
              <w:t>эластомерных</w:t>
            </w:r>
            <w:proofErr w:type="spellEnd"/>
            <w:r w:rsidRPr="00E4089D">
              <w:rPr>
                <w:rFonts w:ascii="Times New Roman" w:hAnsi="Times New Roman"/>
                <w:sz w:val="24"/>
                <w:szCs w:val="24"/>
              </w:rPr>
              <w:t xml:space="preserve"> материалов, изделий и конструкций"</w:t>
            </w:r>
          </w:p>
        </w:tc>
        <w:tc>
          <w:tcPr>
            <w:tcW w:w="2552"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1B5EF9">
        <w:tc>
          <w:tcPr>
            <w:tcW w:w="1632"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25.06.2015</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"Нефтекамское производственное объединение искусственных кож"</w:t>
            </w:r>
          </w:p>
        </w:tc>
        <w:tc>
          <w:tcPr>
            <w:tcW w:w="2552"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Совета директоров</w:t>
            </w:r>
          </w:p>
        </w:tc>
      </w:tr>
      <w:tr w:rsidR="0052372B" w:rsidRPr="00E4089D" w:rsidTr="001B5EF9">
        <w:tc>
          <w:tcPr>
            <w:tcW w:w="1632"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11.12.2014</w:t>
            </w:r>
          </w:p>
        </w:tc>
        <w:tc>
          <w:tcPr>
            <w:tcW w:w="2126"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"Нефтекамское производственное объединение искусственных кож"</w:t>
            </w:r>
          </w:p>
        </w:tc>
        <w:tc>
          <w:tcPr>
            <w:tcW w:w="2552"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Генеральный директор</w:t>
            </w:r>
          </w:p>
        </w:tc>
      </w:tr>
      <w:tr w:rsidR="0052372B" w:rsidRPr="00E4089D" w:rsidTr="001B5EF9">
        <w:tc>
          <w:tcPr>
            <w:tcW w:w="1632" w:type="dxa"/>
            <w:tcBorders>
              <w:top w:val="single" w:sz="6" w:space="0" w:color="auto"/>
              <w:left w:val="doub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2015</w:t>
            </w:r>
          </w:p>
        </w:tc>
        <w:tc>
          <w:tcPr>
            <w:tcW w:w="2126" w:type="dxa"/>
            <w:tcBorders>
              <w:top w:val="single" w:sz="6" w:space="0" w:color="auto"/>
              <w:left w:val="sing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3685" w:type="dxa"/>
            <w:tcBorders>
              <w:top w:val="single" w:sz="6" w:space="0" w:color="auto"/>
              <w:left w:val="sing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w:t>
            </w:r>
            <w:proofErr w:type="spellStart"/>
            <w:r w:rsidRPr="00E4089D">
              <w:rPr>
                <w:rFonts w:ascii="Times New Roman" w:hAnsi="Times New Roman"/>
                <w:sz w:val="24"/>
                <w:szCs w:val="24"/>
              </w:rPr>
              <w:t>Саратовстройстекло</w:t>
            </w:r>
            <w:proofErr w:type="spellEnd"/>
            <w:r w:rsidRPr="00E4089D">
              <w:rPr>
                <w:rFonts w:ascii="Times New Roman" w:hAnsi="Times New Roman"/>
                <w:sz w:val="24"/>
                <w:szCs w:val="24"/>
              </w:rPr>
              <w:t>"</w:t>
            </w:r>
          </w:p>
        </w:tc>
        <w:tc>
          <w:tcPr>
            <w:tcW w:w="2552" w:type="dxa"/>
            <w:tcBorders>
              <w:top w:val="single" w:sz="6" w:space="0" w:color="auto"/>
              <w:left w:val="single" w:sz="6" w:space="0" w:color="auto"/>
              <w:bottom w:val="doub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bl>
    <w:p w:rsidR="001B5EF9" w:rsidRPr="00E4089D" w:rsidRDefault="00DC692D" w:rsidP="00DC692D">
      <w:pPr>
        <w:pStyle w:val="s1"/>
        <w:spacing w:before="0" w:beforeAutospacing="0" w:after="0" w:afterAutospacing="0"/>
        <w:jc w:val="both"/>
        <w:rPr>
          <w:rFonts w:ascii="Times New Roman" w:hAnsi="Times New Roman"/>
        </w:rPr>
      </w:pPr>
      <w:r w:rsidRPr="00E4089D">
        <w:rPr>
          <w:rFonts w:ascii="Times New Roman" w:hAnsi="Times New Roman"/>
        </w:rPr>
        <w:t>-</w:t>
      </w:r>
      <w:r w:rsidR="001B5EF9" w:rsidRPr="00E4089D">
        <w:rPr>
          <w:rFonts w:ascii="Times New Roman" w:hAnsi="Times New Roman"/>
        </w:rPr>
        <w:t xml:space="preserve"> доля участия члена ревизионной комиссии в уставном капитале эмитента, являющегося коммерческой организацией, а для эмитентов, являющихся акционерными обществами, - также доли принадлежащих члену ревизионной комиссии обыкновенных акций эмитента и количества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 а для тех подконтрольных эмитенту организаций, которые имеют для него существенное значение и являются акционерными обществами, - также доли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и количества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 связь отсутствует;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к ответственности не привлекался;</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8" w:anchor="/document/185181/entry/27" w:history="1">
        <w:r w:rsidRPr="00E4089D">
          <w:rPr>
            <w:rStyle w:val="a3"/>
            <w:rFonts w:ascii="Times New Roman" w:hAnsi="Times New Roman"/>
            <w:color w:val="auto"/>
          </w:rPr>
          <w:t>статьей 27</w:t>
        </w:r>
      </w:hyperlink>
      <w:r w:rsidRPr="00E4089D">
        <w:rPr>
          <w:rFonts w:ascii="Times New Roman" w:hAnsi="Times New Roman"/>
        </w:rPr>
        <w:t> Федерального закона "О несостоятельности (банкротстве)": такие должности не занимает.</w:t>
      </w:r>
    </w:p>
    <w:p w:rsidR="0052372B" w:rsidRPr="00D84D3B" w:rsidRDefault="0052372B" w:rsidP="0052372B">
      <w:pPr>
        <w:spacing w:line="400" w:lineRule="exact"/>
        <w:rPr>
          <w:rFonts w:ascii="Times New Roman" w:hAnsi="Times New Roman"/>
          <w:sz w:val="24"/>
          <w:szCs w:val="24"/>
        </w:rPr>
      </w:pPr>
    </w:p>
    <w:p w:rsidR="0052372B" w:rsidRPr="00E4089D" w:rsidRDefault="001B5EF9" w:rsidP="00DC692D">
      <w:pPr>
        <w:pStyle w:val="a4"/>
        <w:numPr>
          <w:ilvl w:val="0"/>
          <w:numId w:val="15"/>
        </w:numPr>
        <w:ind w:left="426" w:hanging="426"/>
        <w:rPr>
          <w:rFonts w:ascii="Times New Roman" w:hAnsi="Times New Roman"/>
          <w:sz w:val="24"/>
          <w:szCs w:val="24"/>
        </w:rPr>
      </w:pPr>
      <w:r w:rsidRPr="00E4089D">
        <w:rPr>
          <w:rFonts w:ascii="Times New Roman" w:hAnsi="Times New Roman"/>
          <w:sz w:val="24"/>
          <w:szCs w:val="24"/>
        </w:rPr>
        <w:t xml:space="preserve"> </w:t>
      </w:r>
      <w:r w:rsidR="0052372B" w:rsidRPr="00E4089D">
        <w:rPr>
          <w:rFonts w:ascii="Times New Roman" w:hAnsi="Times New Roman"/>
          <w:sz w:val="24"/>
          <w:szCs w:val="24"/>
        </w:rPr>
        <w:t>ФИО:</w:t>
      </w:r>
      <w:r w:rsidR="0052372B" w:rsidRPr="00E4089D">
        <w:rPr>
          <w:rStyle w:val="Subst"/>
          <w:rFonts w:ascii="Times New Roman" w:hAnsi="Times New Roman"/>
          <w:sz w:val="24"/>
          <w:szCs w:val="24"/>
        </w:rPr>
        <w:t xml:space="preserve"> </w:t>
      </w:r>
      <w:proofErr w:type="spellStart"/>
      <w:r w:rsidR="0052372B" w:rsidRPr="00E4089D">
        <w:rPr>
          <w:rStyle w:val="Subst"/>
          <w:rFonts w:ascii="Times New Roman" w:hAnsi="Times New Roman"/>
          <w:i w:val="0"/>
          <w:sz w:val="24"/>
          <w:szCs w:val="24"/>
        </w:rPr>
        <w:t>Гарифуллина</w:t>
      </w:r>
      <w:proofErr w:type="spellEnd"/>
      <w:r w:rsidR="0052372B" w:rsidRPr="00E4089D">
        <w:rPr>
          <w:rStyle w:val="Subst"/>
          <w:rFonts w:ascii="Times New Roman" w:hAnsi="Times New Roman"/>
          <w:i w:val="0"/>
          <w:sz w:val="24"/>
          <w:szCs w:val="24"/>
        </w:rPr>
        <w:t xml:space="preserve"> </w:t>
      </w:r>
      <w:proofErr w:type="spellStart"/>
      <w:r w:rsidR="0052372B" w:rsidRPr="00E4089D">
        <w:rPr>
          <w:rStyle w:val="Subst"/>
          <w:rFonts w:ascii="Times New Roman" w:hAnsi="Times New Roman"/>
          <w:i w:val="0"/>
          <w:sz w:val="24"/>
          <w:szCs w:val="24"/>
        </w:rPr>
        <w:t>Налия</w:t>
      </w:r>
      <w:proofErr w:type="spellEnd"/>
      <w:r w:rsidR="0052372B" w:rsidRPr="00E4089D">
        <w:rPr>
          <w:rStyle w:val="Subst"/>
          <w:rFonts w:ascii="Times New Roman" w:hAnsi="Times New Roman"/>
          <w:i w:val="0"/>
          <w:sz w:val="24"/>
          <w:szCs w:val="24"/>
        </w:rPr>
        <w:t xml:space="preserve"> </w:t>
      </w:r>
      <w:proofErr w:type="spellStart"/>
      <w:r w:rsidR="0052372B" w:rsidRPr="00E4089D">
        <w:rPr>
          <w:rStyle w:val="Subst"/>
          <w:rFonts w:ascii="Times New Roman" w:hAnsi="Times New Roman"/>
          <w:i w:val="0"/>
          <w:sz w:val="24"/>
          <w:szCs w:val="24"/>
        </w:rPr>
        <w:t>Назыфовна</w:t>
      </w:r>
      <w:proofErr w:type="spellEnd"/>
    </w:p>
    <w:p w:rsidR="0052372B" w:rsidRPr="00E4089D" w:rsidRDefault="0052372B" w:rsidP="001B5EF9">
      <w:pPr>
        <w:rPr>
          <w:rFonts w:ascii="Times New Roman" w:hAnsi="Times New Roman"/>
          <w:sz w:val="24"/>
          <w:szCs w:val="24"/>
        </w:rPr>
      </w:pPr>
      <w:r w:rsidRPr="00E4089D">
        <w:rPr>
          <w:rFonts w:ascii="Times New Roman" w:hAnsi="Times New Roman"/>
          <w:sz w:val="24"/>
          <w:szCs w:val="24"/>
        </w:rPr>
        <w:t>Год рождения:</w:t>
      </w:r>
      <w:r w:rsidRPr="00E4089D">
        <w:rPr>
          <w:rStyle w:val="Subst"/>
          <w:rFonts w:ascii="Times New Roman" w:hAnsi="Times New Roman"/>
          <w:sz w:val="24"/>
          <w:szCs w:val="24"/>
        </w:rPr>
        <w:t xml:space="preserve"> </w:t>
      </w:r>
      <w:r w:rsidRPr="00E4089D">
        <w:rPr>
          <w:rStyle w:val="Subst"/>
          <w:rFonts w:ascii="Times New Roman" w:hAnsi="Times New Roman"/>
          <w:b w:val="0"/>
          <w:i w:val="0"/>
          <w:sz w:val="24"/>
          <w:szCs w:val="24"/>
        </w:rPr>
        <w:t>1959</w:t>
      </w:r>
    </w:p>
    <w:p w:rsidR="0052372B" w:rsidRPr="00E4089D" w:rsidRDefault="0052372B" w:rsidP="001B5EF9">
      <w:pPr>
        <w:rPr>
          <w:rFonts w:ascii="Times New Roman" w:hAnsi="Times New Roman"/>
          <w:sz w:val="24"/>
          <w:szCs w:val="24"/>
        </w:rPr>
      </w:pPr>
      <w:r w:rsidRPr="00E4089D">
        <w:rPr>
          <w:rFonts w:ascii="Times New Roman" w:hAnsi="Times New Roman"/>
          <w:sz w:val="24"/>
          <w:szCs w:val="24"/>
        </w:rPr>
        <w:t xml:space="preserve">Образование: </w:t>
      </w:r>
      <w:r w:rsidRPr="00E4089D">
        <w:rPr>
          <w:rStyle w:val="Subst"/>
          <w:rFonts w:ascii="Times New Roman" w:hAnsi="Times New Roman"/>
          <w:b w:val="0"/>
          <w:i w:val="0"/>
          <w:sz w:val="24"/>
          <w:szCs w:val="24"/>
        </w:rPr>
        <w:t>высшее</w:t>
      </w:r>
    </w:p>
    <w:tbl>
      <w:tblPr>
        <w:tblW w:w="10020" w:type="dxa"/>
        <w:tblLayout w:type="fixed"/>
        <w:tblCellMar>
          <w:left w:w="72" w:type="dxa"/>
          <w:right w:w="72" w:type="dxa"/>
        </w:tblCellMar>
        <w:tblLook w:val="04A0"/>
      </w:tblPr>
      <w:tblGrid>
        <w:gridCol w:w="1633"/>
        <w:gridCol w:w="1841"/>
        <w:gridCol w:w="4253"/>
        <w:gridCol w:w="2293"/>
      </w:tblGrid>
      <w:tr w:rsidR="0052372B" w:rsidRPr="00E4089D" w:rsidTr="001B5EF9">
        <w:tc>
          <w:tcPr>
            <w:tcW w:w="3474" w:type="dxa"/>
            <w:gridSpan w:val="2"/>
            <w:tcBorders>
              <w:top w:val="doub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lastRenderedPageBreak/>
              <w:t>Период</w:t>
            </w:r>
          </w:p>
        </w:tc>
        <w:tc>
          <w:tcPr>
            <w:tcW w:w="4253" w:type="dxa"/>
            <w:tcBorders>
              <w:top w:val="doub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Наименование организации</w:t>
            </w:r>
          </w:p>
        </w:tc>
        <w:tc>
          <w:tcPr>
            <w:tcW w:w="2293" w:type="dxa"/>
            <w:tcBorders>
              <w:top w:val="double" w:sz="6" w:space="0" w:color="auto"/>
              <w:left w:val="single" w:sz="6" w:space="0" w:color="auto"/>
              <w:bottom w:val="single" w:sz="6" w:space="0" w:color="auto"/>
              <w:right w:val="doub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Должность</w:t>
            </w:r>
          </w:p>
        </w:tc>
      </w:tr>
      <w:tr w:rsidR="0052372B" w:rsidRPr="00E4089D" w:rsidTr="001B5EF9">
        <w:tc>
          <w:tcPr>
            <w:tcW w:w="1633" w:type="dxa"/>
            <w:tcBorders>
              <w:top w:val="single" w:sz="6" w:space="0" w:color="auto"/>
              <w:left w:val="doub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с</w:t>
            </w:r>
          </w:p>
        </w:tc>
        <w:tc>
          <w:tcPr>
            <w:tcW w:w="1841" w:type="dxa"/>
            <w:tcBorders>
              <w:top w:val="single" w:sz="6" w:space="0" w:color="auto"/>
              <w:left w:val="single" w:sz="6" w:space="0" w:color="auto"/>
              <w:bottom w:val="single" w:sz="6" w:space="0" w:color="auto"/>
              <w:right w:val="single" w:sz="6" w:space="0" w:color="auto"/>
            </w:tcBorders>
            <w:hideMark/>
          </w:tcPr>
          <w:p w:rsidR="0052372B" w:rsidRPr="00E4089D" w:rsidRDefault="0052372B">
            <w:pPr>
              <w:jc w:val="center"/>
              <w:rPr>
                <w:rFonts w:ascii="Times New Roman" w:hAnsi="Times New Roman"/>
                <w:sz w:val="24"/>
                <w:szCs w:val="24"/>
              </w:rPr>
            </w:pPr>
            <w:r w:rsidRPr="00E4089D">
              <w:rPr>
                <w:rFonts w:ascii="Times New Roman" w:hAnsi="Times New Roman"/>
                <w:sz w:val="24"/>
                <w:szCs w:val="24"/>
              </w:rPr>
              <w:t>по</w:t>
            </w:r>
          </w:p>
        </w:tc>
        <w:tc>
          <w:tcPr>
            <w:tcW w:w="4253" w:type="dxa"/>
            <w:tcBorders>
              <w:top w:val="single" w:sz="6" w:space="0" w:color="auto"/>
              <w:left w:val="single" w:sz="6" w:space="0" w:color="auto"/>
              <w:bottom w:val="single" w:sz="6" w:space="0" w:color="auto"/>
              <w:right w:val="single" w:sz="6" w:space="0" w:color="auto"/>
            </w:tcBorders>
          </w:tcPr>
          <w:p w:rsidR="0052372B" w:rsidRPr="00E4089D" w:rsidRDefault="0052372B">
            <w:pPr>
              <w:rPr>
                <w:rFonts w:ascii="Times New Roman" w:hAnsi="Times New Roman"/>
                <w:sz w:val="24"/>
                <w:szCs w:val="24"/>
              </w:rPr>
            </w:pPr>
          </w:p>
        </w:tc>
        <w:tc>
          <w:tcPr>
            <w:tcW w:w="2293" w:type="dxa"/>
            <w:tcBorders>
              <w:top w:val="single" w:sz="6" w:space="0" w:color="auto"/>
              <w:left w:val="single" w:sz="6" w:space="0" w:color="auto"/>
              <w:bottom w:val="single" w:sz="6" w:space="0" w:color="auto"/>
              <w:right w:val="double" w:sz="6" w:space="0" w:color="auto"/>
            </w:tcBorders>
          </w:tcPr>
          <w:p w:rsidR="0052372B" w:rsidRPr="00E4089D" w:rsidRDefault="0052372B">
            <w:pPr>
              <w:rPr>
                <w:rFonts w:ascii="Times New Roman" w:hAnsi="Times New Roman"/>
                <w:sz w:val="24"/>
                <w:szCs w:val="24"/>
              </w:rPr>
            </w:pPr>
          </w:p>
        </w:tc>
      </w:tr>
      <w:tr w:rsidR="0052372B" w:rsidRPr="00E4089D" w:rsidTr="001B5EF9">
        <w:tc>
          <w:tcPr>
            <w:tcW w:w="1633"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04.10.2010</w:t>
            </w:r>
          </w:p>
        </w:tc>
        <w:tc>
          <w:tcPr>
            <w:tcW w:w="1841"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4253" w:type="dxa"/>
            <w:tcBorders>
              <w:top w:val="single" w:sz="6" w:space="0" w:color="auto"/>
              <w:left w:val="single" w:sz="6" w:space="0" w:color="auto"/>
              <w:bottom w:val="single" w:sz="6" w:space="0" w:color="auto"/>
              <w:right w:val="single" w:sz="6" w:space="0" w:color="auto"/>
            </w:tcBorders>
            <w:hideMark/>
          </w:tcPr>
          <w:p w:rsidR="0052372B" w:rsidRPr="00E4089D" w:rsidRDefault="00751CBF">
            <w:pPr>
              <w:rPr>
                <w:rFonts w:ascii="Times New Roman" w:hAnsi="Times New Roman"/>
                <w:sz w:val="24"/>
                <w:szCs w:val="24"/>
              </w:rPr>
            </w:pPr>
            <w:r w:rsidRPr="00E4089D">
              <w:rPr>
                <w:rFonts w:ascii="Times New Roman" w:hAnsi="Times New Roman"/>
                <w:sz w:val="24"/>
                <w:szCs w:val="24"/>
              </w:rPr>
              <w:t xml:space="preserve">Акционерное общество "Уфимский завод </w:t>
            </w:r>
            <w:proofErr w:type="spellStart"/>
            <w:r w:rsidRPr="00E4089D">
              <w:rPr>
                <w:rFonts w:ascii="Times New Roman" w:hAnsi="Times New Roman"/>
                <w:sz w:val="24"/>
                <w:szCs w:val="24"/>
              </w:rPr>
              <w:t>эластомерных</w:t>
            </w:r>
            <w:proofErr w:type="spellEnd"/>
            <w:r w:rsidRPr="00E4089D">
              <w:rPr>
                <w:rFonts w:ascii="Times New Roman" w:hAnsi="Times New Roman"/>
                <w:sz w:val="24"/>
                <w:szCs w:val="24"/>
              </w:rPr>
              <w:t xml:space="preserve"> материалов, изделий и конструкций"</w:t>
            </w:r>
          </w:p>
        </w:tc>
        <w:tc>
          <w:tcPr>
            <w:tcW w:w="2293"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главный бухгалтер</w:t>
            </w:r>
          </w:p>
        </w:tc>
      </w:tr>
      <w:tr w:rsidR="0052372B" w:rsidRPr="00E4089D" w:rsidTr="001B5EF9">
        <w:tc>
          <w:tcPr>
            <w:tcW w:w="1633" w:type="dxa"/>
            <w:tcBorders>
              <w:top w:val="single" w:sz="6" w:space="0" w:color="auto"/>
              <w:left w:val="doub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27.06.2014</w:t>
            </w:r>
          </w:p>
        </w:tc>
        <w:tc>
          <w:tcPr>
            <w:tcW w:w="1841"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4253" w:type="dxa"/>
            <w:tcBorders>
              <w:top w:val="single" w:sz="6" w:space="0" w:color="auto"/>
              <w:left w:val="single" w:sz="6" w:space="0" w:color="auto"/>
              <w:bottom w:val="sing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Акционерное общество "Салаватстекло"</w:t>
            </w:r>
          </w:p>
        </w:tc>
        <w:tc>
          <w:tcPr>
            <w:tcW w:w="2293" w:type="dxa"/>
            <w:tcBorders>
              <w:top w:val="single" w:sz="6" w:space="0" w:color="auto"/>
              <w:left w:val="single" w:sz="6" w:space="0" w:color="auto"/>
              <w:bottom w:val="sing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r w:rsidR="0052372B" w:rsidRPr="00E4089D" w:rsidTr="001B5EF9">
        <w:tc>
          <w:tcPr>
            <w:tcW w:w="1633" w:type="dxa"/>
            <w:tcBorders>
              <w:top w:val="single" w:sz="6" w:space="0" w:color="auto"/>
              <w:left w:val="doub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2017</w:t>
            </w:r>
          </w:p>
        </w:tc>
        <w:tc>
          <w:tcPr>
            <w:tcW w:w="1841" w:type="dxa"/>
            <w:tcBorders>
              <w:top w:val="single" w:sz="6" w:space="0" w:color="auto"/>
              <w:left w:val="single" w:sz="6" w:space="0" w:color="auto"/>
              <w:bottom w:val="double" w:sz="6" w:space="0" w:color="auto"/>
              <w:right w:val="sing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по настоящее время</w:t>
            </w:r>
          </w:p>
        </w:tc>
        <w:tc>
          <w:tcPr>
            <w:tcW w:w="4253" w:type="dxa"/>
            <w:tcBorders>
              <w:top w:val="single" w:sz="6" w:space="0" w:color="auto"/>
              <w:left w:val="single" w:sz="6" w:space="0" w:color="auto"/>
              <w:bottom w:val="double" w:sz="6" w:space="0" w:color="auto"/>
              <w:right w:val="single" w:sz="6" w:space="0" w:color="auto"/>
            </w:tcBorders>
            <w:hideMark/>
          </w:tcPr>
          <w:p w:rsidR="0052372B" w:rsidRPr="00E4089D" w:rsidRDefault="001B5EF9">
            <w:pPr>
              <w:rPr>
                <w:rFonts w:ascii="Times New Roman" w:hAnsi="Times New Roman"/>
                <w:sz w:val="24"/>
                <w:szCs w:val="24"/>
              </w:rPr>
            </w:pPr>
            <w:r w:rsidRPr="00E4089D">
              <w:rPr>
                <w:rFonts w:ascii="Times New Roman" w:hAnsi="Times New Roman"/>
                <w:sz w:val="24"/>
                <w:szCs w:val="24"/>
              </w:rPr>
              <w:t>Акционерное общество "Нефтекамское производственное объединение искусственных кож"</w:t>
            </w:r>
            <w:r w:rsidR="0052372B" w:rsidRPr="00E4089D">
              <w:rPr>
                <w:rFonts w:ascii="Times New Roman" w:hAnsi="Times New Roman"/>
                <w:sz w:val="24"/>
                <w:szCs w:val="24"/>
              </w:rPr>
              <w:t>"</w:t>
            </w:r>
          </w:p>
        </w:tc>
        <w:tc>
          <w:tcPr>
            <w:tcW w:w="2293" w:type="dxa"/>
            <w:tcBorders>
              <w:top w:val="single" w:sz="6" w:space="0" w:color="auto"/>
              <w:left w:val="single" w:sz="6" w:space="0" w:color="auto"/>
              <w:bottom w:val="double" w:sz="6" w:space="0" w:color="auto"/>
              <w:right w:val="double" w:sz="6" w:space="0" w:color="auto"/>
            </w:tcBorders>
            <w:hideMark/>
          </w:tcPr>
          <w:p w:rsidR="0052372B" w:rsidRPr="00E4089D" w:rsidRDefault="0052372B">
            <w:pPr>
              <w:rPr>
                <w:rFonts w:ascii="Times New Roman" w:hAnsi="Times New Roman"/>
                <w:sz w:val="24"/>
                <w:szCs w:val="24"/>
              </w:rPr>
            </w:pPr>
            <w:r w:rsidRPr="00E4089D">
              <w:rPr>
                <w:rFonts w:ascii="Times New Roman" w:hAnsi="Times New Roman"/>
                <w:sz w:val="24"/>
                <w:szCs w:val="24"/>
              </w:rPr>
              <w:t>член ревизионной комиссии</w:t>
            </w:r>
          </w:p>
        </w:tc>
      </w:tr>
    </w:tbl>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капитале эмитента, являющегося коммерческой организацией, а для эмитентов, являющихся акционерными обществами, - также доли принадлежащих члену ревизионной комиссии обыкновенных акций эмитента и количества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 а для тех подконтрольных эмитенту организаций, которые имеют для него существенное значение и являются акционерными обществами, - также доли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и количества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 связь отсутствует;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к ответственности не привлекался;</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9" w:anchor="/document/185181/entry/27" w:history="1">
        <w:r w:rsidRPr="00E4089D">
          <w:rPr>
            <w:rStyle w:val="a3"/>
            <w:rFonts w:ascii="Times New Roman" w:hAnsi="Times New Roman"/>
            <w:color w:val="auto"/>
          </w:rPr>
          <w:t>статьей 27</w:t>
        </w:r>
      </w:hyperlink>
      <w:r w:rsidRPr="00E4089D">
        <w:rPr>
          <w:rFonts w:ascii="Times New Roman" w:hAnsi="Times New Roman"/>
        </w:rPr>
        <w:t> Федерального закона "О несостоятельности (банкротстве)": такие должности не занимает.</w:t>
      </w:r>
    </w:p>
    <w:p w:rsidR="0052372B" w:rsidRDefault="0052372B" w:rsidP="0052372B">
      <w:pPr>
        <w:ind w:left="200"/>
        <w:rPr>
          <w:rFonts w:ascii="Times New Roman" w:hAnsi="Times New Roman"/>
          <w:sz w:val="24"/>
          <w:szCs w:val="24"/>
        </w:rPr>
      </w:pPr>
    </w:p>
    <w:p w:rsidR="00FF4B26" w:rsidRDefault="00FF4B26" w:rsidP="0052372B">
      <w:pPr>
        <w:ind w:left="200"/>
        <w:rPr>
          <w:rFonts w:ascii="Times New Roman" w:hAnsi="Times New Roman"/>
          <w:sz w:val="24"/>
          <w:szCs w:val="24"/>
        </w:rPr>
      </w:pPr>
    </w:p>
    <w:p w:rsidR="00FF4B26" w:rsidRPr="00E4089D" w:rsidRDefault="00FF4B26" w:rsidP="0052372B">
      <w:pPr>
        <w:ind w:left="200"/>
        <w:rPr>
          <w:rFonts w:ascii="Times New Roman" w:hAnsi="Times New Roman"/>
          <w:sz w:val="24"/>
          <w:szCs w:val="24"/>
        </w:rPr>
      </w:pPr>
    </w:p>
    <w:p w:rsidR="0052372B" w:rsidRPr="00E4089D" w:rsidRDefault="0052372B" w:rsidP="00DC692D">
      <w:pPr>
        <w:pStyle w:val="a4"/>
        <w:numPr>
          <w:ilvl w:val="0"/>
          <w:numId w:val="15"/>
        </w:numPr>
        <w:ind w:left="567" w:hanging="425"/>
        <w:rPr>
          <w:rStyle w:val="Subst"/>
          <w:rFonts w:ascii="Times New Roman" w:hAnsi="Times New Roman"/>
          <w:sz w:val="24"/>
          <w:szCs w:val="24"/>
        </w:rPr>
      </w:pPr>
      <w:r w:rsidRPr="00E4089D">
        <w:rPr>
          <w:rFonts w:ascii="Times New Roman" w:hAnsi="Times New Roman"/>
          <w:sz w:val="24"/>
          <w:szCs w:val="24"/>
        </w:rPr>
        <w:t>ФИО:</w:t>
      </w:r>
      <w:r w:rsidRPr="00E4089D">
        <w:rPr>
          <w:rStyle w:val="Subst"/>
          <w:rFonts w:ascii="Times New Roman" w:hAnsi="Times New Roman"/>
          <w:sz w:val="24"/>
          <w:szCs w:val="24"/>
        </w:rPr>
        <w:t xml:space="preserve"> </w:t>
      </w:r>
      <w:r w:rsidRPr="00E4089D">
        <w:rPr>
          <w:rStyle w:val="Subst"/>
          <w:rFonts w:ascii="Times New Roman" w:hAnsi="Times New Roman"/>
          <w:i w:val="0"/>
          <w:sz w:val="24"/>
          <w:szCs w:val="24"/>
        </w:rPr>
        <w:t xml:space="preserve">Гарипова </w:t>
      </w:r>
      <w:proofErr w:type="spellStart"/>
      <w:r w:rsidRPr="00E4089D">
        <w:rPr>
          <w:rStyle w:val="Subst"/>
          <w:rFonts w:ascii="Times New Roman" w:hAnsi="Times New Roman"/>
          <w:i w:val="0"/>
          <w:sz w:val="24"/>
          <w:szCs w:val="24"/>
        </w:rPr>
        <w:t>Илюса</w:t>
      </w:r>
      <w:proofErr w:type="spellEnd"/>
      <w:r w:rsidRPr="00E4089D">
        <w:rPr>
          <w:rStyle w:val="Subst"/>
          <w:rFonts w:ascii="Times New Roman" w:hAnsi="Times New Roman"/>
          <w:i w:val="0"/>
          <w:sz w:val="24"/>
          <w:szCs w:val="24"/>
        </w:rPr>
        <w:t xml:space="preserve"> </w:t>
      </w:r>
      <w:proofErr w:type="spellStart"/>
      <w:r w:rsidRPr="00E4089D">
        <w:rPr>
          <w:rStyle w:val="Subst"/>
          <w:rFonts w:ascii="Times New Roman" w:hAnsi="Times New Roman"/>
          <w:i w:val="0"/>
          <w:sz w:val="24"/>
          <w:szCs w:val="24"/>
        </w:rPr>
        <w:t>Вазиховна</w:t>
      </w:r>
      <w:proofErr w:type="spellEnd"/>
    </w:p>
    <w:p w:rsidR="0052372B" w:rsidRPr="00E4089D" w:rsidRDefault="0052372B" w:rsidP="001B5EF9">
      <w:pPr>
        <w:rPr>
          <w:rFonts w:ascii="Times New Roman" w:hAnsi="Times New Roman"/>
          <w:b/>
          <w:i/>
          <w:sz w:val="24"/>
          <w:szCs w:val="24"/>
        </w:rPr>
      </w:pPr>
      <w:r w:rsidRPr="00E4089D">
        <w:rPr>
          <w:rFonts w:ascii="Times New Roman" w:hAnsi="Times New Roman"/>
          <w:sz w:val="24"/>
          <w:szCs w:val="24"/>
        </w:rPr>
        <w:t>Год рождения:</w:t>
      </w:r>
      <w:r w:rsidRPr="00E4089D">
        <w:rPr>
          <w:rStyle w:val="Subst"/>
          <w:rFonts w:ascii="Times New Roman" w:hAnsi="Times New Roman"/>
          <w:sz w:val="24"/>
          <w:szCs w:val="24"/>
        </w:rPr>
        <w:t xml:space="preserve"> </w:t>
      </w:r>
      <w:r w:rsidR="00751CBF" w:rsidRPr="00E4089D">
        <w:rPr>
          <w:rStyle w:val="Subst"/>
          <w:rFonts w:ascii="Times New Roman" w:hAnsi="Times New Roman"/>
          <w:b w:val="0"/>
          <w:i w:val="0"/>
          <w:sz w:val="24"/>
          <w:szCs w:val="24"/>
        </w:rPr>
        <w:t>1972</w:t>
      </w:r>
    </w:p>
    <w:p w:rsidR="0052372B" w:rsidRPr="00D84D3B" w:rsidRDefault="0052372B" w:rsidP="001B5EF9">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990" w:type="dxa"/>
        <w:tblLayout w:type="fixed"/>
        <w:tblCellMar>
          <w:left w:w="72" w:type="dxa"/>
          <w:right w:w="72" w:type="dxa"/>
        </w:tblCellMar>
        <w:tblLook w:val="04A0"/>
      </w:tblPr>
      <w:tblGrid>
        <w:gridCol w:w="1489"/>
        <w:gridCol w:w="1844"/>
        <w:gridCol w:w="3685"/>
        <w:gridCol w:w="2972"/>
      </w:tblGrid>
      <w:tr w:rsidR="0052372B" w:rsidRPr="00D84D3B" w:rsidTr="001B5EF9">
        <w:tc>
          <w:tcPr>
            <w:tcW w:w="3333"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685"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972"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1B5EF9">
        <w:tc>
          <w:tcPr>
            <w:tcW w:w="1489"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1844"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685"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972"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751CBF" w:rsidRPr="00D84D3B" w:rsidTr="001B5EF9">
        <w:tc>
          <w:tcPr>
            <w:tcW w:w="1489" w:type="dxa"/>
            <w:tcBorders>
              <w:top w:val="single" w:sz="6" w:space="0" w:color="auto"/>
              <w:left w:val="double" w:sz="6" w:space="0" w:color="auto"/>
              <w:bottom w:val="single" w:sz="6" w:space="0" w:color="auto"/>
              <w:right w:val="single" w:sz="6" w:space="0" w:color="auto"/>
            </w:tcBorders>
            <w:hideMark/>
          </w:tcPr>
          <w:p w:rsidR="00751CBF" w:rsidRPr="00D84D3B" w:rsidRDefault="00751CBF">
            <w:pPr>
              <w:jc w:val="center"/>
              <w:rPr>
                <w:rFonts w:ascii="Times New Roman" w:hAnsi="Times New Roman"/>
                <w:sz w:val="24"/>
                <w:szCs w:val="24"/>
              </w:rPr>
            </w:pPr>
            <w:r w:rsidRPr="00D84D3B">
              <w:rPr>
                <w:rFonts w:ascii="Times New Roman" w:hAnsi="Times New Roman"/>
                <w:sz w:val="24"/>
                <w:szCs w:val="24"/>
              </w:rPr>
              <w:t>10.03.2011</w:t>
            </w:r>
          </w:p>
        </w:tc>
        <w:tc>
          <w:tcPr>
            <w:tcW w:w="1844" w:type="dxa"/>
            <w:tcBorders>
              <w:top w:val="single" w:sz="6" w:space="0" w:color="auto"/>
              <w:left w:val="single" w:sz="6" w:space="0" w:color="auto"/>
              <w:bottom w:val="single" w:sz="6" w:space="0" w:color="auto"/>
              <w:right w:val="single" w:sz="6" w:space="0" w:color="auto"/>
            </w:tcBorders>
            <w:hideMark/>
          </w:tcPr>
          <w:p w:rsidR="00751CBF" w:rsidRPr="00D84D3B" w:rsidRDefault="00751CBF">
            <w:pPr>
              <w:jc w:val="center"/>
              <w:rPr>
                <w:rFonts w:ascii="Times New Roman" w:hAnsi="Times New Roman"/>
                <w:sz w:val="24"/>
                <w:szCs w:val="24"/>
              </w:rPr>
            </w:pPr>
            <w:r w:rsidRPr="00D84D3B">
              <w:rPr>
                <w:rFonts w:ascii="Times New Roman" w:hAnsi="Times New Roman"/>
                <w:sz w:val="24"/>
                <w:szCs w:val="24"/>
              </w:rPr>
              <w:t>05.05.2022</w:t>
            </w:r>
          </w:p>
        </w:tc>
        <w:tc>
          <w:tcPr>
            <w:tcW w:w="3685" w:type="dxa"/>
            <w:tcBorders>
              <w:top w:val="single" w:sz="6" w:space="0" w:color="auto"/>
              <w:left w:val="single" w:sz="6" w:space="0" w:color="auto"/>
              <w:bottom w:val="single" w:sz="6" w:space="0" w:color="auto"/>
              <w:right w:val="single" w:sz="6" w:space="0" w:color="auto"/>
            </w:tcBorders>
          </w:tcPr>
          <w:p w:rsidR="00751CBF" w:rsidRPr="00D84D3B" w:rsidRDefault="00751CBF">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972" w:type="dxa"/>
            <w:tcBorders>
              <w:top w:val="single" w:sz="6" w:space="0" w:color="auto"/>
              <w:left w:val="single" w:sz="6" w:space="0" w:color="auto"/>
              <w:bottom w:val="single" w:sz="6" w:space="0" w:color="auto"/>
              <w:right w:val="double" w:sz="6" w:space="0" w:color="auto"/>
            </w:tcBorders>
          </w:tcPr>
          <w:p w:rsidR="00751CBF" w:rsidRPr="00D84D3B" w:rsidRDefault="00751CBF">
            <w:pPr>
              <w:rPr>
                <w:rFonts w:ascii="Times New Roman" w:hAnsi="Times New Roman"/>
                <w:sz w:val="24"/>
                <w:szCs w:val="24"/>
              </w:rPr>
            </w:pPr>
            <w:r w:rsidRPr="00D84D3B">
              <w:rPr>
                <w:rFonts w:ascii="Times New Roman" w:hAnsi="Times New Roman"/>
                <w:sz w:val="24"/>
                <w:szCs w:val="24"/>
              </w:rPr>
              <w:t xml:space="preserve">Заместитель генерального директора </w:t>
            </w:r>
            <w:proofErr w:type="gramStart"/>
            <w:r w:rsidRPr="00D84D3B">
              <w:rPr>
                <w:rFonts w:ascii="Times New Roman" w:hAnsi="Times New Roman"/>
                <w:sz w:val="24"/>
                <w:szCs w:val="24"/>
              </w:rPr>
              <w:t>о</w:t>
            </w:r>
            <w:proofErr w:type="gramEnd"/>
            <w:r w:rsidRPr="00D84D3B">
              <w:rPr>
                <w:rFonts w:ascii="Times New Roman" w:hAnsi="Times New Roman"/>
                <w:sz w:val="24"/>
                <w:szCs w:val="24"/>
              </w:rPr>
              <w:t xml:space="preserve"> правовым вопросам</w:t>
            </w:r>
          </w:p>
        </w:tc>
      </w:tr>
      <w:tr w:rsidR="00751CBF" w:rsidRPr="00D84D3B" w:rsidTr="001B5EF9">
        <w:trPr>
          <w:trHeight w:val="927"/>
        </w:trPr>
        <w:tc>
          <w:tcPr>
            <w:tcW w:w="1489" w:type="dxa"/>
            <w:tcBorders>
              <w:top w:val="single" w:sz="6" w:space="0" w:color="auto"/>
              <w:left w:val="double" w:sz="6" w:space="0" w:color="auto"/>
              <w:bottom w:val="single" w:sz="6" w:space="0" w:color="auto"/>
              <w:right w:val="single" w:sz="6" w:space="0" w:color="auto"/>
            </w:tcBorders>
            <w:hideMark/>
          </w:tcPr>
          <w:p w:rsidR="00751CBF" w:rsidRPr="00D84D3B" w:rsidRDefault="00751CBF" w:rsidP="0097400A">
            <w:pPr>
              <w:rPr>
                <w:rFonts w:ascii="Times New Roman" w:hAnsi="Times New Roman"/>
                <w:sz w:val="24"/>
                <w:szCs w:val="24"/>
              </w:rPr>
            </w:pPr>
            <w:r w:rsidRPr="00D84D3B">
              <w:rPr>
                <w:rFonts w:ascii="Times New Roman" w:hAnsi="Times New Roman"/>
                <w:sz w:val="24"/>
                <w:szCs w:val="24"/>
              </w:rPr>
              <w:t>06.05.2022</w:t>
            </w:r>
          </w:p>
        </w:tc>
        <w:tc>
          <w:tcPr>
            <w:tcW w:w="1844" w:type="dxa"/>
            <w:tcBorders>
              <w:top w:val="single" w:sz="6" w:space="0" w:color="auto"/>
              <w:left w:val="single" w:sz="6" w:space="0" w:color="auto"/>
              <w:bottom w:val="single" w:sz="6" w:space="0" w:color="auto"/>
              <w:right w:val="single" w:sz="6" w:space="0" w:color="auto"/>
            </w:tcBorders>
            <w:hideMark/>
          </w:tcPr>
          <w:p w:rsidR="00751CBF" w:rsidRPr="00D84D3B" w:rsidRDefault="00751CBF" w:rsidP="0097400A">
            <w:pPr>
              <w:rPr>
                <w:rFonts w:ascii="Times New Roman" w:hAnsi="Times New Roman"/>
                <w:sz w:val="24"/>
                <w:szCs w:val="24"/>
              </w:rPr>
            </w:pPr>
            <w:r w:rsidRPr="00D84D3B">
              <w:rPr>
                <w:rFonts w:ascii="Times New Roman" w:hAnsi="Times New Roman"/>
                <w:sz w:val="24"/>
                <w:szCs w:val="24"/>
              </w:rPr>
              <w:t>по настоящее время</w:t>
            </w:r>
          </w:p>
        </w:tc>
        <w:tc>
          <w:tcPr>
            <w:tcW w:w="3685" w:type="dxa"/>
            <w:tcBorders>
              <w:top w:val="single" w:sz="6" w:space="0" w:color="auto"/>
              <w:left w:val="single" w:sz="6" w:space="0" w:color="auto"/>
              <w:bottom w:val="single" w:sz="6" w:space="0" w:color="auto"/>
              <w:right w:val="single" w:sz="6" w:space="0" w:color="auto"/>
            </w:tcBorders>
          </w:tcPr>
          <w:p w:rsidR="00751CBF" w:rsidRPr="00D84D3B" w:rsidRDefault="00751CBF" w:rsidP="0097400A">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972" w:type="dxa"/>
            <w:tcBorders>
              <w:top w:val="single" w:sz="6" w:space="0" w:color="auto"/>
              <w:left w:val="single" w:sz="6" w:space="0" w:color="auto"/>
              <w:bottom w:val="single" w:sz="6" w:space="0" w:color="auto"/>
              <w:right w:val="double" w:sz="6" w:space="0" w:color="auto"/>
            </w:tcBorders>
          </w:tcPr>
          <w:p w:rsidR="00751CBF" w:rsidRPr="00D84D3B" w:rsidRDefault="00751CBF" w:rsidP="0097400A">
            <w:pPr>
              <w:rPr>
                <w:rFonts w:ascii="Times New Roman" w:hAnsi="Times New Roman"/>
                <w:sz w:val="24"/>
                <w:szCs w:val="24"/>
              </w:rPr>
            </w:pPr>
            <w:r w:rsidRPr="00D84D3B">
              <w:rPr>
                <w:rFonts w:ascii="Times New Roman" w:hAnsi="Times New Roman"/>
                <w:sz w:val="24"/>
                <w:szCs w:val="24"/>
              </w:rPr>
              <w:t>Советник генерального директора по правовым вопросам</w:t>
            </w:r>
          </w:p>
        </w:tc>
      </w:tr>
    </w:tbl>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lastRenderedPageBreak/>
        <w:t>- доля участия члена ревизионной комиссии в уставном капитале эмитента, являющегося коммерческой организацией, а для эмитентов, являющихся акционерными обществами, - также доли принадлежащих члену ревизионной комиссии обыкновенных акций эмитента и количества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 а для тех подконтрольных эмитенту организаций, которые имеют для него существенное значение и являются акционерными обществами, - также доли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и количества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 связь отсутствует;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к ответственности не привлекался;</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40" w:anchor="/document/185181/entry/27" w:history="1">
        <w:r w:rsidRPr="00E4089D">
          <w:rPr>
            <w:rStyle w:val="a3"/>
            <w:rFonts w:ascii="Times New Roman" w:hAnsi="Times New Roman"/>
            <w:color w:val="auto"/>
          </w:rPr>
          <w:t>статьей 27</w:t>
        </w:r>
      </w:hyperlink>
      <w:r w:rsidRPr="00E4089D">
        <w:rPr>
          <w:rFonts w:ascii="Times New Roman" w:hAnsi="Times New Roman"/>
        </w:rPr>
        <w:t> Федерального закона "О несостоятельности (банкротстве)": такие должности не занимает.</w:t>
      </w:r>
    </w:p>
    <w:p w:rsidR="0052372B" w:rsidRDefault="0052372B" w:rsidP="0052372B">
      <w:pPr>
        <w:ind w:left="200"/>
        <w:rPr>
          <w:rFonts w:ascii="Times New Roman" w:hAnsi="Times New Roman"/>
          <w:sz w:val="24"/>
          <w:szCs w:val="24"/>
        </w:rPr>
      </w:pPr>
    </w:p>
    <w:p w:rsidR="00E4089D" w:rsidRPr="00E4089D" w:rsidRDefault="00E4089D" w:rsidP="0052372B">
      <w:pPr>
        <w:ind w:left="200"/>
        <w:rPr>
          <w:rFonts w:ascii="Times New Roman" w:hAnsi="Times New Roman"/>
          <w:sz w:val="24"/>
          <w:szCs w:val="24"/>
        </w:rPr>
      </w:pPr>
    </w:p>
    <w:p w:rsidR="0052372B" w:rsidRPr="00E4089D" w:rsidRDefault="0052372B" w:rsidP="00DC692D">
      <w:pPr>
        <w:pStyle w:val="a4"/>
        <w:numPr>
          <w:ilvl w:val="0"/>
          <w:numId w:val="15"/>
        </w:numPr>
        <w:ind w:left="426" w:hanging="284"/>
        <w:rPr>
          <w:rFonts w:ascii="Times New Roman" w:hAnsi="Times New Roman"/>
          <w:sz w:val="24"/>
          <w:szCs w:val="24"/>
        </w:rPr>
      </w:pPr>
      <w:r w:rsidRPr="00E4089D">
        <w:rPr>
          <w:rFonts w:ascii="Times New Roman" w:hAnsi="Times New Roman"/>
          <w:sz w:val="24"/>
          <w:szCs w:val="24"/>
        </w:rPr>
        <w:t>ФИО:</w:t>
      </w:r>
      <w:r w:rsidRPr="00E4089D">
        <w:rPr>
          <w:rStyle w:val="Subst"/>
          <w:rFonts w:ascii="Times New Roman" w:hAnsi="Times New Roman"/>
          <w:i w:val="0"/>
          <w:sz w:val="24"/>
          <w:szCs w:val="24"/>
        </w:rPr>
        <w:t xml:space="preserve"> </w:t>
      </w:r>
      <w:proofErr w:type="spellStart"/>
      <w:r w:rsidRPr="00E4089D">
        <w:rPr>
          <w:rStyle w:val="Subst"/>
          <w:rFonts w:ascii="Times New Roman" w:hAnsi="Times New Roman"/>
          <w:i w:val="0"/>
          <w:sz w:val="24"/>
          <w:szCs w:val="24"/>
        </w:rPr>
        <w:t>Гибадуллина</w:t>
      </w:r>
      <w:proofErr w:type="spellEnd"/>
      <w:r w:rsidRPr="00E4089D">
        <w:rPr>
          <w:rStyle w:val="Subst"/>
          <w:rFonts w:ascii="Times New Roman" w:hAnsi="Times New Roman"/>
          <w:i w:val="0"/>
          <w:sz w:val="24"/>
          <w:szCs w:val="24"/>
        </w:rPr>
        <w:t xml:space="preserve"> Елена </w:t>
      </w:r>
      <w:proofErr w:type="spellStart"/>
      <w:r w:rsidRPr="00E4089D">
        <w:rPr>
          <w:rStyle w:val="Subst"/>
          <w:rFonts w:ascii="Times New Roman" w:hAnsi="Times New Roman"/>
          <w:i w:val="0"/>
          <w:sz w:val="24"/>
          <w:szCs w:val="24"/>
        </w:rPr>
        <w:t>Рамилевна</w:t>
      </w:r>
      <w:proofErr w:type="spellEnd"/>
    </w:p>
    <w:p w:rsidR="0052372B" w:rsidRPr="00E4089D" w:rsidRDefault="0052372B" w:rsidP="001B5EF9">
      <w:pPr>
        <w:rPr>
          <w:rFonts w:ascii="Times New Roman" w:hAnsi="Times New Roman"/>
          <w:sz w:val="24"/>
          <w:szCs w:val="24"/>
        </w:rPr>
      </w:pPr>
      <w:r w:rsidRPr="00E4089D">
        <w:rPr>
          <w:rFonts w:ascii="Times New Roman" w:hAnsi="Times New Roman"/>
          <w:sz w:val="24"/>
          <w:szCs w:val="24"/>
        </w:rPr>
        <w:t>Год рождения:</w:t>
      </w:r>
      <w:r w:rsidRPr="00E4089D">
        <w:rPr>
          <w:rStyle w:val="Subst"/>
          <w:rFonts w:ascii="Times New Roman" w:hAnsi="Times New Roman"/>
          <w:sz w:val="24"/>
          <w:szCs w:val="24"/>
        </w:rPr>
        <w:t xml:space="preserve"> </w:t>
      </w:r>
      <w:r w:rsidRPr="00E4089D">
        <w:rPr>
          <w:rStyle w:val="Subst"/>
          <w:rFonts w:ascii="Times New Roman" w:hAnsi="Times New Roman"/>
          <w:b w:val="0"/>
          <w:i w:val="0"/>
          <w:sz w:val="24"/>
          <w:szCs w:val="24"/>
        </w:rPr>
        <w:t>1985</w:t>
      </w:r>
    </w:p>
    <w:p w:rsidR="0052372B" w:rsidRPr="00D84D3B" w:rsidRDefault="0052372B" w:rsidP="001B5EF9">
      <w:pPr>
        <w:rPr>
          <w:rFonts w:ascii="Times New Roman" w:hAnsi="Times New Roman"/>
          <w:sz w:val="24"/>
          <w:szCs w:val="24"/>
        </w:rPr>
      </w:pPr>
      <w:r w:rsidRPr="00D84D3B">
        <w:rPr>
          <w:rFonts w:ascii="Times New Roman" w:hAnsi="Times New Roman"/>
          <w:sz w:val="24"/>
          <w:szCs w:val="24"/>
        </w:rPr>
        <w:t xml:space="preserve">Образование: </w:t>
      </w:r>
      <w:r w:rsidRPr="00D84D3B">
        <w:rPr>
          <w:rStyle w:val="Subst"/>
          <w:rFonts w:ascii="Times New Roman" w:hAnsi="Times New Roman"/>
          <w:b w:val="0"/>
          <w:i w:val="0"/>
          <w:sz w:val="24"/>
          <w:szCs w:val="24"/>
        </w:rPr>
        <w:t>высшее</w:t>
      </w:r>
    </w:p>
    <w:tbl>
      <w:tblPr>
        <w:tblW w:w="9995" w:type="dxa"/>
        <w:tblLayout w:type="fixed"/>
        <w:tblCellMar>
          <w:left w:w="72" w:type="dxa"/>
          <w:right w:w="72" w:type="dxa"/>
        </w:tblCellMar>
        <w:tblLook w:val="04A0"/>
      </w:tblPr>
      <w:tblGrid>
        <w:gridCol w:w="1632"/>
        <w:gridCol w:w="2408"/>
        <w:gridCol w:w="3685"/>
        <w:gridCol w:w="2270"/>
      </w:tblGrid>
      <w:tr w:rsidR="0052372B" w:rsidRPr="00D84D3B" w:rsidTr="00DC692D">
        <w:tc>
          <w:tcPr>
            <w:tcW w:w="4040" w:type="dxa"/>
            <w:gridSpan w:val="2"/>
            <w:tcBorders>
              <w:top w:val="doub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Период</w:t>
            </w:r>
          </w:p>
        </w:tc>
        <w:tc>
          <w:tcPr>
            <w:tcW w:w="3685" w:type="dxa"/>
            <w:tcBorders>
              <w:top w:val="doub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Наименование организации</w:t>
            </w:r>
          </w:p>
        </w:tc>
        <w:tc>
          <w:tcPr>
            <w:tcW w:w="2270" w:type="dxa"/>
            <w:tcBorders>
              <w:top w:val="double" w:sz="6" w:space="0" w:color="auto"/>
              <w:left w:val="single" w:sz="6" w:space="0" w:color="auto"/>
              <w:bottom w:val="single" w:sz="6" w:space="0" w:color="auto"/>
              <w:right w:val="doub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Должность</w:t>
            </w:r>
          </w:p>
        </w:tc>
      </w:tr>
      <w:tr w:rsidR="0052372B" w:rsidRPr="00D84D3B" w:rsidTr="00DC692D">
        <w:tc>
          <w:tcPr>
            <w:tcW w:w="1632" w:type="dxa"/>
            <w:tcBorders>
              <w:top w:val="single" w:sz="6" w:space="0" w:color="auto"/>
              <w:left w:val="doub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с</w:t>
            </w:r>
          </w:p>
        </w:tc>
        <w:tc>
          <w:tcPr>
            <w:tcW w:w="2408" w:type="dxa"/>
            <w:tcBorders>
              <w:top w:val="single" w:sz="6" w:space="0" w:color="auto"/>
              <w:left w:val="single" w:sz="6" w:space="0" w:color="auto"/>
              <w:bottom w:val="single" w:sz="6" w:space="0" w:color="auto"/>
              <w:right w:val="single" w:sz="6" w:space="0" w:color="auto"/>
            </w:tcBorders>
            <w:hideMark/>
          </w:tcPr>
          <w:p w:rsidR="0052372B" w:rsidRPr="00D84D3B" w:rsidRDefault="0052372B">
            <w:pPr>
              <w:jc w:val="center"/>
              <w:rPr>
                <w:rFonts w:ascii="Times New Roman" w:hAnsi="Times New Roman"/>
                <w:sz w:val="24"/>
                <w:szCs w:val="24"/>
              </w:rPr>
            </w:pPr>
            <w:r w:rsidRPr="00D84D3B">
              <w:rPr>
                <w:rFonts w:ascii="Times New Roman" w:hAnsi="Times New Roman"/>
                <w:sz w:val="24"/>
                <w:szCs w:val="24"/>
              </w:rPr>
              <w:t>по</w:t>
            </w:r>
          </w:p>
        </w:tc>
        <w:tc>
          <w:tcPr>
            <w:tcW w:w="3685" w:type="dxa"/>
            <w:tcBorders>
              <w:top w:val="single" w:sz="6" w:space="0" w:color="auto"/>
              <w:left w:val="single" w:sz="6" w:space="0" w:color="auto"/>
              <w:bottom w:val="single" w:sz="6" w:space="0" w:color="auto"/>
              <w:right w:val="single" w:sz="6" w:space="0" w:color="auto"/>
            </w:tcBorders>
          </w:tcPr>
          <w:p w:rsidR="0052372B" w:rsidRPr="00D84D3B" w:rsidRDefault="0052372B">
            <w:pPr>
              <w:rPr>
                <w:rFonts w:ascii="Times New Roman" w:hAnsi="Times New Roman"/>
                <w:sz w:val="24"/>
                <w:szCs w:val="24"/>
              </w:rPr>
            </w:pPr>
          </w:p>
        </w:tc>
        <w:tc>
          <w:tcPr>
            <w:tcW w:w="2270" w:type="dxa"/>
            <w:tcBorders>
              <w:top w:val="single" w:sz="6" w:space="0" w:color="auto"/>
              <w:left w:val="single" w:sz="6" w:space="0" w:color="auto"/>
              <w:bottom w:val="single" w:sz="6" w:space="0" w:color="auto"/>
              <w:right w:val="double" w:sz="6" w:space="0" w:color="auto"/>
            </w:tcBorders>
          </w:tcPr>
          <w:p w:rsidR="0052372B" w:rsidRPr="00D84D3B" w:rsidRDefault="0052372B">
            <w:pPr>
              <w:rPr>
                <w:rFonts w:ascii="Times New Roman" w:hAnsi="Times New Roman"/>
                <w:sz w:val="24"/>
                <w:szCs w:val="24"/>
              </w:rPr>
            </w:pPr>
          </w:p>
        </w:tc>
      </w:tr>
      <w:tr w:rsidR="0052372B" w:rsidRPr="00D84D3B" w:rsidTr="00DC692D">
        <w:tc>
          <w:tcPr>
            <w:tcW w:w="16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29.06.2016г.</w:t>
            </w:r>
          </w:p>
        </w:tc>
        <w:tc>
          <w:tcPr>
            <w:tcW w:w="2408" w:type="dxa"/>
            <w:tcBorders>
              <w:top w:val="single" w:sz="6" w:space="0" w:color="auto"/>
              <w:left w:val="single" w:sz="6" w:space="0" w:color="auto"/>
              <w:bottom w:val="single" w:sz="6" w:space="0" w:color="auto"/>
              <w:right w:val="single" w:sz="6" w:space="0" w:color="auto"/>
            </w:tcBorders>
            <w:hideMark/>
          </w:tcPr>
          <w:p w:rsidR="0052372B" w:rsidRPr="00D84D3B" w:rsidRDefault="001B5EF9">
            <w:pPr>
              <w:rPr>
                <w:rFonts w:ascii="Times New Roman" w:hAnsi="Times New Roman"/>
                <w:sz w:val="24"/>
                <w:szCs w:val="24"/>
              </w:rPr>
            </w:pPr>
            <w:r w:rsidRPr="00D84D3B">
              <w:rPr>
                <w:rFonts w:ascii="Times New Roman" w:hAnsi="Times New Roman"/>
                <w:sz w:val="24"/>
                <w:szCs w:val="24"/>
              </w:rPr>
              <w:t>п</w:t>
            </w:r>
            <w:r w:rsidR="0052372B" w:rsidRPr="00D84D3B">
              <w:rPr>
                <w:rFonts w:ascii="Times New Roman" w:hAnsi="Times New Roman"/>
                <w:sz w:val="24"/>
                <w:szCs w:val="24"/>
              </w:rPr>
              <w:t>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"Салаватстекло"</w:t>
            </w:r>
          </w:p>
        </w:tc>
        <w:tc>
          <w:tcPr>
            <w:tcW w:w="2270"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Ревизионной комиссии</w:t>
            </w:r>
          </w:p>
        </w:tc>
      </w:tr>
      <w:tr w:rsidR="0052372B" w:rsidRPr="00D84D3B" w:rsidTr="00DC692D">
        <w:tc>
          <w:tcPr>
            <w:tcW w:w="16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22.07.2016</w:t>
            </w:r>
          </w:p>
        </w:tc>
        <w:tc>
          <w:tcPr>
            <w:tcW w:w="2408" w:type="dxa"/>
            <w:tcBorders>
              <w:top w:val="single" w:sz="6" w:space="0" w:color="auto"/>
              <w:left w:val="single" w:sz="6" w:space="0" w:color="auto"/>
              <w:bottom w:val="single" w:sz="6" w:space="0" w:color="auto"/>
              <w:right w:val="single" w:sz="6" w:space="0" w:color="auto"/>
            </w:tcBorders>
            <w:hideMark/>
          </w:tcPr>
          <w:p w:rsidR="0052372B" w:rsidRPr="00D84D3B" w:rsidRDefault="001B5EF9">
            <w:pPr>
              <w:rPr>
                <w:rFonts w:ascii="Times New Roman" w:hAnsi="Times New Roman"/>
                <w:sz w:val="24"/>
                <w:szCs w:val="24"/>
              </w:rPr>
            </w:pPr>
            <w:r w:rsidRPr="00D84D3B">
              <w:rPr>
                <w:rFonts w:ascii="Times New Roman" w:hAnsi="Times New Roman"/>
                <w:sz w:val="24"/>
                <w:szCs w:val="24"/>
              </w:rPr>
              <w:t>п</w:t>
            </w:r>
            <w:r w:rsidR="0052372B" w:rsidRPr="00D84D3B">
              <w:rPr>
                <w:rFonts w:ascii="Times New Roman" w:hAnsi="Times New Roman"/>
                <w:sz w:val="24"/>
                <w:szCs w:val="24"/>
              </w:rPr>
              <w:t>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D84D3B" w:rsidRDefault="00751CBF">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270"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директор</w:t>
            </w:r>
          </w:p>
        </w:tc>
      </w:tr>
      <w:tr w:rsidR="0052372B" w:rsidRPr="00D84D3B" w:rsidTr="00DC692D">
        <w:tc>
          <w:tcPr>
            <w:tcW w:w="1632" w:type="dxa"/>
            <w:tcBorders>
              <w:top w:val="single" w:sz="6" w:space="0" w:color="auto"/>
              <w:left w:val="double" w:sz="6" w:space="0" w:color="auto"/>
              <w:bottom w:val="sing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29.06.2017</w:t>
            </w:r>
          </w:p>
        </w:tc>
        <w:tc>
          <w:tcPr>
            <w:tcW w:w="2408" w:type="dxa"/>
            <w:tcBorders>
              <w:top w:val="single" w:sz="6" w:space="0" w:color="auto"/>
              <w:left w:val="single" w:sz="6" w:space="0" w:color="auto"/>
              <w:bottom w:val="single" w:sz="6" w:space="0" w:color="auto"/>
              <w:right w:val="single" w:sz="6" w:space="0" w:color="auto"/>
            </w:tcBorders>
            <w:hideMark/>
          </w:tcPr>
          <w:p w:rsidR="0052372B" w:rsidRPr="00D84D3B" w:rsidRDefault="001B5EF9">
            <w:pPr>
              <w:rPr>
                <w:rFonts w:ascii="Times New Roman" w:hAnsi="Times New Roman"/>
                <w:sz w:val="24"/>
                <w:szCs w:val="24"/>
              </w:rPr>
            </w:pPr>
            <w:r w:rsidRPr="00D84D3B">
              <w:rPr>
                <w:rFonts w:ascii="Times New Roman" w:hAnsi="Times New Roman"/>
                <w:sz w:val="24"/>
                <w:szCs w:val="24"/>
              </w:rPr>
              <w:t>п</w:t>
            </w:r>
            <w:r w:rsidR="0052372B" w:rsidRPr="00D84D3B">
              <w:rPr>
                <w:rFonts w:ascii="Times New Roman" w:hAnsi="Times New Roman"/>
                <w:sz w:val="24"/>
                <w:szCs w:val="24"/>
              </w:rPr>
              <w:t>о настоящее время</w:t>
            </w:r>
          </w:p>
        </w:tc>
        <w:tc>
          <w:tcPr>
            <w:tcW w:w="3685" w:type="dxa"/>
            <w:tcBorders>
              <w:top w:val="single" w:sz="6" w:space="0" w:color="auto"/>
              <w:left w:val="single" w:sz="6" w:space="0" w:color="auto"/>
              <w:bottom w:val="single" w:sz="6" w:space="0" w:color="auto"/>
              <w:right w:val="single" w:sz="6" w:space="0" w:color="auto"/>
            </w:tcBorders>
            <w:hideMark/>
          </w:tcPr>
          <w:p w:rsidR="0052372B" w:rsidRPr="00D84D3B" w:rsidRDefault="00751CBF">
            <w:pPr>
              <w:rPr>
                <w:rFonts w:ascii="Times New Roman" w:hAnsi="Times New Roman"/>
                <w:sz w:val="24"/>
                <w:szCs w:val="24"/>
              </w:rPr>
            </w:pPr>
            <w:r w:rsidRPr="00D84D3B">
              <w:rPr>
                <w:rFonts w:ascii="Times New Roman" w:hAnsi="Times New Roman"/>
                <w:sz w:val="24"/>
                <w:szCs w:val="24"/>
              </w:rPr>
              <w:t xml:space="preserve">Акционерное общество "Уфимский завод </w:t>
            </w:r>
            <w:proofErr w:type="spellStart"/>
            <w:r w:rsidRPr="00D84D3B">
              <w:rPr>
                <w:rFonts w:ascii="Times New Roman" w:hAnsi="Times New Roman"/>
                <w:sz w:val="24"/>
                <w:szCs w:val="24"/>
              </w:rPr>
              <w:t>эластомерных</w:t>
            </w:r>
            <w:proofErr w:type="spellEnd"/>
            <w:r w:rsidRPr="00D84D3B">
              <w:rPr>
                <w:rFonts w:ascii="Times New Roman" w:hAnsi="Times New Roman"/>
                <w:sz w:val="24"/>
                <w:szCs w:val="24"/>
              </w:rPr>
              <w:t xml:space="preserve"> материалов, изделий и конструкций"</w:t>
            </w:r>
          </w:p>
        </w:tc>
        <w:tc>
          <w:tcPr>
            <w:tcW w:w="2270" w:type="dxa"/>
            <w:tcBorders>
              <w:top w:val="single" w:sz="6" w:space="0" w:color="auto"/>
              <w:left w:val="single" w:sz="6" w:space="0" w:color="auto"/>
              <w:bottom w:val="sing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Совета директоров</w:t>
            </w:r>
          </w:p>
        </w:tc>
      </w:tr>
      <w:tr w:rsidR="0052372B" w:rsidRPr="00D84D3B" w:rsidTr="00DC692D">
        <w:tc>
          <w:tcPr>
            <w:tcW w:w="1632" w:type="dxa"/>
            <w:tcBorders>
              <w:top w:val="single" w:sz="6" w:space="0" w:color="auto"/>
              <w:left w:val="doub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29.06.2017</w:t>
            </w:r>
          </w:p>
        </w:tc>
        <w:tc>
          <w:tcPr>
            <w:tcW w:w="2408" w:type="dxa"/>
            <w:tcBorders>
              <w:top w:val="single" w:sz="6" w:space="0" w:color="auto"/>
              <w:left w:val="single" w:sz="6" w:space="0" w:color="auto"/>
              <w:bottom w:val="double" w:sz="6" w:space="0" w:color="auto"/>
              <w:right w:val="single" w:sz="6" w:space="0" w:color="auto"/>
            </w:tcBorders>
            <w:hideMark/>
          </w:tcPr>
          <w:p w:rsidR="0052372B" w:rsidRPr="00D84D3B" w:rsidRDefault="001B5EF9">
            <w:pPr>
              <w:rPr>
                <w:rFonts w:ascii="Times New Roman" w:hAnsi="Times New Roman"/>
                <w:sz w:val="24"/>
                <w:szCs w:val="24"/>
              </w:rPr>
            </w:pPr>
            <w:r w:rsidRPr="00D84D3B">
              <w:rPr>
                <w:rFonts w:ascii="Times New Roman" w:hAnsi="Times New Roman"/>
                <w:sz w:val="24"/>
                <w:szCs w:val="24"/>
              </w:rPr>
              <w:t>п</w:t>
            </w:r>
            <w:r w:rsidR="0052372B" w:rsidRPr="00D84D3B">
              <w:rPr>
                <w:rFonts w:ascii="Times New Roman" w:hAnsi="Times New Roman"/>
                <w:sz w:val="24"/>
                <w:szCs w:val="24"/>
              </w:rPr>
              <w:t>о настоящее время</w:t>
            </w:r>
          </w:p>
        </w:tc>
        <w:tc>
          <w:tcPr>
            <w:tcW w:w="3685" w:type="dxa"/>
            <w:tcBorders>
              <w:top w:val="single" w:sz="6" w:space="0" w:color="auto"/>
              <w:left w:val="single" w:sz="6" w:space="0" w:color="auto"/>
              <w:bottom w:val="double" w:sz="6" w:space="0" w:color="auto"/>
              <w:right w:val="sing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Акционерное общество "</w:t>
            </w:r>
            <w:proofErr w:type="spellStart"/>
            <w:r w:rsidRPr="00D84D3B">
              <w:rPr>
                <w:rFonts w:ascii="Times New Roman" w:hAnsi="Times New Roman"/>
                <w:sz w:val="24"/>
                <w:szCs w:val="24"/>
              </w:rPr>
              <w:t>Саратовстройстекло</w:t>
            </w:r>
            <w:proofErr w:type="spellEnd"/>
            <w:r w:rsidRPr="00D84D3B">
              <w:rPr>
                <w:rFonts w:ascii="Times New Roman" w:hAnsi="Times New Roman"/>
                <w:sz w:val="24"/>
                <w:szCs w:val="24"/>
              </w:rPr>
              <w:t>"</w:t>
            </w:r>
          </w:p>
        </w:tc>
        <w:tc>
          <w:tcPr>
            <w:tcW w:w="2270" w:type="dxa"/>
            <w:tcBorders>
              <w:top w:val="single" w:sz="6" w:space="0" w:color="auto"/>
              <w:left w:val="single" w:sz="6" w:space="0" w:color="auto"/>
              <w:bottom w:val="double" w:sz="6" w:space="0" w:color="auto"/>
              <w:right w:val="double" w:sz="6" w:space="0" w:color="auto"/>
            </w:tcBorders>
            <w:hideMark/>
          </w:tcPr>
          <w:p w:rsidR="0052372B" w:rsidRPr="00D84D3B" w:rsidRDefault="0052372B">
            <w:pPr>
              <w:rPr>
                <w:rFonts w:ascii="Times New Roman" w:hAnsi="Times New Roman"/>
                <w:sz w:val="24"/>
                <w:szCs w:val="24"/>
              </w:rPr>
            </w:pPr>
            <w:r w:rsidRPr="00D84D3B">
              <w:rPr>
                <w:rFonts w:ascii="Times New Roman" w:hAnsi="Times New Roman"/>
                <w:sz w:val="24"/>
                <w:szCs w:val="24"/>
              </w:rPr>
              <w:t>член Ревизионной комиссии</w:t>
            </w:r>
          </w:p>
        </w:tc>
      </w:tr>
    </w:tbl>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доля участия члена ревизионной комиссии в уставном капитале эмитента, являющегося коммерческой организацией, а для эмитентов, являющихся акционерными обществами, - также доли принадлежащих члену ревизионной комиссии обыкновенных акций эмитента и количества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xml:space="preserve">- 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 а для тех </w:t>
      </w:r>
      <w:r w:rsidRPr="00E4089D">
        <w:rPr>
          <w:rFonts w:ascii="Times New Roman" w:hAnsi="Times New Roman"/>
        </w:rPr>
        <w:lastRenderedPageBreak/>
        <w:t>подконтрольных эмитенту организаций, которые имеют для него существенное значение и являются акционерными обществами, - также доли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и количества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нет;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 связь отсутствует;</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к ответственности не привлекался;</w:t>
      </w:r>
    </w:p>
    <w:p w:rsidR="001B5EF9" w:rsidRPr="00E4089D" w:rsidRDefault="001B5EF9" w:rsidP="00DC692D">
      <w:pPr>
        <w:pStyle w:val="s1"/>
        <w:spacing w:before="0" w:beforeAutospacing="0" w:after="0" w:afterAutospacing="0"/>
        <w:jc w:val="both"/>
        <w:rPr>
          <w:rFonts w:ascii="Times New Roman" w:hAnsi="Times New Roman"/>
        </w:rPr>
      </w:pPr>
      <w:r w:rsidRPr="00E4089D">
        <w:rPr>
          <w:rFonts w:ascii="Times New Roman" w:hAnsi="Times New Roman"/>
        </w:rPr>
        <w:t>- 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41" w:anchor="/document/185181/entry/27" w:history="1">
        <w:r w:rsidRPr="00E4089D">
          <w:rPr>
            <w:rStyle w:val="a3"/>
            <w:rFonts w:ascii="Times New Roman" w:hAnsi="Times New Roman"/>
            <w:color w:val="auto"/>
          </w:rPr>
          <w:t>статьей 27</w:t>
        </w:r>
      </w:hyperlink>
      <w:r w:rsidRPr="00E4089D">
        <w:rPr>
          <w:rFonts w:ascii="Times New Roman" w:hAnsi="Times New Roman"/>
        </w:rPr>
        <w:t> Федерального закона "О несостоятельности (банкротстве)": такие должности не занимает.</w:t>
      </w:r>
    </w:p>
    <w:p w:rsidR="001B5EF9" w:rsidRPr="00E4089D" w:rsidRDefault="001B5EF9" w:rsidP="002544CB">
      <w:pPr>
        <w:jc w:val="both"/>
        <w:rPr>
          <w:rStyle w:val="fontstyle01"/>
          <w:sz w:val="24"/>
          <w:szCs w:val="24"/>
        </w:rPr>
      </w:pPr>
    </w:p>
    <w:p w:rsidR="001B5EF9" w:rsidRPr="00D84D3B" w:rsidRDefault="001B5EF9" w:rsidP="002544CB">
      <w:pPr>
        <w:jc w:val="both"/>
        <w:rPr>
          <w:rStyle w:val="fontstyle01"/>
          <w:sz w:val="24"/>
          <w:szCs w:val="24"/>
        </w:rPr>
      </w:pPr>
    </w:p>
    <w:p w:rsidR="002544CB" w:rsidRPr="00D84D3B" w:rsidRDefault="002544CB" w:rsidP="002544CB">
      <w:pPr>
        <w:jc w:val="both"/>
        <w:rPr>
          <w:rStyle w:val="fontstyle01"/>
          <w:sz w:val="24"/>
          <w:szCs w:val="24"/>
        </w:rPr>
      </w:pPr>
      <w:r w:rsidRPr="00D84D3B">
        <w:rPr>
          <w:rStyle w:val="fontstyle01"/>
          <w:sz w:val="24"/>
          <w:szCs w:val="24"/>
        </w:rPr>
        <w:t>2.5. Сведения о любых обязательствах эмитента перед работниками эмитента и</w:t>
      </w:r>
      <w:r w:rsidRPr="00D84D3B">
        <w:rPr>
          <w:rFonts w:ascii="Times New Roman" w:hAnsi="Times New Roman"/>
          <w:b/>
          <w:bCs/>
          <w:color w:val="000000"/>
          <w:sz w:val="24"/>
          <w:szCs w:val="24"/>
        </w:rPr>
        <w:t xml:space="preserve"> </w:t>
      </w:r>
      <w:r w:rsidRPr="00D84D3B">
        <w:rPr>
          <w:rStyle w:val="fontstyle01"/>
          <w:sz w:val="24"/>
          <w:szCs w:val="24"/>
        </w:rPr>
        <w:t>работниками подконтрольных эмитенту организаций, касающихся возможности их</w:t>
      </w:r>
      <w:r w:rsidR="00FF15A9" w:rsidRPr="00D84D3B">
        <w:rPr>
          <w:rStyle w:val="fontstyle01"/>
          <w:sz w:val="24"/>
          <w:szCs w:val="24"/>
        </w:rPr>
        <w:t xml:space="preserve"> </w:t>
      </w:r>
      <w:r w:rsidRPr="00D84D3B">
        <w:rPr>
          <w:rStyle w:val="fontstyle01"/>
          <w:sz w:val="24"/>
          <w:szCs w:val="24"/>
        </w:rPr>
        <w:t>участия в уставном капитале эмитента</w:t>
      </w:r>
    </w:p>
    <w:p w:rsidR="009B53E6" w:rsidRPr="00FF4B26" w:rsidRDefault="001B5EF9" w:rsidP="009B53E6">
      <w:pPr>
        <w:pStyle w:val="s1"/>
        <w:jc w:val="both"/>
        <w:rPr>
          <w:rFonts w:ascii="Times New Roman" w:hAnsi="Times New Roman"/>
          <w:color w:val="22272F"/>
        </w:rPr>
      </w:pPr>
      <w:r w:rsidRPr="00FF4B26">
        <w:rPr>
          <w:rFonts w:ascii="Times New Roman" w:hAnsi="Times New Roman"/>
          <w:color w:val="22272F"/>
        </w:rPr>
        <w:t xml:space="preserve">           </w:t>
      </w:r>
      <w:r w:rsidR="009B53E6" w:rsidRPr="00FF4B26">
        <w:rPr>
          <w:rFonts w:ascii="Times New Roman" w:hAnsi="Times New Roman"/>
          <w:color w:val="22272F"/>
        </w:rPr>
        <w:t>В случае если имеют место любые 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p>
    <w:p w:rsidR="009B53E6" w:rsidRPr="00D84D3B" w:rsidRDefault="009B53E6" w:rsidP="009B53E6">
      <w:pPr>
        <w:jc w:val="both"/>
        <w:rPr>
          <w:rStyle w:val="fontstyle31"/>
          <w:b w:val="0"/>
          <w:sz w:val="24"/>
          <w:szCs w:val="24"/>
        </w:rPr>
      </w:pPr>
      <w:r w:rsidRPr="00D84D3B">
        <w:rPr>
          <w:rStyle w:val="fontstyle31"/>
          <w:b w:val="0"/>
          <w:sz w:val="24"/>
          <w:szCs w:val="24"/>
        </w:rPr>
        <w:t>такие соглашения или обязательства отсутствуют.</w:t>
      </w:r>
    </w:p>
    <w:p w:rsidR="009B53E6" w:rsidRPr="00FF4B26" w:rsidRDefault="009B53E6" w:rsidP="009B53E6">
      <w:pPr>
        <w:pStyle w:val="s1"/>
        <w:jc w:val="both"/>
        <w:rPr>
          <w:rFonts w:ascii="Times New Roman" w:hAnsi="Times New Roman"/>
          <w:color w:val="22272F"/>
        </w:rPr>
      </w:pPr>
      <w:r w:rsidRPr="00FF4B26">
        <w:rPr>
          <w:rFonts w:ascii="Times New Roman" w:hAnsi="Times New Roman"/>
          <w:color w:val="22272F"/>
        </w:rPr>
        <w:t>Для эмитентов, являющихся акционерными обществами, дополнительно раскрываются сведения о предоставлении или возможности предоставления работникам эмитента и работникам подконтрольных эмитенту организаций опционов эмитента.</w:t>
      </w:r>
    </w:p>
    <w:p w:rsidR="002544CB" w:rsidRPr="00D84D3B" w:rsidRDefault="00CC15AC" w:rsidP="002544CB">
      <w:pPr>
        <w:jc w:val="both"/>
        <w:rPr>
          <w:rStyle w:val="fontstyle31"/>
          <w:b w:val="0"/>
          <w:sz w:val="24"/>
          <w:szCs w:val="24"/>
        </w:rPr>
      </w:pPr>
      <w:r w:rsidRPr="00D84D3B">
        <w:rPr>
          <w:rStyle w:val="fontstyle21"/>
          <w:b w:val="0"/>
          <w:i w:val="0"/>
          <w:sz w:val="24"/>
          <w:szCs w:val="24"/>
        </w:rPr>
        <w:t xml:space="preserve">       </w:t>
      </w:r>
      <w:r w:rsidR="002544CB" w:rsidRPr="00D84D3B">
        <w:rPr>
          <w:rStyle w:val="fontstyle31"/>
          <w:b w:val="0"/>
          <w:sz w:val="24"/>
          <w:szCs w:val="24"/>
        </w:rPr>
        <w:t>эмитент не выпускал опционов.</w:t>
      </w:r>
    </w:p>
    <w:p w:rsidR="00FF4B26" w:rsidRDefault="00CC15AC" w:rsidP="002544CB">
      <w:pPr>
        <w:jc w:val="both"/>
        <w:rPr>
          <w:rStyle w:val="fontstyle21"/>
          <w:b w:val="0"/>
          <w:i w:val="0"/>
          <w:color w:val="auto"/>
          <w:sz w:val="24"/>
          <w:szCs w:val="24"/>
        </w:rPr>
      </w:pPr>
      <w:r w:rsidRPr="00D84D3B">
        <w:rPr>
          <w:rStyle w:val="fontstyle21"/>
          <w:b w:val="0"/>
          <w:i w:val="0"/>
          <w:color w:val="auto"/>
          <w:sz w:val="24"/>
          <w:szCs w:val="24"/>
        </w:rPr>
        <w:t xml:space="preserve">    </w:t>
      </w:r>
    </w:p>
    <w:p w:rsidR="002544CB" w:rsidRPr="00D84D3B" w:rsidRDefault="00CC15AC" w:rsidP="002544CB">
      <w:pPr>
        <w:jc w:val="both"/>
        <w:rPr>
          <w:rStyle w:val="fontstyle21"/>
          <w:b w:val="0"/>
          <w:i w:val="0"/>
          <w:color w:val="auto"/>
          <w:sz w:val="24"/>
          <w:szCs w:val="24"/>
        </w:rPr>
      </w:pPr>
      <w:r w:rsidRPr="00D84D3B">
        <w:rPr>
          <w:rStyle w:val="fontstyle21"/>
          <w:b w:val="0"/>
          <w:i w:val="0"/>
          <w:color w:val="auto"/>
          <w:sz w:val="24"/>
          <w:szCs w:val="24"/>
        </w:rPr>
        <w:t xml:space="preserve">   </w:t>
      </w:r>
      <w:r w:rsidR="002544CB" w:rsidRPr="00D84D3B">
        <w:rPr>
          <w:rStyle w:val="fontstyle21"/>
          <w:b w:val="0"/>
          <w:i w:val="0"/>
          <w:color w:val="auto"/>
          <w:sz w:val="24"/>
          <w:szCs w:val="24"/>
        </w:rPr>
        <w:t xml:space="preserve">В период между отчетной датой и датой раскрытия </w:t>
      </w:r>
      <w:r w:rsidR="00C454E5" w:rsidRPr="00D84D3B">
        <w:rPr>
          <w:rFonts w:ascii="Times New Roman" w:hAnsi="Times New Roman"/>
          <w:sz w:val="24"/>
          <w:szCs w:val="24"/>
        </w:rPr>
        <w:t xml:space="preserve">консолидированной финансовой отчетности (финансовой отчетности), </w:t>
      </w:r>
      <w:r w:rsidR="002544CB" w:rsidRPr="00D84D3B">
        <w:rPr>
          <w:rStyle w:val="fontstyle21"/>
          <w:b w:val="0"/>
          <w:i w:val="0"/>
          <w:color w:val="auto"/>
          <w:sz w:val="24"/>
          <w:szCs w:val="24"/>
        </w:rPr>
        <w:t>в</w:t>
      </w:r>
      <w:r w:rsidR="002544CB" w:rsidRPr="00D84D3B">
        <w:rPr>
          <w:rFonts w:ascii="Times New Roman" w:hAnsi="Times New Roman"/>
          <w:b/>
          <w:i/>
          <w:sz w:val="24"/>
          <w:szCs w:val="24"/>
        </w:rPr>
        <w:t xml:space="preserve"> </w:t>
      </w:r>
      <w:r w:rsidR="002544CB" w:rsidRPr="00D84D3B">
        <w:rPr>
          <w:rStyle w:val="fontstyle21"/>
          <w:b w:val="0"/>
          <w:i w:val="0"/>
          <w:color w:val="auto"/>
          <w:sz w:val="24"/>
          <w:szCs w:val="24"/>
        </w:rPr>
        <w:t>составе указанной в данном пункте информации изменения не происходили.</w:t>
      </w:r>
    </w:p>
    <w:p w:rsidR="00DC692D" w:rsidRPr="00D84D3B" w:rsidRDefault="00DC692D" w:rsidP="002544CB">
      <w:pPr>
        <w:jc w:val="both"/>
        <w:rPr>
          <w:rStyle w:val="fontstyle21"/>
          <w:b w:val="0"/>
          <w:i w:val="0"/>
          <w:color w:val="auto"/>
          <w:sz w:val="24"/>
          <w:szCs w:val="24"/>
        </w:rPr>
      </w:pPr>
    </w:p>
    <w:p w:rsidR="00DC692D" w:rsidRPr="00D84D3B" w:rsidRDefault="00DC692D" w:rsidP="002544CB">
      <w:pPr>
        <w:jc w:val="both"/>
        <w:rPr>
          <w:rStyle w:val="fontstyle21"/>
          <w:b w:val="0"/>
          <w:i w:val="0"/>
          <w:color w:val="auto"/>
          <w:sz w:val="24"/>
          <w:szCs w:val="24"/>
        </w:rPr>
      </w:pPr>
    </w:p>
    <w:p w:rsidR="00FF15A9" w:rsidRPr="00D84D3B" w:rsidRDefault="00FF15A9" w:rsidP="00FF15A9">
      <w:pPr>
        <w:jc w:val="both"/>
        <w:rPr>
          <w:rStyle w:val="fontstyle01"/>
          <w:sz w:val="24"/>
          <w:szCs w:val="24"/>
        </w:rPr>
      </w:pPr>
      <w:r w:rsidRPr="00D84D3B">
        <w:rPr>
          <w:rStyle w:val="fontstyle01"/>
          <w:sz w:val="24"/>
          <w:szCs w:val="24"/>
        </w:rPr>
        <w:t>Раздел 3. Сведения об акционерах (участниках, членах) эмитента, а также о сделках эмитента, в совершении которых имелась</w:t>
      </w:r>
      <w:r w:rsidRPr="00D84D3B">
        <w:rPr>
          <w:rFonts w:ascii="Times New Roman" w:hAnsi="Times New Roman"/>
          <w:b/>
          <w:bCs/>
          <w:color w:val="000000"/>
          <w:sz w:val="24"/>
          <w:szCs w:val="24"/>
        </w:rPr>
        <w:t xml:space="preserve"> </w:t>
      </w:r>
      <w:r w:rsidRPr="00D84D3B">
        <w:rPr>
          <w:rStyle w:val="fontstyle01"/>
          <w:sz w:val="24"/>
          <w:szCs w:val="24"/>
        </w:rPr>
        <w:t>заинтересованность, и крупных сделках эмитента</w:t>
      </w:r>
    </w:p>
    <w:p w:rsidR="00FF15A9" w:rsidRPr="00D84D3B" w:rsidRDefault="00FF15A9" w:rsidP="00FF15A9">
      <w:pPr>
        <w:jc w:val="both"/>
        <w:rPr>
          <w:rStyle w:val="fontstyle01"/>
          <w:sz w:val="24"/>
          <w:szCs w:val="24"/>
        </w:rPr>
      </w:pPr>
      <w:r w:rsidRPr="00D84D3B">
        <w:rPr>
          <w:rFonts w:ascii="Times New Roman" w:hAnsi="Times New Roman"/>
          <w:b/>
          <w:bCs/>
          <w:color w:val="000000"/>
          <w:sz w:val="24"/>
          <w:szCs w:val="24"/>
        </w:rPr>
        <w:br/>
      </w:r>
      <w:r w:rsidRPr="00D84D3B">
        <w:rPr>
          <w:rStyle w:val="fontstyle01"/>
          <w:sz w:val="24"/>
          <w:szCs w:val="24"/>
        </w:rPr>
        <w:t>3.1. Сведения об общем количестве акционеров (участников, членов) эмитента</w:t>
      </w:r>
    </w:p>
    <w:p w:rsidR="00FF15A9" w:rsidRPr="00D84D3B" w:rsidRDefault="00FF15A9" w:rsidP="00C454E5">
      <w:pPr>
        <w:ind w:firstLine="567"/>
        <w:jc w:val="both"/>
        <w:rPr>
          <w:rStyle w:val="fontstyle21"/>
          <w:b w:val="0"/>
          <w:i w:val="0"/>
          <w:sz w:val="24"/>
          <w:szCs w:val="24"/>
        </w:rPr>
      </w:pPr>
      <w:r w:rsidRPr="00D84D3B">
        <w:rPr>
          <w:rStyle w:val="fontstyle21"/>
          <w:b w:val="0"/>
          <w:i w:val="0"/>
          <w:sz w:val="24"/>
          <w:szCs w:val="24"/>
        </w:rP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00A2509F" w:rsidRPr="00D84D3B">
        <w:rPr>
          <w:rStyle w:val="fontstyle21"/>
          <w:b w:val="0"/>
          <w:i w:val="0"/>
          <w:sz w:val="24"/>
          <w:szCs w:val="24"/>
        </w:rPr>
        <w:t xml:space="preserve"> </w:t>
      </w:r>
      <w:r w:rsidR="0083495E" w:rsidRPr="00D84D3B">
        <w:rPr>
          <w:rStyle w:val="fontstyle21"/>
          <w:b w:val="0"/>
          <w:i w:val="0"/>
          <w:sz w:val="24"/>
          <w:szCs w:val="24"/>
        </w:rPr>
        <w:t>5586</w:t>
      </w:r>
    </w:p>
    <w:p w:rsidR="00FF15A9" w:rsidRPr="00D84D3B" w:rsidRDefault="00FF15A9" w:rsidP="00C454E5">
      <w:pPr>
        <w:ind w:firstLine="567"/>
        <w:jc w:val="both"/>
        <w:rPr>
          <w:rStyle w:val="fontstyle31"/>
          <w:b w:val="0"/>
          <w:i w:val="0"/>
          <w:sz w:val="24"/>
          <w:szCs w:val="24"/>
        </w:rPr>
      </w:pPr>
      <w:r w:rsidRPr="00D84D3B">
        <w:rPr>
          <w:rStyle w:val="fontstyle21"/>
          <w:b w:val="0"/>
          <w:i w:val="0"/>
          <w:sz w:val="24"/>
          <w:szCs w:val="24"/>
        </w:rPr>
        <w:lastRenderedPageBreak/>
        <w:t xml:space="preserve">Общее количество номинальных держателей акций эмитента: </w:t>
      </w:r>
      <w:r w:rsidRPr="00D84D3B">
        <w:rPr>
          <w:rStyle w:val="fontstyle31"/>
          <w:b w:val="0"/>
          <w:i w:val="0"/>
          <w:sz w:val="24"/>
          <w:szCs w:val="24"/>
        </w:rPr>
        <w:t>1</w:t>
      </w:r>
    </w:p>
    <w:p w:rsidR="00FF15A9" w:rsidRPr="00D84D3B" w:rsidRDefault="00FF15A9" w:rsidP="00C454E5">
      <w:pPr>
        <w:ind w:firstLine="567"/>
        <w:jc w:val="both"/>
        <w:rPr>
          <w:rStyle w:val="fontstyle21"/>
          <w:sz w:val="24"/>
          <w:szCs w:val="24"/>
        </w:rPr>
      </w:pPr>
      <w:r w:rsidRPr="00D84D3B">
        <w:rPr>
          <w:rStyle w:val="fontstyle21"/>
          <w:b w:val="0"/>
          <w:i w:val="0"/>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w:t>
      </w:r>
      <w:r w:rsidRPr="00D84D3B">
        <w:rPr>
          <w:rFonts w:ascii="Times New Roman" w:hAnsi="Times New Roman"/>
          <w:b/>
          <w:i/>
          <w:color w:val="000000"/>
          <w:sz w:val="24"/>
          <w:szCs w:val="24"/>
        </w:rPr>
        <w:t xml:space="preserve"> </w:t>
      </w:r>
      <w:r w:rsidRPr="00D84D3B">
        <w:rPr>
          <w:rStyle w:val="fontstyle21"/>
          <w:b w:val="0"/>
          <w:i w:val="0"/>
          <w:sz w:val="24"/>
          <w:szCs w:val="24"/>
        </w:rPr>
        <w:t>осуществления (реализации) прав по акциям эмитента и для составления которого номинальные</w:t>
      </w:r>
      <w:r w:rsidRPr="00D84D3B">
        <w:rPr>
          <w:rFonts w:ascii="Times New Roman" w:hAnsi="Times New Roman"/>
          <w:b/>
          <w:i/>
          <w:color w:val="000000"/>
          <w:sz w:val="24"/>
          <w:szCs w:val="24"/>
        </w:rPr>
        <w:t xml:space="preserve"> </w:t>
      </w:r>
      <w:r w:rsidRPr="00D84D3B">
        <w:rPr>
          <w:rStyle w:val="fontstyle21"/>
          <w:b w:val="0"/>
          <w:i w:val="0"/>
          <w:sz w:val="24"/>
          <w:szCs w:val="24"/>
        </w:rPr>
        <w:t>держатели акций эмитента представляли данные о лицах, в интересах которых они владели (владеют)</w:t>
      </w:r>
      <w:r w:rsidRPr="00D84D3B">
        <w:rPr>
          <w:rFonts w:ascii="Times New Roman" w:hAnsi="Times New Roman"/>
          <w:b/>
          <w:i/>
          <w:color w:val="000000"/>
          <w:sz w:val="24"/>
          <w:szCs w:val="24"/>
        </w:rPr>
        <w:t xml:space="preserve"> </w:t>
      </w:r>
      <w:r w:rsidRPr="00D84D3B">
        <w:rPr>
          <w:rStyle w:val="fontstyle21"/>
          <w:b w:val="0"/>
          <w:i w:val="0"/>
          <w:sz w:val="24"/>
          <w:szCs w:val="24"/>
        </w:rPr>
        <w:t>акциями эмитента):</w:t>
      </w:r>
      <w:r w:rsidRPr="00D84D3B">
        <w:rPr>
          <w:rStyle w:val="fontstyle21"/>
          <w:sz w:val="24"/>
          <w:szCs w:val="24"/>
        </w:rPr>
        <w:t xml:space="preserve"> </w:t>
      </w:r>
      <w:r w:rsidR="000813ED" w:rsidRPr="00D84D3B">
        <w:rPr>
          <w:rStyle w:val="fontstyle21"/>
          <w:b w:val="0"/>
          <w:i w:val="0"/>
          <w:sz w:val="24"/>
          <w:szCs w:val="24"/>
        </w:rPr>
        <w:t>5597</w:t>
      </w:r>
      <w:r w:rsidR="00A2509F" w:rsidRPr="00D84D3B">
        <w:rPr>
          <w:rStyle w:val="fontstyle21"/>
          <w:b w:val="0"/>
          <w:i w:val="0"/>
          <w:sz w:val="24"/>
          <w:szCs w:val="24"/>
        </w:rPr>
        <w:t>.</w:t>
      </w:r>
    </w:p>
    <w:p w:rsidR="00CC15AC" w:rsidRPr="00D84D3B" w:rsidRDefault="00FF15A9" w:rsidP="00C454E5">
      <w:pPr>
        <w:ind w:firstLine="567"/>
        <w:jc w:val="both"/>
        <w:rPr>
          <w:rStyle w:val="fontstyle21"/>
          <w:b w:val="0"/>
          <w:i w:val="0"/>
          <w:sz w:val="24"/>
          <w:szCs w:val="24"/>
        </w:rPr>
      </w:pPr>
      <w:r w:rsidRPr="00D84D3B">
        <w:rPr>
          <w:rStyle w:val="fontstyle21"/>
          <w:b w:val="0"/>
          <w:i w:val="0"/>
          <w:sz w:val="24"/>
          <w:szCs w:val="24"/>
        </w:rPr>
        <w:t>Дата, на которую в таком списке указывались лица, имеющие право осуществлять права по</w:t>
      </w:r>
      <w:r w:rsidR="0073705C" w:rsidRPr="00D84D3B">
        <w:rPr>
          <w:rFonts w:ascii="Times New Roman" w:hAnsi="Times New Roman"/>
          <w:b/>
          <w:i/>
          <w:color w:val="000000"/>
          <w:sz w:val="24"/>
          <w:szCs w:val="24"/>
        </w:rPr>
        <w:t xml:space="preserve">  </w:t>
      </w:r>
      <w:r w:rsidRPr="00D84D3B">
        <w:rPr>
          <w:rStyle w:val="fontstyle21"/>
          <w:b w:val="0"/>
          <w:i w:val="0"/>
          <w:sz w:val="24"/>
          <w:szCs w:val="24"/>
        </w:rPr>
        <w:t xml:space="preserve">акциям эмитента: </w:t>
      </w:r>
      <w:r w:rsidR="0083495E" w:rsidRPr="00D84D3B">
        <w:rPr>
          <w:rStyle w:val="Subst"/>
          <w:rFonts w:ascii="Times New Roman" w:hAnsi="Times New Roman"/>
          <w:b w:val="0"/>
          <w:i w:val="0"/>
          <w:sz w:val="24"/>
          <w:szCs w:val="24"/>
        </w:rPr>
        <w:t>06.06.2022</w:t>
      </w:r>
      <w:r w:rsidRPr="00D84D3B">
        <w:rPr>
          <w:rStyle w:val="Subst"/>
          <w:rFonts w:ascii="Times New Roman" w:hAnsi="Times New Roman"/>
          <w:b w:val="0"/>
          <w:i w:val="0"/>
          <w:sz w:val="24"/>
          <w:szCs w:val="24"/>
        </w:rPr>
        <w:t>г.</w:t>
      </w:r>
      <w:r w:rsidR="00CC15AC" w:rsidRPr="00D84D3B">
        <w:rPr>
          <w:rStyle w:val="Subst"/>
          <w:rFonts w:ascii="Times New Roman" w:hAnsi="Times New Roman"/>
          <w:b w:val="0"/>
          <w:i w:val="0"/>
          <w:sz w:val="24"/>
          <w:szCs w:val="24"/>
        </w:rPr>
        <w:t xml:space="preserve"> </w:t>
      </w:r>
      <w:r w:rsidRPr="00D84D3B">
        <w:rPr>
          <w:rStyle w:val="fontstyle21"/>
          <w:b w:val="0"/>
          <w:i w:val="0"/>
          <w:sz w:val="24"/>
          <w:szCs w:val="24"/>
        </w:rPr>
        <w:t xml:space="preserve">Владельцы обыкновенных акций эмитента, которые подлежали включению в такой список: </w:t>
      </w:r>
      <w:r w:rsidR="0083495E" w:rsidRPr="00D84D3B">
        <w:rPr>
          <w:rStyle w:val="fontstyle21"/>
          <w:b w:val="0"/>
          <w:i w:val="0"/>
          <w:sz w:val="24"/>
          <w:szCs w:val="24"/>
        </w:rPr>
        <w:t>5597</w:t>
      </w:r>
      <w:r w:rsidRPr="00D84D3B">
        <w:rPr>
          <w:rStyle w:val="fontstyle21"/>
          <w:b w:val="0"/>
          <w:i w:val="0"/>
          <w:sz w:val="24"/>
          <w:szCs w:val="24"/>
        </w:rPr>
        <w:t>.</w:t>
      </w:r>
    </w:p>
    <w:p w:rsidR="00FF15A9" w:rsidRPr="00D84D3B" w:rsidRDefault="00FF15A9" w:rsidP="00C454E5">
      <w:pPr>
        <w:ind w:firstLine="567"/>
        <w:jc w:val="both"/>
        <w:rPr>
          <w:rStyle w:val="fontstyle31"/>
          <w:sz w:val="24"/>
          <w:szCs w:val="24"/>
        </w:rPr>
      </w:pPr>
      <w:r w:rsidRPr="00D84D3B">
        <w:rPr>
          <w:rStyle w:val="fontstyle21"/>
          <w:b w:val="0"/>
          <w:i w:val="0"/>
          <w:sz w:val="24"/>
          <w:szCs w:val="24"/>
        </w:rPr>
        <w:t>Информация о количестве акций, приобретенных и (или) выкупленных эмитентом, и (или)</w:t>
      </w:r>
      <w:r w:rsidRPr="00D84D3B">
        <w:rPr>
          <w:rFonts w:ascii="Times New Roman" w:hAnsi="Times New Roman"/>
          <w:b/>
          <w:i/>
          <w:color w:val="000000"/>
          <w:sz w:val="24"/>
          <w:szCs w:val="24"/>
        </w:rPr>
        <w:br/>
      </w:r>
      <w:r w:rsidRPr="00D84D3B">
        <w:rPr>
          <w:rStyle w:val="fontstyle21"/>
          <w:b w:val="0"/>
          <w:i w:val="0"/>
          <w:sz w:val="24"/>
          <w:szCs w:val="24"/>
        </w:rPr>
        <w:t>поступивших в его распоряжение, на дату окончания отчетного периода, отдельно по каждой категории</w:t>
      </w:r>
      <w:r w:rsidRPr="00D84D3B">
        <w:rPr>
          <w:rFonts w:ascii="Times New Roman" w:hAnsi="Times New Roman"/>
          <w:b/>
          <w:i/>
          <w:color w:val="000000"/>
          <w:sz w:val="24"/>
          <w:szCs w:val="24"/>
        </w:rPr>
        <w:t xml:space="preserve"> </w:t>
      </w:r>
      <w:r w:rsidRPr="00D84D3B">
        <w:rPr>
          <w:rStyle w:val="fontstyle21"/>
          <w:b w:val="0"/>
          <w:i w:val="0"/>
          <w:sz w:val="24"/>
          <w:szCs w:val="24"/>
        </w:rPr>
        <w:t>(типу) акций: у</w:t>
      </w:r>
      <w:r w:rsidRPr="00D84D3B">
        <w:rPr>
          <w:rStyle w:val="fontstyle31"/>
          <w:b w:val="0"/>
          <w:i w:val="0"/>
          <w:sz w:val="24"/>
          <w:szCs w:val="24"/>
        </w:rPr>
        <w:t>казанных акций нет.</w:t>
      </w:r>
    </w:p>
    <w:p w:rsidR="00FF15A9" w:rsidRPr="00D84D3B" w:rsidRDefault="00FF15A9" w:rsidP="00C454E5">
      <w:pPr>
        <w:ind w:firstLine="567"/>
        <w:jc w:val="both"/>
        <w:rPr>
          <w:rStyle w:val="fontstyle31"/>
          <w:sz w:val="24"/>
          <w:szCs w:val="24"/>
        </w:rPr>
      </w:pPr>
      <w:r w:rsidRPr="00D84D3B">
        <w:rPr>
          <w:rStyle w:val="fontstyle21"/>
          <w:b w:val="0"/>
          <w:i w:val="0"/>
          <w:sz w:val="24"/>
          <w:szCs w:val="24"/>
        </w:rPr>
        <w:t>Информация о количестве акций эмитента, принадлежащих подконтрольным ему организациям:</w:t>
      </w:r>
      <w:r w:rsidRPr="00D84D3B">
        <w:rPr>
          <w:rFonts w:ascii="Times New Roman" w:hAnsi="Times New Roman"/>
          <w:b/>
          <w:i/>
          <w:color w:val="000000"/>
          <w:sz w:val="24"/>
          <w:szCs w:val="24"/>
        </w:rPr>
        <w:t xml:space="preserve"> </w:t>
      </w:r>
      <w:r w:rsidRPr="00D84D3B">
        <w:rPr>
          <w:rStyle w:val="fontstyle31"/>
          <w:b w:val="0"/>
          <w:i w:val="0"/>
          <w:sz w:val="24"/>
          <w:szCs w:val="24"/>
        </w:rPr>
        <w:t>указанных акций нет.</w:t>
      </w:r>
    </w:p>
    <w:p w:rsidR="002544CB" w:rsidRPr="00D84D3B" w:rsidRDefault="00FF15A9" w:rsidP="00FF15A9">
      <w:pPr>
        <w:jc w:val="both"/>
        <w:rPr>
          <w:rStyle w:val="fontstyle21"/>
          <w:b w:val="0"/>
          <w:i w:val="0"/>
          <w:color w:val="auto"/>
          <w:sz w:val="24"/>
          <w:szCs w:val="24"/>
        </w:rPr>
      </w:pPr>
      <w:r w:rsidRPr="00D84D3B">
        <w:rPr>
          <w:rFonts w:ascii="Times New Roman" w:hAnsi="Times New Roman"/>
          <w:b/>
          <w:bCs/>
          <w:i/>
          <w:iCs/>
          <w:color w:val="000000"/>
          <w:sz w:val="24"/>
          <w:szCs w:val="24"/>
        </w:rPr>
        <w:br/>
      </w:r>
      <w:r w:rsidR="00C454E5" w:rsidRPr="00D84D3B">
        <w:rPr>
          <w:rStyle w:val="fontstyle21"/>
          <w:b w:val="0"/>
          <w:i w:val="0"/>
          <w:color w:val="4472C4" w:themeColor="accent5"/>
          <w:sz w:val="24"/>
          <w:szCs w:val="24"/>
        </w:rPr>
        <w:t xml:space="preserve">         </w:t>
      </w:r>
      <w:r w:rsidR="00C454E5" w:rsidRPr="00D84D3B">
        <w:rPr>
          <w:rStyle w:val="fontstyle21"/>
          <w:b w:val="0"/>
          <w:i w:val="0"/>
          <w:color w:val="auto"/>
          <w:sz w:val="24"/>
          <w:szCs w:val="24"/>
        </w:rPr>
        <w:t xml:space="preserve">В период между отчетной датой и датой раскрытия </w:t>
      </w:r>
      <w:r w:rsidR="00C454E5" w:rsidRPr="00D84D3B">
        <w:rPr>
          <w:rFonts w:ascii="Times New Roman" w:hAnsi="Times New Roman"/>
          <w:sz w:val="24"/>
          <w:szCs w:val="24"/>
        </w:rPr>
        <w:t xml:space="preserve">консолидированной финансовой отчетности (финансовой отчетности), </w:t>
      </w:r>
      <w:r w:rsidR="00C454E5" w:rsidRPr="00D84D3B">
        <w:rPr>
          <w:rStyle w:val="fontstyle21"/>
          <w:b w:val="0"/>
          <w:i w:val="0"/>
          <w:color w:val="auto"/>
          <w:sz w:val="24"/>
          <w:szCs w:val="24"/>
        </w:rPr>
        <w:t>в</w:t>
      </w:r>
      <w:r w:rsidR="00C454E5" w:rsidRPr="00D84D3B">
        <w:rPr>
          <w:rFonts w:ascii="Times New Roman" w:hAnsi="Times New Roman"/>
          <w:b/>
          <w:i/>
          <w:sz w:val="24"/>
          <w:szCs w:val="24"/>
        </w:rPr>
        <w:t xml:space="preserve"> </w:t>
      </w:r>
      <w:r w:rsidR="00C454E5" w:rsidRPr="00D84D3B">
        <w:rPr>
          <w:rStyle w:val="fontstyle21"/>
          <w:b w:val="0"/>
          <w:i w:val="0"/>
          <w:color w:val="auto"/>
          <w:sz w:val="24"/>
          <w:szCs w:val="24"/>
        </w:rPr>
        <w:t>составе указанной в данном пункте информации изменения не происходили.</w:t>
      </w:r>
    </w:p>
    <w:p w:rsidR="00FF15A9" w:rsidRPr="00D84D3B" w:rsidRDefault="00FF15A9" w:rsidP="00FF15A9">
      <w:pPr>
        <w:jc w:val="both"/>
        <w:rPr>
          <w:rStyle w:val="fontstyle21"/>
          <w:b w:val="0"/>
          <w:i w:val="0"/>
          <w:color w:val="FF0000"/>
          <w:sz w:val="24"/>
          <w:szCs w:val="24"/>
        </w:rPr>
      </w:pPr>
    </w:p>
    <w:p w:rsidR="00FF15A9" w:rsidRDefault="00FF15A9" w:rsidP="00FF15A9">
      <w:pPr>
        <w:jc w:val="both"/>
        <w:rPr>
          <w:rStyle w:val="fontstyle01"/>
          <w:sz w:val="24"/>
          <w:szCs w:val="24"/>
        </w:rPr>
      </w:pPr>
      <w:r w:rsidRPr="00D84D3B">
        <w:rPr>
          <w:rStyle w:val="fontstyle01"/>
          <w:sz w:val="24"/>
          <w:szCs w:val="24"/>
        </w:rPr>
        <w:t xml:space="preserve">3.2. </w:t>
      </w:r>
      <w:proofErr w:type="gramStart"/>
      <w:r w:rsidRPr="00D84D3B">
        <w:rPr>
          <w:rStyle w:val="fontstyle01"/>
          <w:sz w:val="24"/>
          <w:szCs w:val="24"/>
        </w:rPr>
        <w:t>Сведения об акционерах (участниках, членах) эмитента или лицах, имеющих право</w:t>
      </w:r>
      <w:r w:rsidRPr="00D84D3B">
        <w:rPr>
          <w:rFonts w:ascii="Times New Roman" w:hAnsi="Times New Roman"/>
          <w:b/>
          <w:bCs/>
          <w:color w:val="000000"/>
          <w:sz w:val="24"/>
          <w:szCs w:val="24"/>
        </w:rPr>
        <w:t xml:space="preserve"> </w:t>
      </w:r>
      <w:r w:rsidRPr="00D84D3B">
        <w:rPr>
          <w:rStyle w:val="fontstyle01"/>
          <w:sz w:val="24"/>
          <w:szCs w:val="24"/>
        </w:rPr>
        <w:t>распоряжаться голосами, приходящимися на голосующие акции (доли), составляющие</w:t>
      </w:r>
      <w:r w:rsidRPr="00D84D3B">
        <w:rPr>
          <w:rFonts w:ascii="Times New Roman" w:hAnsi="Times New Roman"/>
          <w:b/>
          <w:bCs/>
          <w:color w:val="000000"/>
          <w:sz w:val="24"/>
          <w:szCs w:val="24"/>
        </w:rPr>
        <w:br/>
      </w:r>
      <w:r w:rsidRPr="00D84D3B">
        <w:rPr>
          <w:rStyle w:val="fontstyle01"/>
          <w:sz w:val="24"/>
          <w:szCs w:val="24"/>
        </w:rPr>
        <w:t>уставный (складочный) капитал (паевой фонд) эмитента</w:t>
      </w:r>
      <w:proofErr w:type="gramEnd"/>
    </w:p>
    <w:p w:rsidR="00E123D5" w:rsidRPr="00D84D3B" w:rsidRDefault="00E123D5" w:rsidP="00FF15A9">
      <w:pPr>
        <w:jc w:val="both"/>
        <w:rPr>
          <w:rStyle w:val="fontstyle01"/>
          <w:sz w:val="24"/>
          <w:szCs w:val="24"/>
        </w:rPr>
      </w:pPr>
    </w:p>
    <w:p w:rsidR="00FF15A9" w:rsidRPr="001123C9" w:rsidRDefault="006F13E5" w:rsidP="00FF15A9">
      <w:pPr>
        <w:jc w:val="both"/>
        <w:rPr>
          <w:rStyle w:val="fontstyle21"/>
          <w:b w:val="0"/>
          <w:i w:val="0"/>
          <w:sz w:val="24"/>
          <w:szCs w:val="24"/>
        </w:rPr>
      </w:pPr>
      <w:r w:rsidRPr="00D84D3B">
        <w:rPr>
          <w:rStyle w:val="fontstyle21"/>
          <w:b w:val="0"/>
          <w:i w:val="0"/>
          <w:sz w:val="24"/>
          <w:szCs w:val="24"/>
        </w:rPr>
        <w:t xml:space="preserve">       </w:t>
      </w:r>
      <w:r w:rsidR="00FF15A9" w:rsidRPr="00D84D3B">
        <w:rPr>
          <w:rStyle w:val="fontstyle21"/>
          <w:b w:val="0"/>
          <w:i w:val="0"/>
          <w:sz w:val="24"/>
          <w:szCs w:val="24"/>
        </w:rPr>
        <w:t xml:space="preserve">Лица, имеющие право распоряжаться не менее чем 5 </w:t>
      </w:r>
      <w:r w:rsidR="000B4A8E" w:rsidRPr="00D84D3B">
        <w:rPr>
          <w:rStyle w:val="fontstyle21"/>
          <w:b w:val="0"/>
          <w:i w:val="0"/>
          <w:sz w:val="24"/>
          <w:szCs w:val="24"/>
        </w:rPr>
        <w:t xml:space="preserve">(пять) </w:t>
      </w:r>
      <w:r w:rsidR="00FF15A9" w:rsidRPr="00D84D3B">
        <w:rPr>
          <w:rStyle w:val="fontstyle21"/>
          <w:b w:val="0"/>
          <w:i w:val="0"/>
          <w:sz w:val="24"/>
          <w:szCs w:val="24"/>
        </w:rPr>
        <w:t>процентами голосов, приходящихся на</w:t>
      </w:r>
      <w:r w:rsidR="000B4A8E" w:rsidRPr="00D84D3B">
        <w:rPr>
          <w:rFonts w:ascii="Times New Roman" w:hAnsi="Times New Roman"/>
          <w:b/>
          <w:i/>
          <w:color w:val="000000"/>
          <w:sz w:val="24"/>
          <w:szCs w:val="24"/>
        </w:rPr>
        <w:t xml:space="preserve"> </w:t>
      </w:r>
      <w:r w:rsidR="00FF15A9" w:rsidRPr="00D84D3B">
        <w:rPr>
          <w:rStyle w:val="fontstyle21"/>
          <w:b w:val="0"/>
          <w:i w:val="0"/>
          <w:sz w:val="24"/>
          <w:szCs w:val="24"/>
        </w:rPr>
        <w:t xml:space="preserve">голосующие акции (доли, паи), составляющие уставный (складочный) </w:t>
      </w:r>
      <w:r w:rsidR="00FF15A9" w:rsidRPr="001123C9">
        <w:rPr>
          <w:rStyle w:val="fontstyle21"/>
          <w:b w:val="0"/>
          <w:i w:val="0"/>
          <w:sz w:val="24"/>
          <w:szCs w:val="24"/>
        </w:rPr>
        <w:t>капитал (паевой фонд) эмитента:</w:t>
      </w:r>
    </w:p>
    <w:p w:rsidR="005C08E0" w:rsidRPr="005C08E0" w:rsidRDefault="00FF15A9" w:rsidP="000B4A8E">
      <w:pPr>
        <w:pStyle w:val="a4"/>
        <w:widowControl w:val="0"/>
        <w:numPr>
          <w:ilvl w:val="0"/>
          <w:numId w:val="11"/>
        </w:numPr>
        <w:tabs>
          <w:tab w:val="left" w:pos="284"/>
        </w:tabs>
        <w:autoSpaceDE w:val="0"/>
        <w:autoSpaceDN w:val="0"/>
        <w:adjustRightInd w:val="0"/>
        <w:jc w:val="both"/>
        <w:rPr>
          <w:rStyle w:val="Subst"/>
          <w:rFonts w:ascii="Times New Roman" w:hAnsi="Times New Roman"/>
          <w:b w:val="0"/>
          <w:bCs w:val="0"/>
          <w:i w:val="0"/>
          <w:iCs w:val="0"/>
          <w:sz w:val="24"/>
          <w:szCs w:val="24"/>
        </w:rPr>
      </w:pPr>
      <w:r w:rsidRPr="005C08E0">
        <w:rPr>
          <w:rFonts w:ascii="Times New Roman" w:hAnsi="Times New Roman"/>
          <w:sz w:val="24"/>
          <w:szCs w:val="24"/>
        </w:rPr>
        <w:t>Полное фирменное наименование:</w:t>
      </w:r>
      <w:r w:rsidRPr="005C08E0">
        <w:rPr>
          <w:rStyle w:val="Subst"/>
          <w:rFonts w:ascii="Times New Roman" w:hAnsi="Times New Roman"/>
          <w:i w:val="0"/>
          <w:sz w:val="24"/>
          <w:szCs w:val="24"/>
        </w:rPr>
        <w:t xml:space="preserve"> </w:t>
      </w:r>
    </w:p>
    <w:p w:rsidR="00FF15A9" w:rsidRPr="001123C9" w:rsidRDefault="00FF15A9" w:rsidP="005C08E0">
      <w:pPr>
        <w:pStyle w:val="a4"/>
        <w:widowControl w:val="0"/>
        <w:tabs>
          <w:tab w:val="left" w:pos="284"/>
        </w:tabs>
        <w:autoSpaceDE w:val="0"/>
        <w:autoSpaceDN w:val="0"/>
        <w:adjustRightInd w:val="0"/>
        <w:jc w:val="both"/>
        <w:rPr>
          <w:rFonts w:ascii="Times New Roman" w:hAnsi="Times New Roman"/>
          <w:sz w:val="24"/>
          <w:szCs w:val="24"/>
        </w:rPr>
      </w:pPr>
      <w:r w:rsidRPr="005C08E0">
        <w:rPr>
          <w:rStyle w:val="Subst"/>
          <w:rFonts w:ascii="Times New Roman" w:hAnsi="Times New Roman"/>
          <w:i w:val="0"/>
          <w:sz w:val="24"/>
          <w:szCs w:val="24"/>
        </w:rPr>
        <w:t>Общество с ограниченной ответственностью "Искож-Инвест"</w:t>
      </w:r>
      <w:r w:rsidR="00C454E5" w:rsidRPr="005C08E0">
        <w:rPr>
          <w:rStyle w:val="Subst"/>
          <w:rFonts w:ascii="Times New Roman" w:hAnsi="Times New Roman"/>
          <w:i w:val="0"/>
          <w:sz w:val="24"/>
          <w:szCs w:val="24"/>
        </w:rPr>
        <w:t>,</w:t>
      </w:r>
      <w:r w:rsidR="00C454E5" w:rsidRPr="001123C9">
        <w:rPr>
          <w:rStyle w:val="Subst"/>
          <w:rFonts w:ascii="Times New Roman" w:hAnsi="Times New Roman"/>
          <w:i w:val="0"/>
          <w:sz w:val="24"/>
          <w:szCs w:val="24"/>
        </w:rPr>
        <w:t xml:space="preserve"> с</w:t>
      </w:r>
      <w:r w:rsidRPr="001123C9">
        <w:rPr>
          <w:rFonts w:ascii="Times New Roman" w:hAnsi="Times New Roman"/>
          <w:sz w:val="24"/>
          <w:szCs w:val="24"/>
        </w:rPr>
        <w:t>окращенное фирменное наименование:</w:t>
      </w:r>
      <w:r w:rsidRPr="001123C9">
        <w:rPr>
          <w:rStyle w:val="Subst"/>
          <w:rFonts w:ascii="Times New Roman" w:hAnsi="Times New Roman"/>
          <w:i w:val="0"/>
          <w:sz w:val="24"/>
          <w:szCs w:val="24"/>
        </w:rPr>
        <w:t xml:space="preserve"> ООО "Искож-Инвест"</w:t>
      </w:r>
      <w:r w:rsidR="00C454E5" w:rsidRPr="001123C9">
        <w:rPr>
          <w:rStyle w:val="Subst"/>
          <w:rFonts w:ascii="Times New Roman" w:hAnsi="Times New Roman"/>
          <w:i w:val="0"/>
          <w:sz w:val="24"/>
          <w:szCs w:val="24"/>
        </w:rPr>
        <w:t>.</w:t>
      </w:r>
    </w:p>
    <w:p w:rsidR="00FF15A9" w:rsidRPr="001123C9" w:rsidRDefault="00FF15A9" w:rsidP="00C454E5">
      <w:pPr>
        <w:pStyle w:val="SubHeading"/>
        <w:spacing w:before="0" w:after="0"/>
        <w:jc w:val="both"/>
        <w:rPr>
          <w:sz w:val="24"/>
          <w:szCs w:val="24"/>
        </w:rPr>
      </w:pPr>
      <w:r w:rsidRPr="001123C9">
        <w:rPr>
          <w:sz w:val="24"/>
          <w:szCs w:val="24"/>
        </w:rPr>
        <w:t xml:space="preserve">Место нахождения: </w:t>
      </w:r>
      <w:r w:rsidRPr="001123C9">
        <w:rPr>
          <w:rStyle w:val="Subst"/>
          <w:b w:val="0"/>
          <w:i w:val="0"/>
          <w:sz w:val="24"/>
          <w:szCs w:val="24"/>
        </w:rPr>
        <w:t>450001 Россия, Республика Башкортостан, г</w:t>
      </w:r>
      <w:proofErr w:type="gramStart"/>
      <w:r w:rsidRPr="001123C9">
        <w:rPr>
          <w:rStyle w:val="Subst"/>
          <w:b w:val="0"/>
          <w:i w:val="0"/>
          <w:sz w:val="24"/>
          <w:szCs w:val="24"/>
        </w:rPr>
        <w:t>.У</w:t>
      </w:r>
      <w:proofErr w:type="gramEnd"/>
      <w:r w:rsidRPr="001123C9">
        <w:rPr>
          <w:rStyle w:val="Subst"/>
          <w:b w:val="0"/>
          <w:i w:val="0"/>
          <w:sz w:val="24"/>
          <w:szCs w:val="24"/>
        </w:rPr>
        <w:t>фа, Карла Маркса 44 оф. 36</w:t>
      </w:r>
    </w:p>
    <w:p w:rsidR="00FF15A9" w:rsidRPr="001123C9" w:rsidRDefault="00FF15A9" w:rsidP="00C454E5">
      <w:pPr>
        <w:jc w:val="both"/>
        <w:rPr>
          <w:rStyle w:val="Subst"/>
          <w:rFonts w:ascii="Times New Roman" w:hAnsi="Times New Roman"/>
          <w:b w:val="0"/>
          <w:i w:val="0"/>
          <w:sz w:val="24"/>
          <w:szCs w:val="24"/>
        </w:rPr>
      </w:pPr>
      <w:r w:rsidRPr="001123C9">
        <w:rPr>
          <w:rFonts w:ascii="Times New Roman" w:hAnsi="Times New Roman"/>
          <w:sz w:val="24"/>
          <w:szCs w:val="24"/>
        </w:rPr>
        <w:t>ИНН:</w:t>
      </w:r>
      <w:r w:rsidRPr="001123C9">
        <w:rPr>
          <w:rStyle w:val="Subst"/>
          <w:rFonts w:ascii="Times New Roman" w:hAnsi="Times New Roman"/>
          <w:b w:val="0"/>
          <w:i w:val="0"/>
          <w:sz w:val="24"/>
          <w:szCs w:val="24"/>
        </w:rPr>
        <w:t xml:space="preserve"> 0278090039  </w:t>
      </w:r>
      <w:r w:rsidRPr="001123C9">
        <w:rPr>
          <w:rFonts w:ascii="Times New Roman" w:hAnsi="Times New Roman"/>
          <w:sz w:val="24"/>
          <w:szCs w:val="24"/>
        </w:rPr>
        <w:t>ОГРН:</w:t>
      </w:r>
      <w:r w:rsidRPr="001123C9">
        <w:rPr>
          <w:rStyle w:val="Subst"/>
          <w:rFonts w:ascii="Times New Roman" w:hAnsi="Times New Roman"/>
          <w:b w:val="0"/>
          <w:i w:val="0"/>
          <w:sz w:val="24"/>
          <w:szCs w:val="24"/>
        </w:rPr>
        <w:t xml:space="preserve"> 1020203233522</w:t>
      </w:r>
      <w:r w:rsidR="00C454E5" w:rsidRPr="001123C9">
        <w:rPr>
          <w:rStyle w:val="Subst"/>
          <w:rFonts w:ascii="Times New Roman" w:hAnsi="Times New Roman"/>
          <w:b w:val="0"/>
          <w:i w:val="0"/>
          <w:sz w:val="24"/>
          <w:szCs w:val="24"/>
        </w:rPr>
        <w:t>.</w:t>
      </w:r>
    </w:p>
    <w:p w:rsidR="00FF15A9" w:rsidRPr="001123C9" w:rsidRDefault="00C454E5" w:rsidP="00C454E5">
      <w:pPr>
        <w:jc w:val="both"/>
        <w:rPr>
          <w:rFonts w:ascii="Times New Roman" w:hAnsi="Times New Roman"/>
          <w:sz w:val="24"/>
          <w:szCs w:val="24"/>
        </w:rPr>
      </w:pPr>
      <w:r w:rsidRPr="001123C9">
        <w:rPr>
          <w:rFonts w:ascii="Times New Roman" w:hAnsi="Times New Roman"/>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00FF15A9" w:rsidRPr="001123C9">
        <w:rPr>
          <w:rStyle w:val="Subst"/>
          <w:rFonts w:ascii="Times New Roman" w:hAnsi="Times New Roman"/>
          <w:b w:val="0"/>
          <w:i w:val="0"/>
          <w:sz w:val="24"/>
          <w:szCs w:val="24"/>
        </w:rPr>
        <w:t>19.99%</w:t>
      </w:r>
    </w:p>
    <w:p w:rsidR="00FF15A9" w:rsidRPr="00D84D3B" w:rsidRDefault="00FF15A9" w:rsidP="00C454E5">
      <w:pPr>
        <w:jc w:val="both"/>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w:t>
      </w:r>
      <w:r w:rsidRPr="00D84D3B">
        <w:rPr>
          <w:rStyle w:val="Subst"/>
          <w:rFonts w:ascii="Times New Roman" w:hAnsi="Times New Roman"/>
          <w:b w:val="0"/>
          <w:i w:val="0"/>
          <w:sz w:val="24"/>
          <w:szCs w:val="24"/>
        </w:rPr>
        <w:t xml:space="preserve"> 19.99%</w:t>
      </w:r>
    </w:p>
    <w:p w:rsidR="00FF15A9" w:rsidRPr="00D84D3B" w:rsidRDefault="00C454E5" w:rsidP="00C454E5">
      <w:pPr>
        <w:pStyle w:val="ThinDelim"/>
        <w:jc w:val="both"/>
        <w:rPr>
          <w:sz w:val="24"/>
          <w:szCs w:val="24"/>
        </w:rPr>
      </w:pPr>
      <w:r w:rsidRPr="00D84D3B">
        <w:rPr>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w:t>
      </w:r>
    </w:p>
    <w:p w:rsidR="00C454E5" w:rsidRPr="00D84D3B" w:rsidRDefault="00C454E5" w:rsidP="00C454E5">
      <w:pPr>
        <w:jc w:val="both"/>
        <w:rPr>
          <w:rFonts w:ascii="Times New Roman" w:hAnsi="Times New Roman"/>
          <w:sz w:val="24"/>
          <w:szCs w:val="24"/>
        </w:rPr>
      </w:pPr>
      <w:r w:rsidRPr="00D84D3B">
        <w:rPr>
          <w:rFonts w:ascii="Times New Roman" w:hAnsi="Times New Roman"/>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w:t>
      </w:r>
    </w:p>
    <w:p w:rsidR="00FF15A9" w:rsidRPr="00D84D3B" w:rsidRDefault="00FF15A9" w:rsidP="00FF15A9">
      <w:pPr>
        <w:ind w:left="200"/>
        <w:rPr>
          <w:rFonts w:ascii="Times New Roman" w:hAnsi="Times New Roman"/>
          <w:sz w:val="24"/>
          <w:szCs w:val="24"/>
        </w:rPr>
      </w:pPr>
      <w:r w:rsidRPr="00D84D3B">
        <w:rPr>
          <w:rFonts w:ascii="Times New Roman" w:hAnsi="Times New Roman"/>
          <w:sz w:val="24"/>
          <w:szCs w:val="24"/>
        </w:rPr>
        <w:t>Лица, контролирующие участника (акционера) эмитента:</w:t>
      </w:r>
    </w:p>
    <w:p w:rsidR="00FF15A9" w:rsidRPr="001123C9" w:rsidRDefault="00A2509F" w:rsidP="00FF15A9">
      <w:pPr>
        <w:widowControl w:val="0"/>
        <w:numPr>
          <w:ilvl w:val="1"/>
          <w:numId w:val="2"/>
        </w:numPr>
        <w:autoSpaceDE w:val="0"/>
        <w:autoSpaceDN w:val="0"/>
        <w:adjustRightInd w:val="0"/>
        <w:spacing w:before="20" w:after="40"/>
        <w:rPr>
          <w:rFonts w:ascii="Times New Roman" w:hAnsi="Times New Roman"/>
          <w:sz w:val="24"/>
          <w:szCs w:val="24"/>
        </w:rPr>
      </w:pPr>
      <w:r w:rsidRPr="00D84D3B">
        <w:rPr>
          <w:rFonts w:ascii="Times New Roman" w:hAnsi="Times New Roman"/>
          <w:sz w:val="24"/>
          <w:szCs w:val="24"/>
        </w:rPr>
        <w:t xml:space="preserve"> </w:t>
      </w:r>
      <w:r w:rsidR="00FF15A9" w:rsidRPr="00D84D3B">
        <w:rPr>
          <w:rFonts w:ascii="Times New Roman" w:hAnsi="Times New Roman"/>
          <w:sz w:val="24"/>
          <w:szCs w:val="24"/>
        </w:rPr>
        <w:t>ФИО</w:t>
      </w:r>
      <w:r w:rsidR="00FF15A9" w:rsidRPr="001123C9">
        <w:rPr>
          <w:rFonts w:ascii="Times New Roman" w:hAnsi="Times New Roman"/>
          <w:sz w:val="24"/>
          <w:szCs w:val="24"/>
        </w:rPr>
        <w:t>:</w:t>
      </w:r>
      <w:r w:rsidR="00FF15A9" w:rsidRPr="001123C9">
        <w:rPr>
          <w:rStyle w:val="Subst"/>
          <w:rFonts w:ascii="Times New Roman" w:hAnsi="Times New Roman"/>
          <w:b w:val="0"/>
          <w:i w:val="0"/>
          <w:sz w:val="24"/>
          <w:szCs w:val="24"/>
        </w:rPr>
        <w:t xml:space="preserve"> </w:t>
      </w:r>
      <w:r w:rsidR="00A75F98" w:rsidRPr="001123C9">
        <w:rPr>
          <w:rStyle w:val="Subst"/>
          <w:rFonts w:ascii="Times New Roman" w:hAnsi="Times New Roman"/>
          <w:b w:val="0"/>
          <w:i w:val="0"/>
          <w:sz w:val="24"/>
          <w:szCs w:val="24"/>
        </w:rPr>
        <w:t xml:space="preserve"> Султанов </w:t>
      </w:r>
      <w:proofErr w:type="spellStart"/>
      <w:r w:rsidR="00A75F98" w:rsidRPr="001123C9">
        <w:rPr>
          <w:rStyle w:val="Subst"/>
          <w:rFonts w:ascii="Times New Roman" w:hAnsi="Times New Roman"/>
          <w:b w:val="0"/>
          <w:i w:val="0"/>
          <w:sz w:val="24"/>
          <w:szCs w:val="24"/>
        </w:rPr>
        <w:t>Радик</w:t>
      </w:r>
      <w:proofErr w:type="spellEnd"/>
      <w:r w:rsidR="00A75F98" w:rsidRPr="001123C9">
        <w:rPr>
          <w:rStyle w:val="Subst"/>
          <w:rFonts w:ascii="Times New Roman" w:hAnsi="Times New Roman"/>
          <w:b w:val="0"/>
          <w:i w:val="0"/>
          <w:sz w:val="24"/>
          <w:szCs w:val="24"/>
        </w:rPr>
        <w:t xml:space="preserve"> </w:t>
      </w:r>
      <w:proofErr w:type="spellStart"/>
      <w:r w:rsidR="00A75F98" w:rsidRPr="001123C9">
        <w:rPr>
          <w:rStyle w:val="Subst"/>
          <w:rFonts w:ascii="Times New Roman" w:hAnsi="Times New Roman"/>
          <w:b w:val="0"/>
          <w:i w:val="0"/>
          <w:sz w:val="24"/>
          <w:szCs w:val="24"/>
        </w:rPr>
        <w:t>Ирекович</w:t>
      </w:r>
      <w:proofErr w:type="spellEnd"/>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Вид контроля, под которым находится участник (акционер) эмитента по отношению к контролирующему его лицу: </w:t>
      </w:r>
      <w:r w:rsidRPr="00D84D3B">
        <w:rPr>
          <w:rFonts w:ascii="Times New Roman" w:hAnsi="Times New Roman"/>
          <w:i/>
          <w:sz w:val="24"/>
          <w:szCs w:val="24"/>
        </w:rPr>
        <w:t>прямой контроль.</w:t>
      </w:r>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Основание, в силу которого лицо, контролирующее участника (акционера) эмитента, осуществляет контроль: </w:t>
      </w:r>
      <w:r w:rsidRPr="00D84D3B">
        <w:rPr>
          <w:rFonts w:ascii="Times New Roman" w:hAnsi="Times New Roman"/>
          <w:i/>
          <w:sz w:val="24"/>
          <w:szCs w:val="24"/>
        </w:rPr>
        <w:t>участие в юридическом лице, являющемся участником (акционером) эмитента.</w:t>
      </w:r>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Признак осуществления лицом, контролирующим участника (акционера) эмитента, контроля: </w:t>
      </w:r>
      <w:r w:rsidRPr="00D84D3B">
        <w:rPr>
          <w:rFonts w:ascii="Times New Roman" w:hAnsi="Times New Roman"/>
          <w:i/>
          <w:sz w:val="24"/>
          <w:szCs w:val="24"/>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FF15A9" w:rsidRPr="00D84D3B" w:rsidRDefault="00FF15A9" w:rsidP="006F2624">
      <w:pPr>
        <w:jc w:val="both"/>
        <w:rPr>
          <w:rFonts w:ascii="Times New Roman" w:hAnsi="Times New Roman"/>
          <w:sz w:val="24"/>
          <w:szCs w:val="24"/>
        </w:rPr>
      </w:pPr>
      <w:r w:rsidRPr="00D84D3B">
        <w:rPr>
          <w:rFonts w:ascii="Times New Roman" w:hAnsi="Times New Roman"/>
          <w:sz w:val="24"/>
          <w:szCs w:val="24"/>
        </w:rPr>
        <w:t>Размер доли такого лица в уставном (складочном) капитале (паевом фонде) участника (акционера) эмитента, %:</w:t>
      </w:r>
      <w:r w:rsidRPr="00D84D3B">
        <w:rPr>
          <w:rStyle w:val="Subst"/>
          <w:rFonts w:ascii="Times New Roman" w:hAnsi="Times New Roman"/>
          <w:b w:val="0"/>
          <w:i w:val="0"/>
          <w:sz w:val="24"/>
          <w:szCs w:val="24"/>
        </w:rPr>
        <w:t xml:space="preserve"> 100</w:t>
      </w:r>
      <w:r w:rsidR="000B4A8E" w:rsidRPr="00D84D3B">
        <w:rPr>
          <w:rStyle w:val="Subst"/>
          <w:rFonts w:ascii="Times New Roman" w:hAnsi="Times New Roman"/>
          <w:b w:val="0"/>
          <w:i w:val="0"/>
          <w:sz w:val="24"/>
          <w:szCs w:val="24"/>
        </w:rPr>
        <w:t>.</w:t>
      </w:r>
    </w:p>
    <w:p w:rsidR="00FF15A9" w:rsidRPr="00D84D3B" w:rsidRDefault="00FF15A9" w:rsidP="00FF15A9">
      <w:pPr>
        <w:ind w:left="200"/>
        <w:rPr>
          <w:rFonts w:ascii="Times New Roman" w:hAnsi="Times New Roman"/>
          <w:sz w:val="24"/>
          <w:szCs w:val="24"/>
        </w:rPr>
      </w:pPr>
    </w:p>
    <w:p w:rsidR="005C08E0" w:rsidRPr="005C08E0" w:rsidRDefault="00FF15A9" w:rsidP="005C08E0">
      <w:pPr>
        <w:pStyle w:val="a4"/>
        <w:numPr>
          <w:ilvl w:val="0"/>
          <w:numId w:val="2"/>
        </w:numPr>
        <w:rPr>
          <w:rStyle w:val="Subst"/>
          <w:rFonts w:ascii="Times New Roman" w:hAnsi="Times New Roman"/>
          <w:i w:val="0"/>
          <w:sz w:val="24"/>
          <w:szCs w:val="24"/>
        </w:rPr>
      </w:pPr>
      <w:r w:rsidRPr="005C08E0">
        <w:rPr>
          <w:rFonts w:ascii="Times New Roman" w:hAnsi="Times New Roman"/>
          <w:sz w:val="24"/>
          <w:szCs w:val="24"/>
        </w:rPr>
        <w:t>Полное фирменное наименование:</w:t>
      </w:r>
      <w:r w:rsidRPr="005C08E0">
        <w:rPr>
          <w:rStyle w:val="Subst"/>
          <w:rFonts w:ascii="Times New Roman" w:hAnsi="Times New Roman"/>
          <w:i w:val="0"/>
          <w:sz w:val="24"/>
          <w:szCs w:val="24"/>
        </w:rPr>
        <w:t xml:space="preserve"> </w:t>
      </w:r>
    </w:p>
    <w:p w:rsidR="00FF15A9" w:rsidRPr="005C08E0" w:rsidRDefault="00FF15A9" w:rsidP="005C08E0">
      <w:pPr>
        <w:pStyle w:val="a4"/>
        <w:ind w:left="360"/>
        <w:rPr>
          <w:rFonts w:ascii="Times New Roman" w:hAnsi="Times New Roman"/>
          <w:sz w:val="24"/>
          <w:szCs w:val="24"/>
        </w:rPr>
      </w:pPr>
      <w:r w:rsidRPr="005C08E0">
        <w:rPr>
          <w:rStyle w:val="Subst"/>
          <w:rFonts w:ascii="Times New Roman" w:hAnsi="Times New Roman"/>
          <w:i w:val="0"/>
          <w:sz w:val="24"/>
          <w:szCs w:val="24"/>
        </w:rPr>
        <w:lastRenderedPageBreak/>
        <w:t>Общество с ограниченной ответственностью "Компания "РИА"</w:t>
      </w:r>
      <w:r w:rsidR="00C454E5" w:rsidRPr="005C08E0">
        <w:rPr>
          <w:rStyle w:val="Subst"/>
          <w:rFonts w:ascii="Times New Roman" w:hAnsi="Times New Roman"/>
          <w:i w:val="0"/>
          <w:sz w:val="24"/>
          <w:szCs w:val="24"/>
        </w:rPr>
        <w:t>, с</w:t>
      </w:r>
      <w:r w:rsidRPr="005C08E0">
        <w:rPr>
          <w:rFonts w:ascii="Times New Roman" w:hAnsi="Times New Roman"/>
          <w:sz w:val="24"/>
          <w:szCs w:val="24"/>
        </w:rPr>
        <w:t>окращенное фирменное наименование:</w:t>
      </w:r>
      <w:r w:rsidRPr="005C08E0">
        <w:rPr>
          <w:rStyle w:val="Subst"/>
          <w:rFonts w:ascii="Times New Roman" w:hAnsi="Times New Roman"/>
          <w:i w:val="0"/>
          <w:sz w:val="24"/>
          <w:szCs w:val="24"/>
        </w:rPr>
        <w:t xml:space="preserve"> ООО "Компания</w:t>
      </w:r>
      <w:r w:rsidR="000B4A8E" w:rsidRPr="005C08E0">
        <w:rPr>
          <w:rStyle w:val="Subst"/>
          <w:rFonts w:ascii="Times New Roman" w:hAnsi="Times New Roman"/>
          <w:i w:val="0"/>
          <w:sz w:val="24"/>
          <w:szCs w:val="24"/>
        </w:rPr>
        <w:t xml:space="preserve"> </w:t>
      </w:r>
      <w:r w:rsidRPr="005C08E0">
        <w:rPr>
          <w:rStyle w:val="Subst"/>
          <w:rFonts w:ascii="Times New Roman" w:hAnsi="Times New Roman"/>
          <w:i w:val="0"/>
          <w:sz w:val="24"/>
          <w:szCs w:val="24"/>
        </w:rPr>
        <w:t>"РИА"</w:t>
      </w:r>
      <w:r w:rsidR="000B4A8E" w:rsidRPr="005C08E0">
        <w:rPr>
          <w:rStyle w:val="Subst"/>
          <w:rFonts w:ascii="Times New Roman" w:hAnsi="Times New Roman"/>
          <w:i w:val="0"/>
          <w:sz w:val="24"/>
          <w:szCs w:val="24"/>
        </w:rPr>
        <w:t>.</w:t>
      </w:r>
    </w:p>
    <w:p w:rsidR="00FF15A9" w:rsidRPr="00D84D3B" w:rsidRDefault="00FF15A9" w:rsidP="006F2624">
      <w:pPr>
        <w:pStyle w:val="SubHeading"/>
        <w:spacing w:before="0" w:after="0"/>
        <w:rPr>
          <w:sz w:val="24"/>
          <w:szCs w:val="24"/>
        </w:rPr>
      </w:pPr>
      <w:r w:rsidRPr="00D84D3B">
        <w:rPr>
          <w:sz w:val="24"/>
          <w:szCs w:val="24"/>
        </w:rPr>
        <w:t xml:space="preserve">Место нахождения: </w:t>
      </w:r>
      <w:r w:rsidRPr="00D84D3B">
        <w:rPr>
          <w:rStyle w:val="Subst"/>
          <w:b w:val="0"/>
          <w:i w:val="0"/>
          <w:sz w:val="24"/>
          <w:szCs w:val="24"/>
        </w:rPr>
        <w:t>450077 Россия, Республика Башкортостан, г</w:t>
      </w:r>
      <w:proofErr w:type="gramStart"/>
      <w:r w:rsidRPr="00D84D3B">
        <w:rPr>
          <w:rStyle w:val="Subst"/>
          <w:b w:val="0"/>
          <w:i w:val="0"/>
          <w:sz w:val="24"/>
          <w:szCs w:val="24"/>
        </w:rPr>
        <w:t>.У</w:t>
      </w:r>
      <w:proofErr w:type="gramEnd"/>
      <w:r w:rsidRPr="00D84D3B">
        <w:rPr>
          <w:rStyle w:val="Subst"/>
          <w:b w:val="0"/>
          <w:i w:val="0"/>
          <w:sz w:val="24"/>
          <w:szCs w:val="24"/>
        </w:rPr>
        <w:t xml:space="preserve">фа, Кирова 31 </w:t>
      </w:r>
      <w:proofErr w:type="spellStart"/>
      <w:r w:rsidRPr="00D84D3B">
        <w:rPr>
          <w:rStyle w:val="Subst"/>
          <w:b w:val="0"/>
          <w:i w:val="0"/>
          <w:sz w:val="24"/>
          <w:szCs w:val="24"/>
        </w:rPr>
        <w:t>оф</w:t>
      </w:r>
      <w:proofErr w:type="spellEnd"/>
      <w:r w:rsidRPr="00D84D3B">
        <w:rPr>
          <w:rStyle w:val="Subst"/>
          <w:b w:val="0"/>
          <w:i w:val="0"/>
          <w:sz w:val="24"/>
          <w:szCs w:val="24"/>
        </w:rPr>
        <w:t>. 1</w:t>
      </w:r>
      <w:r w:rsidR="006F2624" w:rsidRPr="00D84D3B">
        <w:rPr>
          <w:rStyle w:val="Subst"/>
          <w:b w:val="0"/>
          <w:i w:val="0"/>
          <w:sz w:val="24"/>
          <w:szCs w:val="24"/>
        </w:rPr>
        <w:t>.</w:t>
      </w:r>
    </w:p>
    <w:p w:rsidR="00FF15A9" w:rsidRPr="00D84D3B" w:rsidRDefault="00FF15A9" w:rsidP="006F2624">
      <w:pPr>
        <w:rPr>
          <w:rFonts w:ascii="Times New Roman" w:hAnsi="Times New Roman"/>
          <w:sz w:val="24"/>
          <w:szCs w:val="24"/>
        </w:rPr>
      </w:pPr>
      <w:r w:rsidRPr="00D84D3B">
        <w:rPr>
          <w:rFonts w:ascii="Times New Roman" w:hAnsi="Times New Roman"/>
          <w:sz w:val="24"/>
          <w:szCs w:val="24"/>
        </w:rPr>
        <w:t>ИНН:</w:t>
      </w:r>
      <w:r w:rsidRPr="00D84D3B">
        <w:rPr>
          <w:rStyle w:val="Subst"/>
          <w:rFonts w:ascii="Times New Roman" w:hAnsi="Times New Roman"/>
          <w:b w:val="0"/>
          <w:i w:val="0"/>
          <w:sz w:val="24"/>
          <w:szCs w:val="24"/>
        </w:rPr>
        <w:t xml:space="preserve"> 0274062739  </w:t>
      </w:r>
      <w:r w:rsidRPr="00D84D3B">
        <w:rPr>
          <w:rFonts w:ascii="Times New Roman" w:hAnsi="Times New Roman"/>
          <w:sz w:val="24"/>
          <w:szCs w:val="24"/>
        </w:rPr>
        <w:t>ОГРН:</w:t>
      </w:r>
      <w:r w:rsidRPr="00D84D3B">
        <w:rPr>
          <w:rStyle w:val="Subst"/>
          <w:rFonts w:ascii="Times New Roman" w:hAnsi="Times New Roman"/>
          <w:b w:val="0"/>
          <w:i w:val="0"/>
          <w:sz w:val="24"/>
          <w:szCs w:val="24"/>
        </w:rPr>
        <w:t xml:space="preserve"> 1020202556384</w:t>
      </w:r>
    </w:p>
    <w:p w:rsidR="00FF15A9" w:rsidRPr="00D84D3B" w:rsidRDefault="006F2624" w:rsidP="006F2624">
      <w:pPr>
        <w:rPr>
          <w:rFonts w:ascii="Times New Roman" w:hAnsi="Times New Roman"/>
          <w:sz w:val="24"/>
          <w:szCs w:val="24"/>
        </w:rPr>
      </w:pPr>
      <w:r w:rsidRPr="00D84D3B">
        <w:rPr>
          <w:rFonts w:ascii="Times New Roman" w:hAnsi="Times New Roman"/>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00FF15A9" w:rsidRPr="00D84D3B">
        <w:rPr>
          <w:rStyle w:val="Subst"/>
          <w:rFonts w:ascii="Times New Roman" w:hAnsi="Times New Roman"/>
          <w:b w:val="0"/>
          <w:i w:val="0"/>
          <w:sz w:val="24"/>
          <w:szCs w:val="24"/>
        </w:rPr>
        <w:t>74.99%</w:t>
      </w:r>
    </w:p>
    <w:p w:rsidR="00FF15A9" w:rsidRPr="00D84D3B" w:rsidRDefault="00FF15A9" w:rsidP="006F2624">
      <w:pP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w:t>
      </w:r>
      <w:r w:rsidRPr="00D84D3B">
        <w:rPr>
          <w:rStyle w:val="Subst"/>
          <w:rFonts w:ascii="Times New Roman" w:hAnsi="Times New Roman"/>
          <w:b w:val="0"/>
          <w:i w:val="0"/>
          <w:sz w:val="24"/>
          <w:szCs w:val="24"/>
        </w:rPr>
        <w:t xml:space="preserve"> 74.99%</w:t>
      </w:r>
    </w:p>
    <w:p w:rsidR="006F2624" w:rsidRPr="00D84D3B" w:rsidRDefault="006F2624" w:rsidP="006F2624">
      <w:pPr>
        <w:pStyle w:val="ThinDelim"/>
        <w:jc w:val="both"/>
        <w:rPr>
          <w:sz w:val="24"/>
          <w:szCs w:val="24"/>
        </w:rPr>
      </w:pPr>
      <w:r w:rsidRPr="00D84D3B">
        <w:rPr>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w:t>
      </w:r>
    </w:p>
    <w:p w:rsidR="006F2624" w:rsidRPr="00D84D3B" w:rsidRDefault="006F2624" w:rsidP="006F2624">
      <w:pPr>
        <w:jc w:val="both"/>
        <w:rPr>
          <w:rFonts w:ascii="Times New Roman" w:hAnsi="Times New Roman"/>
          <w:sz w:val="24"/>
          <w:szCs w:val="24"/>
        </w:rPr>
      </w:pPr>
      <w:r w:rsidRPr="00D84D3B">
        <w:rPr>
          <w:rFonts w:ascii="Times New Roman" w:hAnsi="Times New Roman"/>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w:t>
      </w:r>
    </w:p>
    <w:p w:rsidR="00FF15A9" w:rsidRPr="00D84D3B" w:rsidRDefault="00FF15A9" w:rsidP="00FF15A9">
      <w:pPr>
        <w:pStyle w:val="ThinDelim"/>
        <w:rPr>
          <w:sz w:val="24"/>
          <w:szCs w:val="24"/>
        </w:rPr>
      </w:pPr>
    </w:p>
    <w:p w:rsidR="00FF15A9" w:rsidRPr="00D84D3B" w:rsidRDefault="00FF15A9" w:rsidP="00FF15A9">
      <w:pPr>
        <w:ind w:left="200"/>
        <w:rPr>
          <w:rFonts w:ascii="Times New Roman" w:hAnsi="Times New Roman"/>
          <w:sz w:val="24"/>
          <w:szCs w:val="24"/>
        </w:rPr>
      </w:pPr>
      <w:r w:rsidRPr="00D84D3B">
        <w:rPr>
          <w:rFonts w:ascii="Times New Roman" w:hAnsi="Times New Roman"/>
          <w:sz w:val="24"/>
          <w:szCs w:val="24"/>
        </w:rPr>
        <w:t>Лица, контролирующие участника (акционера) эмитента:</w:t>
      </w:r>
    </w:p>
    <w:p w:rsidR="00FF15A9" w:rsidRPr="00D84D3B" w:rsidRDefault="00FF15A9" w:rsidP="00FF15A9">
      <w:pPr>
        <w:ind w:left="200"/>
        <w:rPr>
          <w:rFonts w:ascii="Times New Roman" w:hAnsi="Times New Roman"/>
          <w:sz w:val="24"/>
          <w:szCs w:val="24"/>
        </w:rPr>
      </w:pPr>
      <w:r w:rsidRPr="00D84D3B">
        <w:rPr>
          <w:rStyle w:val="Subst"/>
          <w:rFonts w:ascii="Times New Roman" w:hAnsi="Times New Roman"/>
          <w:b w:val="0"/>
          <w:i w:val="0"/>
          <w:sz w:val="24"/>
          <w:szCs w:val="24"/>
        </w:rPr>
        <w:t xml:space="preserve">2.1. </w:t>
      </w:r>
      <w:r w:rsidRPr="00D84D3B">
        <w:rPr>
          <w:rFonts w:ascii="Times New Roman" w:hAnsi="Times New Roman"/>
          <w:sz w:val="24"/>
          <w:szCs w:val="24"/>
        </w:rPr>
        <w:t>ФИО:</w:t>
      </w:r>
      <w:r w:rsidRPr="00D84D3B">
        <w:rPr>
          <w:rStyle w:val="Subst"/>
          <w:rFonts w:ascii="Times New Roman" w:hAnsi="Times New Roman"/>
          <w:b w:val="0"/>
          <w:i w:val="0"/>
          <w:sz w:val="24"/>
          <w:szCs w:val="24"/>
        </w:rPr>
        <w:t xml:space="preserve"> Султанов </w:t>
      </w:r>
      <w:proofErr w:type="spellStart"/>
      <w:r w:rsidRPr="00D84D3B">
        <w:rPr>
          <w:rStyle w:val="Subst"/>
          <w:rFonts w:ascii="Times New Roman" w:hAnsi="Times New Roman"/>
          <w:b w:val="0"/>
          <w:i w:val="0"/>
          <w:sz w:val="24"/>
          <w:szCs w:val="24"/>
        </w:rPr>
        <w:t>Радик</w:t>
      </w:r>
      <w:proofErr w:type="spellEnd"/>
      <w:r w:rsidRPr="00D84D3B">
        <w:rPr>
          <w:rStyle w:val="Subst"/>
          <w:rFonts w:ascii="Times New Roman" w:hAnsi="Times New Roman"/>
          <w:b w:val="0"/>
          <w:i w:val="0"/>
          <w:sz w:val="24"/>
          <w:szCs w:val="24"/>
        </w:rPr>
        <w:t xml:space="preserve"> </w:t>
      </w:r>
      <w:proofErr w:type="spellStart"/>
      <w:r w:rsidRPr="00D84D3B">
        <w:rPr>
          <w:rStyle w:val="Subst"/>
          <w:rFonts w:ascii="Times New Roman" w:hAnsi="Times New Roman"/>
          <w:b w:val="0"/>
          <w:i w:val="0"/>
          <w:sz w:val="24"/>
          <w:szCs w:val="24"/>
        </w:rPr>
        <w:t>Ирекович</w:t>
      </w:r>
      <w:proofErr w:type="spellEnd"/>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Вид контроля, под которым находится участник (акционер) эмитента по отношению к контролирующему его лицу: </w:t>
      </w:r>
      <w:r w:rsidRPr="00D84D3B">
        <w:rPr>
          <w:rFonts w:ascii="Times New Roman" w:hAnsi="Times New Roman"/>
          <w:i/>
          <w:sz w:val="24"/>
          <w:szCs w:val="24"/>
        </w:rPr>
        <w:t>прямой контроль.</w:t>
      </w:r>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Основание, в силу которого лицо, контролирующее участника (акционера) эмитента, осуществляет контроль: </w:t>
      </w:r>
      <w:r w:rsidRPr="00D84D3B">
        <w:rPr>
          <w:rFonts w:ascii="Times New Roman" w:hAnsi="Times New Roman"/>
          <w:i/>
          <w:sz w:val="24"/>
          <w:szCs w:val="24"/>
        </w:rPr>
        <w:t>участие в юридическом лице, являющемся участником (акционером) эмитента.</w:t>
      </w:r>
    </w:p>
    <w:p w:rsidR="006F2624" w:rsidRPr="00D84D3B" w:rsidRDefault="006F2624" w:rsidP="006F2624">
      <w:pPr>
        <w:jc w:val="both"/>
        <w:rPr>
          <w:rFonts w:ascii="Times New Roman" w:hAnsi="Times New Roman"/>
          <w:i/>
          <w:sz w:val="24"/>
          <w:szCs w:val="24"/>
        </w:rPr>
      </w:pPr>
      <w:r w:rsidRPr="00D84D3B">
        <w:rPr>
          <w:rFonts w:ascii="Times New Roman" w:hAnsi="Times New Roman"/>
          <w:sz w:val="24"/>
          <w:szCs w:val="24"/>
        </w:rPr>
        <w:t xml:space="preserve">Признак осуществления лицом, контролирующим участника (акционера) эмитента, контроля: </w:t>
      </w:r>
      <w:r w:rsidRPr="00D84D3B">
        <w:rPr>
          <w:rFonts w:ascii="Times New Roman" w:hAnsi="Times New Roman"/>
          <w:i/>
          <w:sz w:val="24"/>
          <w:szCs w:val="24"/>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6F2624" w:rsidRPr="00D84D3B" w:rsidRDefault="006F2624" w:rsidP="006F2624">
      <w:pPr>
        <w:jc w:val="both"/>
        <w:rPr>
          <w:rFonts w:ascii="Times New Roman" w:hAnsi="Times New Roman"/>
          <w:sz w:val="24"/>
          <w:szCs w:val="24"/>
        </w:rPr>
      </w:pPr>
      <w:r w:rsidRPr="00D84D3B">
        <w:rPr>
          <w:rFonts w:ascii="Times New Roman" w:hAnsi="Times New Roman"/>
          <w:sz w:val="24"/>
          <w:szCs w:val="24"/>
        </w:rPr>
        <w:t>Размер доли такого лица в уставном (складочном) капитале (паевом фонде) участника (акционера) эмитента, %:</w:t>
      </w:r>
      <w:r w:rsidRPr="00D84D3B">
        <w:rPr>
          <w:rStyle w:val="Subst"/>
          <w:rFonts w:ascii="Times New Roman" w:hAnsi="Times New Roman"/>
          <w:b w:val="0"/>
          <w:i w:val="0"/>
          <w:sz w:val="24"/>
          <w:szCs w:val="24"/>
        </w:rPr>
        <w:t xml:space="preserve"> 100</w:t>
      </w:r>
      <w:r w:rsidR="0073705C" w:rsidRPr="00D84D3B">
        <w:rPr>
          <w:rStyle w:val="Subst"/>
          <w:rFonts w:ascii="Times New Roman" w:hAnsi="Times New Roman"/>
          <w:b w:val="0"/>
          <w:i w:val="0"/>
          <w:sz w:val="24"/>
          <w:szCs w:val="24"/>
        </w:rPr>
        <w:t>.</w:t>
      </w:r>
    </w:p>
    <w:p w:rsidR="00C454E5" w:rsidRPr="00D84D3B" w:rsidRDefault="00C454E5" w:rsidP="00C454E5">
      <w:pPr>
        <w:ind w:left="198"/>
        <w:rPr>
          <w:rFonts w:ascii="Times New Roman" w:hAnsi="Times New Roman"/>
          <w:sz w:val="24"/>
          <w:szCs w:val="24"/>
        </w:rPr>
      </w:pPr>
    </w:p>
    <w:p w:rsidR="004C0688" w:rsidRPr="00D84D3B" w:rsidRDefault="00C454E5" w:rsidP="004C0688">
      <w:pPr>
        <w:jc w:val="both"/>
        <w:rPr>
          <w:rStyle w:val="fontstyle21"/>
          <w:b w:val="0"/>
          <w:i w:val="0"/>
          <w:color w:val="4472C4" w:themeColor="accent5"/>
          <w:sz w:val="24"/>
          <w:szCs w:val="24"/>
        </w:rPr>
      </w:pPr>
      <w:r w:rsidRPr="00D84D3B">
        <w:rPr>
          <w:rStyle w:val="fontstyle21"/>
          <w:b w:val="0"/>
          <w:i w:val="0"/>
          <w:color w:val="auto"/>
          <w:sz w:val="24"/>
          <w:szCs w:val="24"/>
        </w:rPr>
        <w:t xml:space="preserve">     </w:t>
      </w:r>
      <w:r w:rsidR="006F2624" w:rsidRPr="00D84D3B">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r w:rsidRPr="00D84D3B">
        <w:rPr>
          <w:rStyle w:val="fontstyle21"/>
          <w:b w:val="0"/>
          <w:i w:val="0"/>
          <w:color w:val="4472C4" w:themeColor="accent5"/>
          <w:sz w:val="24"/>
          <w:szCs w:val="24"/>
        </w:rPr>
        <w:t>.</w:t>
      </w:r>
    </w:p>
    <w:p w:rsidR="000B4A8E" w:rsidRPr="00D84D3B" w:rsidRDefault="000B4A8E" w:rsidP="004C0688">
      <w:pPr>
        <w:jc w:val="both"/>
        <w:rPr>
          <w:rStyle w:val="fontstyle21"/>
          <w:b w:val="0"/>
          <w:i w:val="0"/>
          <w:color w:val="4472C4" w:themeColor="accent5"/>
          <w:sz w:val="24"/>
          <w:szCs w:val="24"/>
        </w:rPr>
      </w:pPr>
    </w:p>
    <w:p w:rsidR="006D2A2F" w:rsidRPr="00D84D3B" w:rsidRDefault="006D2A2F" w:rsidP="004C0688">
      <w:pPr>
        <w:jc w:val="both"/>
        <w:rPr>
          <w:rStyle w:val="fontstyle01"/>
          <w:b w:val="0"/>
          <w:color w:val="FF0000"/>
          <w:sz w:val="24"/>
          <w:szCs w:val="24"/>
        </w:rPr>
      </w:pPr>
    </w:p>
    <w:p w:rsidR="006D2A2F" w:rsidRPr="00D84D3B" w:rsidRDefault="006D2A2F" w:rsidP="004C0688">
      <w:pPr>
        <w:jc w:val="both"/>
        <w:rPr>
          <w:rStyle w:val="fontstyle01"/>
          <w:sz w:val="24"/>
          <w:szCs w:val="24"/>
        </w:rPr>
      </w:pPr>
      <w:r w:rsidRPr="00D84D3B">
        <w:rPr>
          <w:rStyle w:val="fontstyle01"/>
          <w:sz w:val="24"/>
          <w:szCs w:val="24"/>
        </w:rPr>
        <w:t xml:space="preserve">   </w:t>
      </w:r>
    </w:p>
    <w:p w:rsidR="004C0688" w:rsidRPr="00D84D3B" w:rsidRDefault="006D2A2F" w:rsidP="004C0688">
      <w:pPr>
        <w:jc w:val="both"/>
        <w:rPr>
          <w:rStyle w:val="fontstyle01"/>
          <w:sz w:val="24"/>
          <w:szCs w:val="24"/>
        </w:rPr>
      </w:pPr>
      <w:r w:rsidRPr="00D84D3B">
        <w:rPr>
          <w:rStyle w:val="fontstyle01"/>
          <w:sz w:val="24"/>
          <w:szCs w:val="24"/>
        </w:rPr>
        <w:t xml:space="preserve">    </w:t>
      </w:r>
      <w:r w:rsidR="004C0688" w:rsidRPr="00D84D3B">
        <w:rPr>
          <w:rStyle w:val="fontstyle01"/>
          <w:sz w:val="24"/>
          <w:szCs w:val="24"/>
        </w:rPr>
        <w:t>3.3. Сведения о доле участия Российской Федерации, субъекта Российской Федерации или</w:t>
      </w:r>
      <w:r w:rsidRPr="00D84D3B">
        <w:rPr>
          <w:rStyle w:val="fontstyle01"/>
          <w:sz w:val="24"/>
          <w:szCs w:val="24"/>
        </w:rPr>
        <w:t xml:space="preserve">  </w:t>
      </w:r>
      <w:r w:rsidR="004C0688" w:rsidRPr="00D84D3B">
        <w:rPr>
          <w:rStyle w:val="fontstyle01"/>
          <w:sz w:val="24"/>
          <w:szCs w:val="24"/>
        </w:rPr>
        <w:t>муниципального образования в уставном капитале эмитента, наличии специального</w:t>
      </w:r>
      <w:r w:rsidR="004C0688" w:rsidRPr="00D84D3B">
        <w:rPr>
          <w:rFonts w:ascii="Times New Roman" w:hAnsi="Times New Roman"/>
          <w:bCs/>
          <w:color w:val="000000"/>
          <w:sz w:val="24"/>
          <w:szCs w:val="24"/>
        </w:rPr>
        <w:br/>
      </w:r>
      <w:r w:rsidR="004C0688" w:rsidRPr="00D84D3B">
        <w:rPr>
          <w:rStyle w:val="fontstyle01"/>
          <w:sz w:val="24"/>
          <w:szCs w:val="24"/>
        </w:rPr>
        <w:t>права («золотой акции»)</w:t>
      </w:r>
    </w:p>
    <w:p w:rsidR="006F2624" w:rsidRPr="00D84D3B" w:rsidRDefault="006F2624" w:rsidP="004C0688">
      <w:pPr>
        <w:jc w:val="both"/>
        <w:rPr>
          <w:rStyle w:val="fontstyle21"/>
          <w:b w:val="0"/>
          <w:sz w:val="24"/>
          <w:szCs w:val="24"/>
        </w:rPr>
      </w:pPr>
      <w:r w:rsidRPr="00D84D3B">
        <w:rPr>
          <w:rStyle w:val="fontstyle21"/>
          <w:b w:val="0"/>
          <w:sz w:val="24"/>
          <w:szCs w:val="24"/>
        </w:rPr>
        <w:t xml:space="preserve">         </w:t>
      </w:r>
      <w:r w:rsidR="004C0688" w:rsidRPr="00D84D3B">
        <w:rPr>
          <w:rStyle w:val="fontstyle21"/>
          <w:b w:val="0"/>
          <w:sz w:val="24"/>
          <w:szCs w:val="24"/>
        </w:rPr>
        <w:t>В уставном капитале эмитента нет долей, находящихся в государственной (федеральной,</w:t>
      </w:r>
      <w:r w:rsidR="0073705C" w:rsidRPr="00D84D3B">
        <w:rPr>
          <w:rStyle w:val="fontstyle21"/>
          <w:b w:val="0"/>
          <w:sz w:val="24"/>
          <w:szCs w:val="24"/>
        </w:rPr>
        <w:t xml:space="preserve"> </w:t>
      </w:r>
      <w:r w:rsidR="004C0688" w:rsidRPr="00D84D3B">
        <w:rPr>
          <w:rStyle w:val="fontstyle21"/>
          <w:b w:val="0"/>
          <w:sz w:val="24"/>
          <w:szCs w:val="24"/>
        </w:rPr>
        <w:t>субъектов Российской Федерации) или муниципальной собственности.</w:t>
      </w:r>
    </w:p>
    <w:p w:rsidR="006F2624" w:rsidRPr="00D84D3B" w:rsidRDefault="006F2624" w:rsidP="006F2624">
      <w:pPr>
        <w:jc w:val="both"/>
        <w:rPr>
          <w:rStyle w:val="fontstyle01"/>
          <w:b w:val="0"/>
          <w:color w:val="auto"/>
          <w:sz w:val="24"/>
          <w:szCs w:val="24"/>
        </w:rPr>
      </w:pP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047F18" w:rsidRPr="00D84D3B" w:rsidRDefault="004C0688" w:rsidP="00901DF7">
      <w:pPr>
        <w:jc w:val="both"/>
        <w:rPr>
          <w:rStyle w:val="fontstyle01"/>
          <w:sz w:val="24"/>
          <w:szCs w:val="24"/>
        </w:rPr>
      </w:pPr>
      <w:r w:rsidRPr="00D84D3B">
        <w:rPr>
          <w:rFonts w:ascii="Times New Roman" w:hAnsi="Times New Roman"/>
          <w:b/>
          <w:color w:val="000000"/>
          <w:sz w:val="24"/>
          <w:szCs w:val="24"/>
        </w:rPr>
        <w:br/>
      </w:r>
      <w:r w:rsidRPr="00D84D3B">
        <w:rPr>
          <w:rStyle w:val="fontstyle01"/>
          <w:sz w:val="24"/>
          <w:szCs w:val="24"/>
        </w:rPr>
        <w:t>3.4. Сделки эмитента, в совершении которых имелась заинтересованность</w:t>
      </w:r>
    </w:p>
    <w:p w:rsidR="00901DF7" w:rsidRPr="00D84D3B" w:rsidRDefault="00901DF7" w:rsidP="00901DF7">
      <w:pPr>
        <w:jc w:val="both"/>
        <w:rPr>
          <w:rStyle w:val="fontstyle21"/>
          <w:b w:val="0"/>
          <w:sz w:val="24"/>
          <w:szCs w:val="24"/>
        </w:rPr>
      </w:pPr>
      <w:r w:rsidRPr="00D84D3B">
        <w:rPr>
          <w:rStyle w:val="fontstyle21"/>
          <w:b w:val="0"/>
          <w:sz w:val="24"/>
          <w:szCs w:val="24"/>
        </w:rPr>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D84D3B">
        <w:rPr>
          <w:rFonts w:ascii="Times New Roman" w:hAnsi="Times New Roman"/>
          <w:b/>
          <w:bCs/>
          <w:i/>
          <w:iCs/>
          <w:color w:val="000000"/>
          <w:sz w:val="24"/>
          <w:szCs w:val="24"/>
        </w:rPr>
        <w:t xml:space="preserve"> </w:t>
      </w:r>
      <w:r w:rsidRPr="00D84D3B">
        <w:rPr>
          <w:rStyle w:val="fontstyle21"/>
          <w:b w:val="0"/>
          <w:sz w:val="24"/>
          <w:szCs w:val="24"/>
        </w:rPr>
        <w:t>бумаг не включается.</w:t>
      </w:r>
    </w:p>
    <w:p w:rsidR="00047F18" w:rsidRPr="00D84D3B" w:rsidRDefault="00047F18" w:rsidP="004C0688">
      <w:pPr>
        <w:jc w:val="both"/>
        <w:rPr>
          <w:rStyle w:val="fontstyle01"/>
          <w:sz w:val="24"/>
          <w:szCs w:val="24"/>
        </w:rPr>
      </w:pPr>
    </w:p>
    <w:p w:rsidR="004C0688" w:rsidRPr="00D84D3B" w:rsidRDefault="004C0688" w:rsidP="004C0688">
      <w:pPr>
        <w:jc w:val="both"/>
        <w:rPr>
          <w:rStyle w:val="fontstyle01"/>
          <w:sz w:val="24"/>
          <w:szCs w:val="24"/>
        </w:rPr>
      </w:pPr>
      <w:r w:rsidRPr="00D84D3B">
        <w:rPr>
          <w:rStyle w:val="fontstyle01"/>
          <w:sz w:val="24"/>
          <w:szCs w:val="24"/>
        </w:rPr>
        <w:t>3.5. Крупные сделки эмитента</w:t>
      </w:r>
    </w:p>
    <w:p w:rsidR="00901DF7" w:rsidRPr="00D84D3B" w:rsidRDefault="00901DF7" w:rsidP="00901DF7">
      <w:pPr>
        <w:jc w:val="both"/>
        <w:rPr>
          <w:rStyle w:val="fontstyle21"/>
          <w:b w:val="0"/>
          <w:sz w:val="24"/>
          <w:szCs w:val="24"/>
        </w:rPr>
      </w:pPr>
      <w:r w:rsidRPr="00D84D3B">
        <w:rPr>
          <w:rStyle w:val="fontstyle21"/>
          <w:b w:val="0"/>
          <w:sz w:val="24"/>
          <w:szCs w:val="24"/>
        </w:rPr>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D84D3B">
        <w:rPr>
          <w:rFonts w:ascii="Times New Roman" w:hAnsi="Times New Roman"/>
          <w:b/>
          <w:bCs/>
          <w:i/>
          <w:iCs/>
          <w:color w:val="000000"/>
          <w:sz w:val="24"/>
          <w:szCs w:val="24"/>
        </w:rPr>
        <w:t xml:space="preserve"> </w:t>
      </w:r>
      <w:r w:rsidRPr="00D84D3B">
        <w:rPr>
          <w:rStyle w:val="fontstyle21"/>
          <w:b w:val="0"/>
          <w:sz w:val="24"/>
          <w:szCs w:val="24"/>
        </w:rPr>
        <w:t>бумаг не включается.</w:t>
      </w:r>
    </w:p>
    <w:p w:rsidR="00852DAB" w:rsidRPr="00D84D3B" w:rsidRDefault="00852DAB" w:rsidP="00901DF7">
      <w:pPr>
        <w:jc w:val="both"/>
        <w:rPr>
          <w:rStyle w:val="fontstyle21"/>
          <w:b w:val="0"/>
          <w:sz w:val="24"/>
          <w:szCs w:val="24"/>
        </w:rPr>
      </w:pPr>
    </w:p>
    <w:p w:rsidR="00852DAB" w:rsidRPr="00D84D3B" w:rsidRDefault="00852DAB" w:rsidP="00901DF7">
      <w:pPr>
        <w:jc w:val="both"/>
        <w:rPr>
          <w:rStyle w:val="fontstyle21"/>
          <w:b w:val="0"/>
          <w:sz w:val="24"/>
          <w:szCs w:val="24"/>
        </w:rPr>
      </w:pPr>
    </w:p>
    <w:p w:rsidR="00852DAB" w:rsidRPr="00D84D3B" w:rsidRDefault="00852DAB" w:rsidP="00901DF7">
      <w:pPr>
        <w:jc w:val="both"/>
        <w:rPr>
          <w:rStyle w:val="fontstyle21"/>
          <w:b w:val="0"/>
          <w:sz w:val="24"/>
          <w:szCs w:val="24"/>
        </w:rPr>
      </w:pPr>
    </w:p>
    <w:p w:rsidR="00852DAB" w:rsidRPr="00D84D3B" w:rsidRDefault="00852DAB" w:rsidP="00852DAB">
      <w:pPr>
        <w:jc w:val="both"/>
        <w:rPr>
          <w:rStyle w:val="fontstyle01"/>
          <w:sz w:val="24"/>
          <w:szCs w:val="24"/>
        </w:rPr>
      </w:pPr>
      <w:r w:rsidRPr="00D84D3B">
        <w:rPr>
          <w:rStyle w:val="fontstyle01"/>
          <w:sz w:val="24"/>
          <w:szCs w:val="24"/>
        </w:rPr>
        <w:t>Раздел 4. Дополнительные сведения об эмитенте</w:t>
      </w:r>
      <w:r w:rsidR="00A2509F" w:rsidRPr="00D84D3B">
        <w:rPr>
          <w:rFonts w:ascii="Times New Roman" w:hAnsi="Times New Roman"/>
          <w:b/>
          <w:bCs/>
          <w:color w:val="000000"/>
          <w:sz w:val="24"/>
          <w:szCs w:val="24"/>
        </w:rPr>
        <w:t xml:space="preserve"> </w:t>
      </w:r>
      <w:r w:rsidRPr="00D84D3B">
        <w:rPr>
          <w:rStyle w:val="fontstyle01"/>
          <w:sz w:val="24"/>
          <w:szCs w:val="24"/>
        </w:rPr>
        <w:t>и о размещенных им ценных бумагах</w:t>
      </w:r>
    </w:p>
    <w:p w:rsidR="00852DAB" w:rsidRPr="00B20298" w:rsidRDefault="00852DAB" w:rsidP="00852DAB">
      <w:pPr>
        <w:jc w:val="both"/>
        <w:rPr>
          <w:rStyle w:val="fontstyle01"/>
          <w:sz w:val="23"/>
          <w:szCs w:val="23"/>
        </w:rPr>
      </w:pPr>
      <w:r w:rsidRPr="00D84D3B">
        <w:rPr>
          <w:rFonts w:ascii="Times New Roman" w:hAnsi="Times New Roman"/>
          <w:b/>
          <w:bCs/>
          <w:color w:val="000000"/>
          <w:sz w:val="24"/>
          <w:szCs w:val="24"/>
        </w:rPr>
        <w:br/>
      </w:r>
      <w:r w:rsidR="00B20298" w:rsidRPr="00B20298">
        <w:rPr>
          <w:rStyle w:val="fontstyle01"/>
          <w:sz w:val="23"/>
          <w:szCs w:val="23"/>
        </w:rPr>
        <w:t xml:space="preserve">  </w:t>
      </w:r>
      <w:r w:rsidRPr="00B20298">
        <w:rPr>
          <w:rStyle w:val="fontstyle01"/>
          <w:sz w:val="23"/>
          <w:szCs w:val="23"/>
        </w:rPr>
        <w:t>4.1. Подконтрольные эмитенту организации, имеющие для него существенное значение</w:t>
      </w:r>
    </w:p>
    <w:p w:rsidR="00B20298" w:rsidRPr="00D84D3B" w:rsidRDefault="00B20298" w:rsidP="00852DAB">
      <w:pPr>
        <w:jc w:val="both"/>
        <w:rPr>
          <w:rStyle w:val="fontstyle21"/>
          <w:b w:val="0"/>
          <w:sz w:val="24"/>
          <w:szCs w:val="24"/>
        </w:rPr>
      </w:pPr>
    </w:p>
    <w:p w:rsidR="00B20298" w:rsidRPr="00B20298" w:rsidRDefault="00E92D46" w:rsidP="00B20298">
      <w:pPr>
        <w:pStyle w:val="a4"/>
        <w:numPr>
          <w:ilvl w:val="3"/>
          <w:numId w:val="12"/>
        </w:numPr>
        <w:tabs>
          <w:tab w:val="clear" w:pos="2880"/>
          <w:tab w:val="left" w:pos="426"/>
        </w:tabs>
        <w:ind w:left="0" w:firstLine="142"/>
        <w:jc w:val="both"/>
        <w:rPr>
          <w:rStyle w:val="Subst"/>
          <w:rFonts w:ascii="Times New Roman" w:hAnsi="Times New Roman"/>
          <w:i w:val="0"/>
          <w:sz w:val="24"/>
          <w:szCs w:val="24"/>
        </w:rPr>
      </w:pPr>
      <w:r w:rsidRPr="00B20298">
        <w:rPr>
          <w:rStyle w:val="Subst"/>
          <w:rFonts w:ascii="Times New Roman" w:hAnsi="Times New Roman"/>
          <w:i w:val="0"/>
          <w:sz w:val="24"/>
          <w:szCs w:val="24"/>
        </w:rPr>
        <w:t xml:space="preserve">Полное фирменное наименование: </w:t>
      </w:r>
    </w:p>
    <w:p w:rsidR="00E92D46" w:rsidRPr="00B20298" w:rsidRDefault="00E92D46" w:rsidP="00B20298">
      <w:pPr>
        <w:jc w:val="both"/>
        <w:rPr>
          <w:rFonts w:ascii="Times New Roman" w:hAnsi="Times New Roman"/>
          <w:sz w:val="24"/>
          <w:szCs w:val="24"/>
        </w:rPr>
      </w:pPr>
      <w:r w:rsidRPr="00B20298">
        <w:rPr>
          <w:rStyle w:val="Subst"/>
          <w:rFonts w:ascii="Times New Roman" w:hAnsi="Times New Roman"/>
          <w:i w:val="0"/>
          <w:sz w:val="24"/>
          <w:szCs w:val="24"/>
        </w:rPr>
        <w:t>Акционерное общество "</w:t>
      </w:r>
      <w:proofErr w:type="spellStart"/>
      <w:r w:rsidRPr="00B20298">
        <w:rPr>
          <w:rStyle w:val="Subst"/>
          <w:rFonts w:ascii="Times New Roman" w:hAnsi="Times New Roman"/>
          <w:i w:val="0"/>
          <w:sz w:val="24"/>
          <w:szCs w:val="24"/>
        </w:rPr>
        <w:t>Саратовстройстекло</w:t>
      </w:r>
      <w:proofErr w:type="spellEnd"/>
      <w:r w:rsidRPr="00B20298">
        <w:rPr>
          <w:rStyle w:val="Subst"/>
          <w:rFonts w:ascii="Times New Roman" w:hAnsi="Times New Roman"/>
          <w:i w:val="0"/>
          <w:sz w:val="24"/>
          <w:szCs w:val="24"/>
        </w:rPr>
        <w:t>"</w:t>
      </w:r>
    </w:p>
    <w:p w:rsidR="00E92D46" w:rsidRPr="00D84D3B" w:rsidRDefault="00E92D46" w:rsidP="00D75B2E">
      <w:pPr>
        <w:jc w:val="both"/>
        <w:rPr>
          <w:rFonts w:ascii="Times New Roman" w:hAnsi="Times New Roman"/>
          <w:sz w:val="24"/>
          <w:szCs w:val="24"/>
        </w:rPr>
      </w:pPr>
      <w:r w:rsidRPr="00D84D3B">
        <w:rPr>
          <w:rFonts w:ascii="Times New Roman" w:hAnsi="Times New Roman"/>
          <w:sz w:val="24"/>
          <w:szCs w:val="24"/>
        </w:rPr>
        <w:t>Сокращенное фирменное наименование:</w:t>
      </w:r>
      <w:r w:rsidRPr="00D84D3B">
        <w:rPr>
          <w:rStyle w:val="Subst"/>
          <w:rFonts w:ascii="Times New Roman" w:hAnsi="Times New Roman"/>
          <w:b w:val="0"/>
          <w:i w:val="0"/>
          <w:sz w:val="24"/>
          <w:szCs w:val="24"/>
        </w:rPr>
        <w:t xml:space="preserve"> АО "</w:t>
      </w:r>
      <w:proofErr w:type="spellStart"/>
      <w:r w:rsidRPr="00D84D3B">
        <w:rPr>
          <w:rStyle w:val="Subst"/>
          <w:rFonts w:ascii="Times New Roman" w:hAnsi="Times New Roman"/>
          <w:b w:val="0"/>
          <w:i w:val="0"/>
          <w:sz w:val="24"/>
          <w:szCs w:val="24"/>
        </w:rPr>
        <w:t>Саратовстройстекло</w:t>
      </w:r>
      <w:proofErr w:type="spellEnd"/>
      <w:r w:rsidRPr="00D84D3B">
        <w:rPr>
          <w:rStyle w:val="Subst"/>
          <w:rFonts w:ascii="Times New Roman" w:hAnsi="Times New Roman"/>
          <w:b w:val="0"/>
          <w:i w:val="0"/>
          <w:sz w:val="24"/>
          <w:szCs w:val="24"/>
        </w:rPr>
        <w:t>"</w:t>
      </w:r>
    </w:p>
    <w:p w:rsidR="00E92D46" w:rsidRPr="00D84D3B" w:rsidRDefault="00E92D46" w:rsidP="00D75B2E">
      <w:pPr>
        <w:jc w:val="both"/>
        <w:rPr>
          <w:rStyle w:val="Subst"/>
          <w:rFonts w:ascii="Times New Roman" w:hAnsi="Times New Roman"/>
          <w:b w:val="0"/>
          <w:i w:val="0"/>
          <w:sz w:val="24"/>
          <w:szCs w:val="24"/>
        </w:rPr>
      </w:pPr>
      <w:r w:rsidRPr="00D84D3B">
        <w:rPr>
          <w:rFonts w:ascii="Times New Roman" w:hAnsi="Times New Roman"/>
          <w:sz w:val="24"/>
          <w:szCs w:val="24"/>
        </w:rPr>
        <w:t>ИНН:</w:t>
      </w:r>
      <w:r w:rsidRPr="00D84D3B">
        <w:rPr>
          <w:rStyle w:val="Subst"/>
          <w:rFonts w:ascii="Times New Roman" w:hAnsi="Times New Roman"/>
          <w:b w:val="0"/>
          <w:i w:val="0"/>
          <w:sz w:val="24"/>
          <w:szCs w:val="24"/>
        </w:rPr>
        <w:t xml:space="preserve"> 6453054397 </w:t>
      </w:r>
      <w:r w:rsidRPr="00D84D3B">
        <w:rPr>
          <w:rFonts w:ascii="Times New Roman" w:hAnsi="Times New Roman"/>
          <w:sz w:val="24"/>
          <w:szCs w:val="24"/>
        </w:rPr>
        <w:t>ОГРН:</w:t>
      </w:r>
      <w:r w:rsidRPr="00D84D3B">
        <w:rPr>
          <w:rStyle w:val="Subst"/>
          <w:rFonts w:ascii="Times New Roman" w:hAnsi="Times New Roman"/>
          <w:b w:val="0"/>
          <w:i w:val="0"/>
          <w:sz w:val="24"/>
          <w:szCs w:val="24"/>
        </w:rPr>
        <w:t xml:space="preserve"> 1026403044073</w:t>
      </w:r>
    </w:p>
    <w:p w:rsidR="00E22AF6" w:rsidRPr="00D84D3B" w:rsidRDefault="00E22AF6" w:rsidP="00E22AF6">
      <w:pPr>
        <w:pStyle w:val="SubHeading"/>
        <w:spacing w:before="0" w:after="0"/>
        <w:jc w:val="both"/>
        <w:rPr>
          <w:sz w:val="24"/>
          <w:szCs w:val="24"/>
        </w:rPr>
      </w:pPr>
      <w:r w:rsidRPr="00D84D3B">
        <w:rPr>
          <w:sz w:val="24"/>
          <w:szCs w:val="24"/>
        </w:rPr>
        <w:t xml:space="preserve">Место нахождения: </w:t>
      </w:r>
      <w:r w:rsidRPr="00D84D3B">
        <w:rPr>
          <w:rStyle w:val="Subst"/>
          <w:b w:val="0"/>
          <w:i w:val="0"/>
          <w:sz w:val="24"/>
          <w:szCs w:val="24"/>
        </w:rPr>
        <w:t>410041 Россия, г.Саратов, Ломоносова 1</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Вид контроля, под которым находится организация, в отношении которой эмитент является контролирующим лицом: прямой контроль.</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Признак осуществления эмитентом контроля над организацией, в отношении которой он является контролирующим лицом: право прямо распоряжаться в силу участия в подконтрольной организации</w:t>
      </w:r>
      <w:r w:rsidR="00CC01A4" w:rsidRPr="00D84D3B">
        <w:rPr>
          <w:rFonts w:ascii="Times New Roman" w:hAnsi="Times New Roman"/>
          <w:sz w:val="24"/>
          <w:szCs w:val="24"/>
        </w:rPr>
        <w:t xml:space="preserve"> (более 50% голосов)</w:t>
      </w:r>
      <w:r w:rsidR="006E1562" w:rsidRPr="00D84D3B">
        <w:rPr>
          <w:rFonts w:ascii="Times New Roman" w:hAnsi="Times New Roman"/>
          <w:sz w:val="24"/>
          <w:szCs w:val="24"/>
        </w:rPr>
        <w:t>.</w:t>
      </w:r>
    </w:p>
    <w:p w:rsidR="00532061" w:rsidRPr="00D84D3B" w:rsidRDefault="00532061" w:rsidP="00D75B2E">
      <w:pPr>
        <w:jc w:val="both"/>
        <w:rPr>
          <w:rFonts w:ascii="Times New Roman" w:hAnsi="Times New Roman"/>
          <w:sz w:val="24"/>
          <w:szCs w:val="24"/>
        </w:rPr>
      </w:pPr>
      <w:r w:rsidRPr="00D84D3B">
        <w:rPr>
          <w:rFonts w:ascii="Times New Roman" w:hAnsi="Times New Roman"/>
          <w:sz w:val="24"/>
          <w:szCs w:val="24"/>
        </w:rPr>
        <w:t>Размер доли участия эмитента в уставном капитале подконтрольной эмитенту организации, а в случае, когда подконтрольная организация является акционерным обществом, - также размер доли, количество, общая номинальная стоимость, общая балансовая стоимость обыкновенных акций подконтрольной организации, принадлежащих эмитенту: 100%</w:t>
      </w:r>
      <w:r w:rsidR="00C702A8" w:rsidRPr="00D84D3B">
        <w:rPr>
          <w:rFonts w:ascii="Times New Roman" w:hAnsi="Times New Roman"/>
          <w:sz w:val="24"/>
          <w:szCs w:val="24"/>
        </w:rPr>
        <w:t xml:space="preserve"> (единственный а</w:t>
      </w:r>
      <w:r w:rsidR="006E1562" w:rsidRPr="00D84D3B">
        <w:rPr>
          <w:rFonts w:ascii="Times New Roman" w:hAnsi="Times New Roman"/>
          <w:sz w:val="24"/>
          <w:szCs w:val="24"/>
        </w:rPr>
        <w:t>кционер), 302 326шт. обыкновенных</w:t>
      </w:r>
      <w:r w:rsidR="000C20EA" w:rsidRPr="00D84D3B">
        <w:rPr>
          <w:rFonts w:ascii="Times New Roman" w:hAnsi="Times New Roman"/>
          <w:sz w:val="24"/>
          <w:szCs w:val="24"/>
        </w:rPr>
        <w:t xml:space="preserve"> акций номинальной стоимостью 1000руб./шт. (1-01-45811-Е),</w:t>
      </w:r>
      <w:r w:rsidR="00A96F0D" w:rsidRPr="00D84D3B">
        <w:rPr>
          <w:rFonts w:ascii="Times New Roman" w:hAnsi="Times New Roman"/>
          <w:sz w:val="24"/>
          <w:szCs w:val="24"/>
        </w:rPr>
        <w:t xml:space="preserve"> общей номинальной стоимостью 302 326 000руб., общей балансовой стоимостью</w:t>
      </w:r>
      <w:r w:rsidR="00C906BE" w:rsidRPr="00D84D3B">
        <w:rPr>
          <w:rFonts w:ascii="Times New Roman" w:hAnsi="Times New Roman"/>
          <w:sz w:val="24"/>
          <w:szCs w:val="24"/>
        </w:rPr>
        <w:t xml:space="preserve"> 1 263 673 277,30 руб.</w:t>
      </w:r>
    </w:p>
    <w:p w:rsidR="00E92D46" w:rsidRPr="00D84D3B" w:rsidRDefault="00E92D46" w:rsidP="00D75B2E">
      <w:pPr>
        <w:jc w:val="both"/>
        <w:rPr>
          <w:rFonts w:ascii="Times New Roman" w:hAnsi="Times New Roman"/>
          <w:sz w:val="24"/>
          <w:szCs w:val="24"/>
        </w:rPr>
      </w:pPr>
      <w:r w:rsidRPr="00D84D3B">
        <w:rPr>
          <w:rFonts w:ascii="Times New Roman" w:hAnsi="Times New Roman"/>
          <w:sz w:val="24"/>
          <w:szCs w:val="24"/>
        </w:rPr>
        <w:t>Доля принадлежащих эмитенту обыкновенных акций такого акционерного общества:</w:t>
      </w:r>
      <w:r w:rsidRPr="00D84D3B">
        <w:rPr>
          <w:rStyle w:val="Subst"/>
          <w:rFonts w:ascii="Times New Roman" w:hAnsi="Times New Roman"/>
          <w:b w:val="0"/>
          <w:i w:val="0"/>
          <w:sz w:val="24"/>
          <w:szCs w:val="24"/>
        </w:rPr>
        <w:t xml:space="preserve"> 100%</w:t>
      </w:r>
    </w:p>
    <w:p w:rsidR="00E92D46" w:rsidRPr="00D84D3B" w:rsidRDefault="00E92D46" w:rsidP="00D75B2E">
      <w:pPr>
        <w:jc w:val="both"/>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w:t>
      </w:r>
      <w:r w:rsidRPr="00D84D3B">
        <w:rPr>
          <w:rStyle w:val="Subst"/>
          <w:rFonts w:ascii="Times New Roman" w:hAnsi="Times New Roman"/>
          <w:b w:val="0"/>
          <w:i w:val="0"/>
          <w:sz w:val="24"/>
          <w:szCs w:val="24"/>
        </w:rPr>
        <w:t xml:space="preserve"> 0%</w:t>
      </w:r>
    </w:p>
    <w:p w:rsidR="00E92D46" w:rsidRPr="00D84D3B" w:rsidRDefault="00E92D46" w:rsidP="00D75B2E">
      <w:pPr>
        <w:jc w:val="both"/>
        <w:rPr>
          <w:rStyle w:val="Subst"/>
          <w:rFonts w:ascii="Times New Roman" w:hAnsi="Times New Roman"/>
          <w:b w:val="0"/>
          <w:i w:val="0"/>
          <w:sz w:val="24"/>
          <w:szCs w:val="24"/>
        </w:rPr>
      </w:pPr>
      <w:r w:rsidRPr="00D84D3B">
        <w:rPr>
          <w:rFonts w:ascii="Times New Roman" w:hAnsi="Times New Roman"/>
          <w:sz w:val="24"/>
          <w:szCs w:val="24"/>
        </w:rPr>
        <w:t>Доля принадлежащих лицу обыкновенных акций эмитента:</w:t>
      </w:r>
      <w:r w:rsidRPr="00D84D3B">
        <w:rPr>
          <w:rStyle w:val="Subst"/>
          <w:rFonts w:ascii="Times New Roman" w:hAnsi="Times New Roman"/>
          <w:b w:val="0"/>
          <w:i w:val="0"/>
          <w:sz w:val="24"/>
          <w:szCs w:val="24"/>
        </w:rPr>
        <w:t xml:space="preserve"> 0%</w:t>
      </w:r>
    </w:p>
    <w:p w:rsidR="00532061" w:rsidRPr="00D84D3B" w:rsidRDefault="00C702A8" w:rsidP="00CC7E91">
      <w:pPr>
        <w:rPr>
          <w:rStyle w:val="Subst"/>
          <w:rFonts w:ascii="Times New Roman" w:hAnsi="Times New Roman"/>
          <w:b w:val="0"/>
          <w:i w:val="0"/>
          <w:sz w:val="24"/>
          <w:szCs w:val="24"/>
        </w:rPr>
      </w:pPr>
      <w:r w:rsidRPr="00D84D3B">
        <w:rPr>
          <w:rFonts w:ascii="Times New Roman" w:hAnsi="Times New Roman"/>
          <w:sz w:val="24"/>
          <w:szCs w:val="24"/>
        </w:rPr>
        <w:t xml:space="preserve">Описание основного вида деятельности общества: </w:t>
      </w:r>
      <w:r w:rsidR="00CC7E91" w:rsidRPr="00D84D3B">
        <w:rPr>
          <w:rFonts w:ascii="Times New Roman" w:hAnsi="Times New Roman"/>
          <w:sz w:val="24"/>
          <w:szCs w:val="24"/>
        </w:rPr>
        <w:t xml:space="preserve">23.11 - </w:t>
      </w:r>
      <w:r w:rsidRPr="00D84D3B">
        <w:rPr>
          <w:rFonts w:ascii="Times New Roman" w:hAnsi="Times New Roman"/>
          <w:i/>
          <w:sz w:val="24"/>
          <w:szCs w:val="24"/>
        </w:rPr>
        <w:t>п</w:t>
      </w:r>
      <w:r w:rsidR="00C10201" w:rsidRPr="00D84D3B">
        <w:rPr>
          <w:rStyle w:val="Subst"/>
          <w:rFonts w:ascii="Times New Roman" w:hAnsi="Times New Roman"/>
          <w:b w:val="0"/>
          <w:sz w:val="24"/>
          <w:szCs w:val="24"/>
        </w:rPr>
        <w:t>роизводство листового стекла</w:t>
      </w:r>
      <w:r w:rsidR="00CC7E91" w:rsidRPr="00D84D3B">
        <w:rPr>
          <w:rStyle w:val="Subst"/>
          <w:rFonts w:ascii="Times New Roman" w:hAnsi="Times New Roman"/>
          <w:b w:val="0"/>
          <w:sz w:val="24"/>
          <w:szCs w:val="24"/>
        </w:rPr>
        <w:t>.</w:t>
      </w:r>
    </w:p>
    <w:p w:rsidR="00E77304" w:rsidRPr="00D84D3B" w:rsidRDefault="00532061" w:rsidP="00E77304">
      <w:pPr>
        <w:jc w:val="both"/>
        <w:rPr>
          <w:rFonts w:ascii="Times New Roman" w:hAnsi="Times New Roman"/>
          <w:sz w:val="24"/>
          <w:szCs w:val="24"/>
        </w:rPr>
      </w:pPr>
      <w:r w:rsidRPr="00D84D3B">
        <w:rPr>
          <w:rFonts w:ascii="Times New Roman" w:hAnsi="Times New Roman"/>
          <w:sz w:val="24"/>
          <w:szCs w:val="24"/>
        </w:rPr>
        <w:t>Дополнительно для каждой подконтрольной эмитенту организации, имеющей для него существенное значение, указываются:</w:t>
      </w:r>
    </w:p>
    <w:p w:rsidR="00532061" w:rsidRPr="00D84D3B" w:rsidRDefault="005C08E0" w:rsidP="00E77304">
      <w:pPr>
        <w:jc w:val="center"/>
        <w:rPr>
          <w:rStyle w:val="Subst"/>
          <w:rFonts w:ascii="Times New Roman" w:hAnsi="Times New Roman"/>
          <w:b w:val="0"/>
          <w:i w:val="0"/>
          <w:sz w:val="24"/>
          <w:szCs w:val="24"/>
        </w:rPr>
      </w:pPr>
      <w:r>
        <w:rPr>
          <w:rFonts w:ascii="Times New Roman" w:hAnsi="Times New Roman"/>
          <w:sz w:val="24"/>
          <w:szCs w:val="24"/>
        </w:rPr>
        <w:t>Персональный состав С</w:t>
      </w:r>
      <w:r w:rsidR="00532061" w:rsidRPr="00D84D3B">
        <w:rPr>
          <w:rFonts w:ascii="Times New Roman" w:hAnsi="Times New Roman"/>
          <w:sz w:val="24"/>
          <w:szCs w:val="24"/>
        </w:rPr>
        <w:t>овета директоров</w:t>
      </w:r>
    </w:p>
    <w:p w:rsidR="00532061" w:rsidRPr="00D84D3B" w:rsidRDefault="00532061" w:rsidP="00D75B2E">
      <w:pPr>
        <w:jc w:val="both"/>
        <w:rPr>
          <w:rFonts w:ascii="Times New Roman" w:hAnsi="Times New Roman"/>
          <w:sz w:val="24"/>
          <w:szCs w:val="24"/>
        </w:rPr>
      </w:pPr>
    </w:p>
    <w:tbl>
      <w:tblPr>
        <w:tblW w:w="0" w:type="auto"/>
        <w:jc w:val="center"/>
        <w:tblLayout w:type="fixed"/>
        <w:tblCellMar>
          <w:left w:w="72" w:type="dxa"/>
          <w:right w:w="72" w:type="dxa"/>
        </w:tblCellMar>
        <w:tblLook w:val="0000"/>
      </w:tblPr>
      <w:tblGrid>
        <w:gridCol w:w="4963"/>
        <w:gridCol w:w="2418"/>
        <w:gridCol w:w="1976"/>
      </w:tblGrid>
      <w:tr w:rsidR="00C702A8" w:rsidRPr="00D84D3B" w:rsidTr="00E77304">
        <w:trPr>
          <w:jc w:val="center"/>
        </w:trPr>
        <w:tc>
          <w:tcPr>
            <w:tcW w:w="4963" w:type="dxa"/>
            <w:tcBorders>
              <w:top w:val="double" w:sz="6" w:space="0" w:color="auto"/>
              <w:left w:val="double" w:sz="6" w:space="0" w:color="auto"/>
              <w:bottom w:val="single" w:sz="6" w:space="0" w:color="auto"/>
              <w:right w:val="single" w:sz="6" w:space="0" w:color="auto"/>
            </w:tcBorders>
          </w:tcPr>
          <w:p w:rsidR="00C702A8" w:rsidRPr="00D84D3B" w:rsidRDefault="00C702A8" w:rsidP="00743044">
            <w:pPr>
              <w:jc w:val="center"/>
              <w:rPr>
                <w:rFonts w:ascii="Times New Roman" w:hAnsi="Times New Roman"/>
                <w:sz w:val="24"/>
                <w:szCs w:val="24"/>
              </w:rPr>
            </w:pPr>
            <w:r w:rsidRPr="00D84D3B">
              <w:rPr>
                <w:rFonts w:ascii="Times New Roman" w:hAnsi="Times New Roman"/>
                <w:sz w:val="24"/>
                <w:szCs w:val="24"/>
              </w:rPr>
              <w:t>ФИО</w:t>
            </w:r>
          </w:p>
        </w:tc>
        <w:tc>
          <w:tcPr>
            <w:tcW w:w="2418" w:type="dxa"/>
            <w:tcBorders>
              <w:top w:val="double" w:sz="6" w:space="0" w:color="auto"/>
              <w:left w:val="single" w:sz="6" w:space="0" w:color="auto"/>
              <w:bottom w:val="single" w:sz="6" w:space="0" w:color="auto"/>
              <w:right w:val="single" w:sz="6" w:space="0" w:color="auto"/>
            </w:tcBorders>
          </w:tcPr>
          <w:p w:rsidR="00C702A8" w:rsidRPr="00D84D3B" w:rsidRDefault="00C702A8" w:rsidP="00743044">
            <w:pPr>
              <w:jc w:val="center"/>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 %</w:t>
            </w:r>
          </w:p>
        </w:tc>
        <w:tc>
          <w:tcPr>
            <w:tcW w:w="1976" w:type="dxa"/>
            <w:tcBorders>
              <w:top w:val="double" w:sz="6" w:space="0" w:color="auto"/>
              <w:left w:val="single" w:sz="6" w:space="0" w:color="auto"/>
              <w:bottom w:val="single" w:sz="6" w:space="0" w:color="auto"/>
              <w:right w:val="double" w:sz="6" w:space="0" w:color="auto"/>
            </w:tcBorders>
          </w:tcPr>
          <w:p w:rsidR="00C702A8" w:rsidRPr="00D84D3B" w:rsidRDefault="00C702A8" w:rsidP="00743044">
            <w:pPr>
              <w:jc w:val="cente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 %</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 xml:space="preserve">Султанов </w:t>
            </w:r>
            <w:proofErr w:type="spellStart"/>
            <w:r w:rsidRPr="00D84D3B">
              <w:rPr>
                <w:rFonts w:ascii="Times New Roman" w:hAnsi="Times New Roman"/>
                <w:sz w:val="24"/>
                <w:szCs w:val="24"/>
              </w:rPr>
              <w:t>Радик</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Ирекович</w:t>
            </w:r>
            <w:proofErr w:type="spellEnd"/>
            <w:r w:rsidRPr="00D84D3B">
              <w:rPr>
                <w:rFonts w:ascii="Times New Roman" w:hAnsi="Times New Roman"/>
                <w:sz w:val="24"/>
                <w:szCs w:val="24"/>
              </w:rPr>
              <w:t xml:space="preserve"> (председатель)</w:t>
            </w:r>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E77304" w:rsidP="00743044">
            <w:pPr>
              <w:jc w:val="right"/>
              <w:rPr>
                <w:rFonts w:ascii="Times New Roman" w:hAnsi="Times New Roman"/>
                <w:sz w:val="24"/>
                <w:szCs w:val="24"/>
              </w:rPr>
            </w:pPr>
            <w:r w:rsidRPr="00D84D3B">
              <w:rPr>
                <w:rFonts w:ascii="Times New Roman" w:hAnsi="Times New Roman"/>
                <w:sz w:val="24"/>
                <w:szCs w:val="24"/>
              </w:rPr>
              <w:t>0,0011</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E77304" w:rsidP="00743044">
            <w:pPr>
              <w:jc w:val="right"/>
              <w:rPr>
                <w:rFonts w:ascii="Times New Roman" w:hAnsi="Times New Roman"/>
                <w:sz w:val="24"/>
                <w:szCs w:val="24"/>
              </w:rPr>
            </w:pPr>
            <w:r w:rsidRPr="00D84D3B">
              <w:rPr>
                <w:rFonts w:ascii="Times New Roman" w:hAnsi="Times New Roman"/>
                <w:sz w:val="24"/>
                <w:szCs w:val="24"/>
              </w:rPr>
              <w:t>0,0011</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 xml:space="preserve">Гумеров </w:t>
            </w:r>
            <w:proofErr w:type="spellStart"/>
            <w:r w:rsidRPr="00D84D3B">
              <w:rPr>
                <w:rFonts w:ascii="Times New Roman" w:hAnsi="Times New Roman"/>
                <w:sz w:val="24"/>
                <w:szCs w:val="24"/>
              </w:rPr>
              <w:t>Фаниль</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Наильевич</w:t>
            </w:r>
            <w:proofErr w:type="spellEnd"/>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1.6396</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1.6396</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Агуреев Сергей Алексеевич</w:t>
            </w:r>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Сычев Петр Владимирович</w:t>
            </w:r>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 xml:space="preserve">Султанов Артур </w:t>
            </w:r>
            <w:proofErr w:type="spellStart"/>
            <w:r w:rsidRPr="00D84D3B">
              <w:rPr>
                <w:rFonts w:ascii="Times New Roman" w:hAnsi="Times New Roman"/>
                <w:sz w:val="24"/>
                <w:szCs w:val="24"/>
              </w:rPr>
              <w:t>Радикович</w:t>
            </w:r>
            <w:proofErr w:type="spellEnd"/>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r>
      <w:tr w:rsidR="00C702A8" w:rsidRPr="00D84D3B" w:rsidTr="00E77304">
        <w:trPr>
          <w:jc w:val="center"/>
        </w:trPr>
        <w:tc>
          <w:tcPr>
            <w:tcW w:w="4963" w:type="dxa"/>
            <w:tcBorders>
              <w:top w:val="single" w:sz="6" w:space="0" w:color="auto"/>
              <w:left w:val="double" w:sz="6" w:space="0" w:color="auto"/>
              <w:bottom w:val="sing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Капелев Владислав Владимирович</w:t>
            </w:r>
          </w:p>
        </w:tc>
        <w:tc>
          <w:tcPr>
            <w:tcW w:w="2418" w:type="dxa"/>
            <w:tcBorders>
              <w:top w:val="single" w:sz="6" w:space="0" w:color="auto"/>
              <w:left w:val="single" w:sz="6" w:space="0" w:color="auto"/>
              <w:bottom w:val="sing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r>
      <w:tr w:rsidR="00C702A8" w:rsidRPr="00D84D3B" w:rsidTr="00E77304">
        <w:trPr>
          <w:jc w:val="center"/>
        </w:trPr>
        <w:tc>
          <w:tcPr>
            <w:tcW w:w="4963" w:type="dxa"/>
            <w:tcBorders>
              <w:top w:val="single" w:sz="6" w:space="0" w:color="auto"/>
              <w:left w:val="double" w:sz="6" w:space="0" w:color="auto"/>
              <w:bottom w:val="double" w:sz="6" w:space="0" w:color="auto"/>
              <w:right w:val="single" w:sz="6" w:space="0" w:color="auto"/>
            </w:tcBorders>
          </w:tcPr>
          <w:p w:rsidR="00C702A8" w:rsidRPr="00D84D3B" w:rsidRDefault="00C702A8" w:rsidP="00743044">
            <w:pPr>
              <w:rPr>
                <w:rFonts w:ascii="Times New Roman" w:hAnsi="Times New Roman"/>
                <w:sz w:val="24"/>
                <w:szCs w:val="24"/>
              </w:rPr>
            </w:pPr>
            <w:r w:rsidRPr="00D84D3B">
              <w:rPr>
                <w:rFonts w:ascii="Times New Roman" w:hAnsi="Times New Roman"/>
                <w:sz w:val="24"/>
                <w:szCs w:val="24"/>
              </w:rPr>
              <w:t>Скиртин Максим Юрьевич</w:t>
            </w:r>
          </w:p>
        </w:tc>
        <w:tc>
          <w:tcPr>
            <w:tcW w:w="2418" w:type="dxa"/>
            <w:tcBorders>
              <w:top w:val="single" w:sz="6" w:space="0" w:color="auto"/>
              <w:left w:val="single" w:sz="6" w:space="0" w:color="auto"/>
              <w:bottom w:val="double" w:sz="6" w:space="0" w:color="auto"/>
              <w:right w:val="sing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c>
          <w:tcPr>
            <w:tcW w:w="1976" w:type="dxa"/>
            <w:tcBorders>
              <w:top w:val="single" w:sz="6" w:space="0" w:color="auto"/>
              <w:left w:val="single" w:sz="6" w:space="0" w:color="auto"/>
              <w:bottom w:val="double" w:sz="6" w:space="0" w:color="auto"/>
              <w:right w:val="double" w:sz="6" w:space="0" w:color="auto"/>
            </w:tcBorders>
          </w:tcPr>
          <w:p w:rsidR="00C702A8" w:rsidRPr="00D84D3B" w:rsidRDefault="00C702A8" w:rsidP="00743044">
            <w:pPr>
              <w:jc w:val="right"/>
              <w:rPr>
                <w:rFonts w:ascii="Times New Roman" w:hAnsi="Times New Roman"/>
                <w:sz w:val="24"/>
                <w:szCs w:val="24"/>
              </w:rPr>
            </w:pPr>
            <w:r w:rsidRPr="00D84D3B">
              <w:rPr>
                <w:rFonts w:ascii="Times New Roman" w:hAnsi="Times New Roman"/>
                <w:sz w:val="24"/>
                <w:szCs w:val="24"/>
              </w:rPr>
              <w:t>0</w:t>
            </w:r>
          </w:p>
        </w:tc>
      </w:tr>
    </w:tbl>
    <w:p w:rsidR="00E92D46" w:rsidRPr="00D84D3B" w:rsidRDefault="00E92D46" w:rsidP="00E92D46">
      <w:pPr>
        <w:jc w:val="both"/>
        <w:rPr>
          <w:rFonts w:ascii="Times New Roman" w:hAnsi="Times New Roman"/>
          <w:sz w:val="24"/>
          <w:szCs w:val="24"/>
        </w:rPr>
      </w:pPr>
    </w:p>
    <w:p w:rsidR="00C10201" w:rsidRPr="00D84D3B" w:rsidRDefault="00C10201" w:rsidP="00E92D46">
      <w:pPr>
        <w:jc w:val="both"/>
        <w:rPr>
          <w:rFonts w:ascii="Times New Roman" w:hAnsi="Times New Roman"/>
          <w:sz w:val="24"/>
          <w:szCs w:val="24"/>
        </w:rPr>
      </w:pPr>
    </w:p>
    <w:p w:rsidR="00532061" w:rsidRPr="00D84D3B" w:rsidRDefault="00C10201" w:rsidP="00532061">
      <w:pPr>
        <w:jc w:val="both"/>
        <w:rPr>
          <w:rFonts w:ascii="Times New Roman" w:hAnsi="Times New Roman"/>
          <w:sz w:val="24"/>
          <w:szCs w:val="24"/>
        </w:rPr>
      </w:pPr>
      <w:r w:rsidRPr="00D84D3B">
        <w:rPr>
          <w:rFonts w:ascii="Times New Roman" w:hAnsi="Times New Roman"/>
          <w:sz w:val="24"/>
          <w:szCs w:val="24"/>
        </w:rPr>
        <w:t xml:space="preserve">                         </w:t>
      </w:r>
      <w:r w:rsidR="00532061" w:rsidRPr="00D84D3B">
        <w:rPr>
          <w:rFonts w:ascii="Times New Roman" w:hAnsi="Times New Roman"/>
          <w:sz w:val="24"/>
          <w:szCs w:val="24"/>
        </w:rPr>
        <w:t>Персональный состав коллегиального исполнительного органа</w:t>
      </w:r>
    </w:p>
    <w:p w:rsidR="00AD1065" w:rsidRPr="00D84D3B" w:rsidRDefault="00AD1065" w:rsidP="00AD1065">
      <w:pPr>
        <w:pStyle w:val="SubHeading"/>
        <w:ind w:left="200"/>
        <w:jc w:val="center"/>
        <w:rPr>
          <w:sz w:val="24"/>
          <w:szCs w:val="24"/>
        </w:rPr>
      </w:pPr>
      <w:r w:rsidRPr="00D84D3B">
        <w:rPr>
          <w:sz w:val="24"/>
          <w:szCs w:val="24"/>
        </w:rPr>
        <w:t>Состав коллегиального исп</w:t>
      </w:r>
      <w:r w:rsidR="00B20298">
        <w:rPr>
          <w:sz w:val="24"/>
          <w:szCs w:val="24"/>
        </w:rPr>
        <w:t>олнительного органа общества - П</w:t>
      </w:r>
      <w:r w:rsidRPr="00D84D3B">
        <w:rPr>
          <w:sz w:val="24"/>
          <w:szCs w:val="24"/>
        </w:rPr>
        <w:t>равление</w:t>
      </w:r>
    </w:p>
    <w:p w:rsidR="00AD1065" w:rsidRPr="00D84D3B" w:rsidRDefault="00AD1065" w:rsidP="00AD1065">
      <w:pPr>
        <w:pStyle w:val="ThinDelim"/>
        <w:rPr>
          <w:sz w:val="24"/>
          <w:szCs w:val="24"/>
        </w:rPr>
      </w:pPr>
    </w:p>
    <w:tbl>
      <w:tblPr>
        <w:tblW w:w="0" w:type="auto"/>
        <w:jc w:val="center"/>
        <w:tblLayout w:type="fixed"/>
        <w:tblCellMar>
          <w:left w:w="72" w:type="dxa"/>
          <w:right w:w="72" w:type="dxa"/>
        </w:tblCellMar>
        <w:tblLook w:val="0000"/>
      </w:tblPr>
      <w:tblGrid>
        <w:gridCol w:w="4655"/>
        <w:gridCol w:w="2126"/>
        <w:gridCol w:w="2268"/>
      </w:tblGrid>
      <w:tr w:rsidR="00AD1065" w:rsidRPr="00D84D3B" w:rsidTr="00AD1065">
        <w:trPr>
          <w:jc w:val="center"/>
        </w:trPr>
        <w:tc>
          <w:tcPr>
            <w:tcW w:w="4655" w:type="dxa"/>
            <w:tcBorders>
              <w:top w:val="double" w:sz="6" w:space="0" w:color="auto"/>
              <w:left w:val="double" w:sz="6" w:space="0" w:color="auto"/>
              <w:bottom w:val="single" w:sz="6" w:space="0" w:color="auto"/>
              <w:right w:val="single" w:sz="6" w:space="0" w:color="auto"/>
            </w:tcBorders>
          </w:tcPr>
          <w:p w:rsidR="00AD1065" w:rsidRPr="00D84D3B" w:rsidRDefault="00AD1065" w:rsidP="00743044">
            <w:pPr>
              <w:jc w:val="center"/>
              <w:rPr>
                <w:rFonts w:ascii="Times New Roman" w:hAnsi="Times New Roman"/>
                <w:sz w:val="24"/>
                <w:szCs w:val="24"/>
              </w:rPr>
            </w:pPr>
            <w:r w:rsidRPr="00D84D3B">
              <w:rPr>
                <w:rFonts w:ascii="Times New Roman" w:hAnsi="Times New Roman"/>
                <w:sz w:val="24"/>
                <w:szCs w:val="24"/>
              </w:rPr>
              <w:t>ФИО</w:t>
            </w:r>
          </w:p>
        </w:tc>
        <w:tc>
          <w:tcPr>
            <w:tcW w:w="2126" w:type="dxa"/>
            <w:tcBorders>
              <w:top w:val="double" w:sz="6" w:space="0" w:color="auto"/>
              <w:left w:val="single" w:sz="6" w:space="0" w:color="auto"/>
              <w:bottom w:val="single" w:sz="6" w:space="0" w:color="auto"/>
              <w:right w:val="single" w:sz="6" w:space="0" w:color="auto"/>
            </w:tcBorders>
          </w:tcPr>
          <w:p w:rsidR="00AD1065" w:rsidRPr="00D84D3B" w:rsidRDefault="00AD1065" w:rsidP="00743044">
            <w:pPr>
              <w:jc w:val="center"/>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 %</w:t>
            </w:r>
          </w:p>
        </w:tc>
        <w:tc>
          <w:tcPr>
            <w:tcW w:w="2268" w:type="dxa"/>
            <w:tcBorders>
              <w:top w:val="double" w:sz="6" w:space="0" w:color="auto"/>
              <w:left w:val="single" w:sz="6" w:space="0" w:color="auto"/>
              <w:bottom w:val="single" w:sz="6" w:space="0" w:color="auto"/>
              <w:right w:val="double" w:sz="6" w:space="0" w:color="auto"/>
            </w:tcBorders>
          </w:tcPr>
          <w:p w:rsidR="00AD1065" w:rsidRPr="00D84D3B" w:rsidRDefault="00AD1065" w:rsidP="00743044">
            <w:pPr>
              <w:jc w:val="cente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 %</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Сычев Петр Владимирович (председатель)</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Долгачев Дмитрий Анатольевич</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lastRenderedPageBreak/>
              <w:t>Елисеев Александр Анатольевич</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Денисюк Елена Николаевна</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0.0002</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0.0002</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Иванов Владимир Геннадиевич</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r w:rsidR="00AD1065" w:rsidRPr="00D84D3B"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Ларина Жанна Вячеславовна</w:t>
            </w:r>
          </w:p>
        </w:tc>
        <w:tc>
          <w:tcPr>
            <w:tcW w:w="2126" w:type="dxa"/>
            <w:tcBorders>
              <w:top w:val="single" w:sz="6" w:space="0" w:color="auto"/>
              <w:left w:val="single" w:sz="6" w:space="0" w:color="auto"/>
              <w:bottom w:val="sing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r w:rsidR="00AD1065" w:rsidRPr="00D84D3B" w:rsidTr="00AD1065">
        <w:trPr>
          <w:jc w:val="center"/>
        </w:trPr>
        <w:tc>
          <w:tcPr>
            <w:tcW w:w="4655" w:type="dxa"/>
            <w:tcBorders>
              <w:top w:val="single" w:sz="6" w:space="0" w:color="auto"/>
              <w:left w:val="double" w:sz="6" w:space="0" w:color="auto"/>
              <w:bottom w:val="double" w:sz="6" w:space="0" w:color="auto"/>
              <w:right w:val="single" w:sz="6" w:space="0" w:color="auto"/>
            </w:tcBorders>
          </w:tcPr>
          <w:p w:rsidR="00AD1065" w:rsidRPr="00D84D3B" w:rsidRDefault="00AD1065" w:rsidP="00743044">
            <w:pPr>
              <w:rPr>
                <w:rFonts w:ascii="Times New Roman" w:hAnsi="Times New Roman"/>
                <w:sz w:val="24"/>
                <w:szCs w:val="24"/>
              </w:rPr>
            </w:pPr>
            <w:r w:rsidRPr="00D84D3B">
              <w:rPr>
                <w:rFonts w:ascii="Times New Roman" w:hAnsi="Times New Roman"/>
                <w:sz w:val="24"/>
                <w:szCs w:val="24"/>
              </w:rPr>
              <w:t>Ростова Наталия Валерьевна</w:t>
            </w:r>
          </w:p>
        </w:tc>
        <w:tc>
          <w:tcPr>
            <w:tcW w:w="2126" w:type="dxa"/>
            <w:tcBorders>
              <w:top w:val="single" w:sz="6" w:space="0" w:color="auto"/>
              <w:left w:val="single" w:sz="6" w:space="0" w:color="auto"/>
              <w:bottom w:val="double" w:sz="6" w:space="0" w:color="auto"/>
              <w:right w:val="sing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double" w:sz="6" w:space="0" w:color="auto"/>
              <w:right w:val="double" w:sz="6" w:space="0" w:color="auto"/>
            </w:tcBorders>
          </w:tcPr>
          <w:p w:rsidR="00AD1065" w:rsidRPr="00D84D3B" w:rsidRDefault="00AD1065" w:rsidP="00743044">
            <w:pPr>
              <w:jc w:val="right"/>
              <w:rPr>
                <w:rFonts w:ascii="Times New Roman" w:hAnsi="Times New Roman"/>
                <w:sz w:val="24"/>
                <w:szCs w:val="24"/>
              </w:rPr>
            </w:pPr>
            <w:r w:rsidRPr="00D84D3B">
              <w:rPr>
                <w:rFonts w:ascii="Times New Roman" w:hAnsi="Times New Roman"/>
                <w:sz w:val="24"/>
                <w:szCs w:val="24"/>
              </w:rPr>
              <w:t>0</w:t>
            </w:r>
          </w:p>
        </w:tc>
      </w:tr>
    </w:tbl>
    <w:p w:rsidR="00532061" w:rsidRPr="00D84D3B" w:rsidRDefault="00532061" w:rsidP="00E92D46">
      <w:pPr>
        <w:jc w:val="both"/>
        <w:rPr>
          <w:rFonts w:ascii="Times New Roman" w:hAnsi="Times New Roman"/>
          <w:sz w:val="24"/>
          <w:szCs w:val="24"/>
        </w:rPr>
      </w:pPr>
    </w:p>
    <w:p w:rsidR="00532061" w:rsidRPr="00D84D3B" w:rsidRDefault="00F35663" w:rsidP="00E92D46">
      <w:pPr>
        <w:jc w:val="both"/>
        <w:rPr>
          <w:rFonts w:ascii="Times New Roman" w:hAnsi="Times New Roman"/>
          <w:sz w:val="24"/>
          <w:szCs w:val="24"/>
        </w:rPr>
      </w:pPr>
      <w:r w:rsidRPr="00D84D3B">
        <w:rPr>
          <w:rFonts w:ascii="Times New Roman" w:hAnsi="Times New Roman"/>
          <w:sz w:val="24"/>
          <w:szCs w:val="24"/>
        </w:rPr>
        <w:t xml:space="preserve">          </w:t>
      </w:r>
      <w:r w:rsidR="00532061" w:rsidRPr="00D84D3B">
        <w:rPr>
          <w:rFonts w:ascii="Times New Roman" w:hAnsi="Times New Roman"/>
          <w:sz w:val="24"/>
          <w:szCs w:val="24"/>
        </w:rPr>
        <w:t>Лицо, занимающее должность (осуществляющее функции) единоличного исполнительного органа подконтрольной эмитенту организации</w:t>
      </w:r>
      <w:r w:rsidRPr="00D84D3B">
        <w:rPr>
          <w:rFonts w:ascii="Times New Roman" w:hAnsi="Times New Roman"/>
          <w:sz w:val="24"/>
          <w:szCs w:val="24"/>
        </w:rPr>
        <w:t>:</w:t>
      </w:r>
      <w:r w:rsidR="00532061" w:rsidRPr="00D84D3B">
        <w:rPr>
          <w:rFonts w:ascii="Times New Roman" w:hAnsi="Times New Roman"/>
          <w:sz w:val="24"/>
          <w:szCs w:val="24"/>
        </w:rPr>
        <w:t xml:space="preserve"> </w:t>
      </w:r>
    </w:p>
    <w:p w:rsidR="00F35663" w:rsidRPr="00D84D3B" w:rsidRDefault="00F35663" w:rsidP="00F35663">
      <w:pPr>
        <w:pStyle w:val="SubHeading"/>
        <w:ind w:left="200"/>
        <w:jc w:val="center"/>
        <w:rPr>
          <w:sz w:val="24"/>
          <w:szCs w:val="24"/>
        </w:rPr>
      </w:pPr>
      <w:r w:rsidRPr="00D84D3B">
        <w:rPr>
          <w:sz w:val="24"/>
          <w:szCs w:val="24"/>
        </w:rPr>
        <w:t>Единоличный и</w:t>
      </w:r>
      <w:r w:rsidR="005C08E0">
        <w:rPr>
          <w:sz w:val="24"/>
          <w:szCs w:val="24"/>
        </w:rPr>
        <w:t>сполнительный орган общества – Г</w:t>
      </w:r>
      <w:r w:rsidRPr="00D84D3B">
        <w:rPr>
          <w:sz w:val="24"/>
          <w:szCs w:val="24"/>
        </w:rPr>
        <w:t>енеральный директор</w:t>
      </w:r>
    </w:p>
    <w:tbl>
      <w:tblPr>
        <w:tblW w:w="0" w:type="auto"/>
        <w:jc w:val="center"/>
        <w:tblLayout w:type="fixed"/>
        <w:tblCellMar>
          <w:left w:w="72" w:type="dxa"/>
          <w:right w:w="72" w:type="dxa"/>
        </w:tblCellMar>
        <w:tblLook w:val="0000"/>
      </w:tblPr>
      <w:tblGrid>
        <w:gridCol w:w="4797"/>
        <w:gridCol w:w="1984"/>
        <w:gridCol w:w="2268"/>
      </w:tblGrid>
      <w:tr w:rsidR="00F35663" w:rsidRPr="00D84D3B" w:rsidTr="00F35663">
        <w:trPr>
          <w:jc w:val="center"/>
        </w:trPr>
        <w:tc>
          <w:tcPr>
            <w:tcW w:w="4797" w:type="dxa"/>
            <w:tcBorders>
              <w:top w:val="double" w:sz="6" w:space="0" w:color="auto"/>
              <w:left w:val="double" w:sz="6" w:space="0" w:color="auto"/>
              <w:bottom w:val="single" w:sz="6" w:space="0" w:color="auto"/>
              <w:right w:val="single" w:sz="6" w:space="0" w:color="auto"/>
            </w:tcBorders>
          </w:tcPr>
          <w:p w:rsidR="00F35663" w:rsidRPr="00D84D3B" w:rsidRDefault="00F35663" w:rsidP="00743044">
            <w:pPr>
              <w:jc w:val="center"/>
              <w:rPr>
                <w:rFonts w:ascii="Times New Roman" w:hAnsi="Times New Roman"/>
                <w:sz w:val="24"/>
                <w:szCs w:val="24"/>
              </w:rPr>
            </w:pPr>
            <w:r w:rsidRPr="00D84D3B">
              <w:rPr>
                <w:rFonts w:ascii="Times New Roman" w:hAnsi="Times New Roman"/>
                <w:sz w:val="24"/>
                <w:szCs w:val="24"/>
              </w:rPr>
              <w:t>ФИО</w:t>
            </w:r>
          </w:p>
        </w:tc>
        <w:tc>
          <w:tcPr>
            <w:tcW w:w="1984" w:type="dxa"/>
            <w:tcBorders>
              <w:top w:val="double" w:sz="6" w:space="0" w:color="auto"/>
              <w:left w:val="single" w:sz="6" w:space="0" w:color="auto"/>
              <w:bottom w:val="single" w:sz="6" w:space="0" w:color="auto"/>
              <w:right w:val="single" w:sz="6" w:space="0" w:color="auto"/>
            </w:tcBorders>
          </w:tcPr>
          <w:p w:rsidR="00F35663" w:rsidRPr="00D84D3B" w:rsidRDefault="00F35663" w:rsidP="00743044">
            <w:pPr>
              <w:jc w:val="center"/>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 %</w:t>
            </w:r>
          </w:p>
        </w:tc>
        <w:tc>
          <w:tcPr>
            <w:tcW w:w="2268" w:type="dxa"/>
            <w:tcBorders>
              <w:top w:val="double" w:sz="6" w:space="0" w:color="auto"/>
              <w:left w:val="single" w:sz="6" w:space="0" w:color="auto"/>
              <w:bottom w:val="single" w:sz="6" w:space="0" w:color="auto"/>
              <w:right w:val="double" w:sz="6" w:space="0" w:color="auto"/>
            </w:tcBorders>
          </w:tcPr>
          <w:p w:rsidR="00F35663" w:rsidRPr="00D84D3B" w:rsidRDefault="00F35663" w:rsidP="00743044">
            <w:pPr>
              <w:jc w:val="cente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 %</w:t>
            </w:r>
          </w:p>
        </w:tc>
      </w:tr>
      <w:tr w:rsidR="00F35663" w:rsidRPr="00D84D3B" w:rsidTr="00F35663">
        <w:trPr>
          <w:jc w:val="center"/>
        </w:trPr>
        <w:tc>
          <w:tcPr>
            <w:tcW w:w="4797" w:type="dxa"/>
            <w:tcBorders>
              <w:top w:val="single" w:sz="6" w:space="0" w:color="auto"/>
              <w:left w:val="double" w:sz="6" w:space="0" w:color="auto"/>
              <w:bottom w:val="double" w:sz="6" w:space="0" w:color="auto"/>
              <w:right w:val="single" w:sz="6" w:space="0" w:color="auto"/>
            </w:tcBorders>
          </w:tcPr>
          <w:p w:rsidR="00F35663" w:rsidRPr="00D84D3B" w:rsidRDefault="00F35663" w:rsidP="00743044">
            <w:pPr>
              <w:rPr>
                <w:rFonts w:ascii="Times New Roman" w:hAnsi="Times New Roman"/>
                <w:sz w:val="24"/>
                <w:szCs w:val="24"/>
              </w:rPr>
            </w:pPr>
            <w:r w:rsidRPr="00D84D3B">
              <w:rPr>
                <w:rFonts w:ascii="Times New Roman" w:hAnsi="Times New Roman"/>
                <w:sz w:val="24"/>
                <w:szCs w:val="24"/>
              </w:rPr>
              <w:t>Сычев Петр Владимирович</w:t>
            </w:r>
          </w:p>
        </w:tc>
        <w:tc>
          <w:tcPr>
            <w:tcW w:w="1984" w:type="dxa"/>
            <w:tcBorders>
              <w:top w:val="single" w:sz="6" w:space="0" w:color="auto"/>
              <w:left w:val="single" w:sz="6" w:space="0" w:color="auto"/>
              <w:bottom w:val="double" w:sz="6" w:space="0" w:color="auto"/>
              <w:right w:val="single" w:sz="6" w:space="0" w:color="auto"/>
            </w:tcBorders>
          </w:tcPr>
          <w:p w:rsidR="00F35663" w:rsidRPr="00D84D3B" w:rsidRDefault="00F35663" w:rsidP="00743044">
            <w:pPr>
              <w:jc w:val="right"/>
              <w:rPr>
                <w:rFonts w:ascii="Times New Roman" w:hAnsi="Times New Roman"/>
                <w:sz w:val="24"/>
                <w:szCs w:val="24"/>
              </w:rPr>
            </w:pPr>
            <w:r w:rsidRPr="00D84D3B">
              <w:rPr>
                <w:rFonts w:ascii="Times New Roman" w:hAnsi="Times New Roman"/>
                <w:sz w:val="24"/>
                <w:szCs w:val="24"/>
              </w:rPr>
              <w:t>0</w:t>
            </w:r>
          </w:p>
        </w:tc>
        <w:tc>
          <w:tcPr>
            <w:tcW w:w="2268" w:type="dxa"/>
            <w:tcBorders>
              <w:top w:val="single" w:sz="6" w:space="0" w:color="auto"/>
              <w:left w:val="single" w:sz="6" w:space="0" w:color="auto"/>
              <w:bottom w:val="double" w:sz="6" w:space="0" w:color="auto"/>
              <w:right w:val="double" w:sz="6" w:space="0" w:color="auto"/>
            </w:tcBorders>
          </w:tcPr>
          <w:p w:rsidR="00F35663" w:rsidRPr="00D84D3B" w:rsidRDefault="00F35663" w:rsidP="00743044">
            <w:pPr>
              <w:jc w:val="right"/>
              <w:rPr>
                <w:rFonts w:ascii="Times New Roman" w:hAnsi="Times New Roman"/>
                <w:sz w:val="24"/>
                <w:szCs w:val="24"/>
              </w:rPr>
            </w:pPr>
            <w:r w:rsidRPr="00D84D3B">
              <w:rPr>
                <w:rFonts w:ascii="Times New Roman" w:hAnsi="Times New Roman"/>
                <w:sz w:val="24"/>
                <w:szCs w:val="24"/>
              </w:rPr>
              <w:t>0</w:t>
            </w:r>
          </w:p>
        </w:tc>
      </w:tr>
    </w:tbl>
    <w:p w:rsidR="00532061" w:rsidRPr="00D84D3B" w:rsidRDefault="00532061" w:rsidP="00E92D46">
      <w:pPr>
        <w:jc w:val="both"/>
        <w:rPr>
          <w:rFonts w:ascii="Times New Roman" w:hAnsi="Times New Roman"/>
          <w:sz w:val="24"/>
          <w:szCs w:val="24"/>
        </w:rPr>
      </w:pPr>
    </w:p>
    <w:p w:rsidR="00532061" w:rsidRPr="00D84D3B" w:rsidRDefault="00532061" w:rsidP="00E92D46">
      <w:pPr>
        <w:jc w:val="both"/>
        <w:rPr>
          <w:rFonts w:ascii="Times New Roman" w:hAnsi="Times New Roman"/>
          <w:sz w:val="24"/>
          <w:szCs w:val="24"/>
        </w:rPr>
      </w:pPr>
    </w:p>
    <w:p w:rsidR="00B20298" w:rsidRPr="00B20298" w:rsidRDefault="00E92D46" w:rsidP="00B20298">
      <w:pPr>
        <w:pStyle w:val="a4"/>
        <w:numPr>
          <w:ilvl w:val="0"/>
          <w:numId w:val="2"/>
        </w:numPr>
        <w:jc w:val="both"/>
        <w:rPr>
          <w:rStyle w:val="Subst"/>
          <w:rFonts w:ascii="Times New Roman" w:hAnsi="Times New Roman"/>
          <w:i w:val="0"/>
          <w:sz w:val="24"/>
          <w:szCs w:val="24"/>
        </w:rPr>
      </w:pPr>
      <w:r w:rsidRPr="00B20298">
        <w:rPr>
          <w:rStyle w:val="Subst"/>
          <w:rFonts w:ascii="Times New Roman" w:hAnsi="Times New Roman"/>
          <w:i w:val="0"/>
          <w:sz w:val="24"/>
          <w:szCs w:val="24"/>
        </w:rPr>
        <w:t xml:space="preserve">Полное фирменное наименование: </w:t>
      </w:r>
    </w:p>
    <w:p w:rsidR="00E92D46" w:rsidRPr="00B20298" w:rsidRDefault="00E92D46" w:rsidP="00B20298">
      <w:pPr>
        <w:jc w:val="both"/>
        <w:rPr>
          <w:rFonts w:ascii="Times New Roman" w:hAnsi="Times New Roman"/>
          <w:sz w:val="24"/>
          <w:szCs w:val="24"/>
        </w:rPr>
      </w:pPr>
      <w:r w:rsidRPr="00B20298">
        <w:rPr>
          <w:rStyle w:val="Subst"/>
          <w:rFonts w:ascii="Times New Roman" w:hAnsi="Times New Roman"/>
          <w:i w:val="0"/>
          <w:sz w:val="24"/>
          <w:szCs w:val="24"/>
        </w:rPr>
        <w:t xml:space="preserve">Акционерное общество "Уфимский завод </w:t>
      </w:r>
      <w:proofErr w:type="spellStart"/>
      <w:r w:rsidRPr="00B20298">
        <w:rPr>
          <w:rStyle w:val="Subst"/>
          <w:rFonts w:ascii="Times New Roman" w:hAnsi="Times New Roman"/>
          <w:i w:val="0"/>
          <w:sz w:val="24"/>
          <w:szCs w:val="24"/>
        </w:rPr>
        <w:t>эластомерных</w:t>
      </w:r>
      <w:proofErr w:type="spellEnd"/>
      <w:r w:rsidRPr="00B20298">
        <w:rPr>
          <w:rStyle w:val="Subst"/>
          <w:rFonts w:ascii="Times New Roman" w:hAnsi="Times New Roman"/>
          <w:i w:val="0"/>
          <w:sz w:val="24"/>
          <w:szCs w:val="24"/>
        </w:rPr>
        <w:t xml:space="preserve"> материалов, изделий и конструкций"</w:t>
      </w:r>
    </w:p>
    <w:p w:rsidR="00E92D46" w:rsidRPr="00D84D3B" w:rsidRDefault="00E92D46" w:rsidP="00D75B2E">
      <w:pPr>
        <w:jc w:val="both"/>
        <w:rPr>
          <w:rFonts w:ascii="Times New Roman" w:hAnsi="Times New Roman"/>
          <w:sz w:val="24"/>
          <w:szCs w:val="24"/>
        </w:rPr>
      </w:pPr>
      <w:r w:rsidRPr="00D84D3B">
        <w:rPr>
          <w:rFonts w:ascii="Times New Roman" w:hAnsi="Times New Roman"/>
          <w:sz w:val="24"/>
          <w:szCs w:val="24"/>
        </w:rPr>
        <w:t>Сокращенное фирменное наименование:</w:t>
      </w:r>
      <w:r w:rsidRPr="00D84D3B">
        <w:rPr>
          <w:rStyle w:val="Subst"/>
          <w:rFonts w:ascii="Times New Roman" w:hAnsi="Times New Roman"/>
          <w:b w:val="0"/>
          <w:i w:val="0"/>
          <w:sz w:val="24"/>
          <w:szCs w:val="24"/>
        </w:rPr>
        <w:t xml:space="preserve"> АО "УЗЭМИК"</w:t>
      </w:r>
    </w:p>
    <w:p w:rsidR="00E92D46" w:rsidRPr="00D84D3B" w:rsidRDefault="00E92D46" w:rsidP="00D75B2E">
      <w:pPr>
        <w:jc w:val="both"/>
        <w:rPr>
          <w:rStyle w:val="Subst"/>
          <w:rFonts w:ascii="Times New Roman" w:hAnsi="Times New Roman"/>
          <w:b w:val="0"/>
          <w:i w:val="0"/>
          <w:sz w:val="24"/>
          <w:szCs w:val="24"/>
        </w:rPr>
      </w:pPr>
      <w:r w:rsidRPr="00D84D3B">
        <w:rPr>
          <w:rFonts w:ascii="Times New Roman" w:hAnsi="Times New Roman"/>
          <w:sz w:val="24"/>
          <w:szCs w:val="24"/>
        </w:rPr>
        <w:t>ИНН:</w:t>
      </w:r>
      <w:r w:rsidRPr="00D84D3B">
        <w:rPr>
          <w:rStyle w:val="Subst"/>
          <w:rFonts w:ascii="Times New Roman" w:hAnsi="Times New Roman"/>
          <w:b w:val="0"/>
          <w:i w:val="0"/>
          <w:sz w:val="24"/>
          <w:szCs w:val="24"/>
        </w:rPr>
        <w:t xml:space="preserve"> 0252000048 </w:t>
      </w:r>
      <w:r w:rsidRPr="00D84D3B">
        <w:rPr>
          <w:rFonts w:ascii="Times New Roman" w:hAnsi="Times New Roman"/>
          <w:sz w:val="24"/>
          <w:szCs w:val="24"/>
        </w:rPr>
        <w:t>ОГРН:</w:t>
      </w:r>
      <w:r w:rsidRPr="00D84D3B">
        <w:rPr>
          <w:rStyle w:val="Subst"/>
          <w:rFonts w:ascii="Times New Roman" w:hAnsi="Times New Roman"/>
          <w:b w:val="0"/>
          <w:i w:val="0"/>
          <w:sz w:val="24"/>
          <w:szCs w:val="24"/>
        </w:rPr>
        <w:t xml:space="preserve"> 1020203233951</w:t>
      </w:r>
    </w:p>
    <w:p w:rsidR="00E22AF6" w:rsidRPr="00D84D3B" w:rsidRDefault="00E22AF6" w:rsidP="00E22AF6">
      <w:pPr>
        <w:pStyle w:val="SubHeading"/>
        <w:spacing w:before="0" w:after="0"/>
        <w:jc w:val="both"/>
        <w:rPr>
          <w:sz w:val="24"/>
          <w:szCs w:val="24"/>
        </w:rPr>
      </w:pPr>
      <w:r w:rsidRPr="00D84D3B">
        <w:rPr>
          <w:sz w:val="24"/>
          <w:szCs w:val="24"/>
        </w:rPr>
        <w:t xml:space="preserve">Место нахождения: </w:t>
      </w:r>
      <w:r w:rsidRPr="00D84D3B">
        <w:rPr>
          <w:rStyle w:val="Subst"/>
          <w:b w:val="0"/>
          <w:i w:val="0"/>
          <w:sz w:val="24"/>
          <w:szCs w:val="24"/>
        </w:rPr>
        <w:t>450006 Россия, Республика Башкортостан, г.Уфа, Пархоменко 156</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Вид контроля, под которым находится организация, в отношении которой эмитент является контролирующим лицом: прямой контроль.</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Признак осуществления эмитентом контроля над организацией, в отношении которой он является контролирующим лицом: право прямо распоряжаться в силу участия в подконтрольной организации</w:t>
      </w:r>
      <w:r w:rsidR="00CC01A4" w:rsidRPr="00D84D3B">
        <w:rPr>
          <w:rFonts w:ascii="Times New Roman" w:hAnsi="Times New Roman"/>
          <w:sz w:val="24"/>
          <w:szCs w:val="24"/>
        </w:rPr>
        <w:t xml:space="preserve"> (более 50% голосов).</w:t>
      </w:r>
    </w:p>
    <w:p w:rsidR="00650098" w:rsidRPr="00D84D3B" w:rsidRDefault="00532061" w:rsidP="00650098">
      <w:pPr>
        <w:jc w:val="both"/>
        <w:rPr>
          <w:rFonts w:ascii="Times New Roman" w:hAnsi="Times New Roman"/>
          <w:sz w:val="24"/>
          <w:szCs w:val="24"/>
        </w:rPr>
      </w:pPr>
      <w:r w:rsidRPr="00D84D3B">
        <w:rPr>
          <w:rFonts w:ascii="Times New Roman" w:hAnsi="Times New Roman"/>
          <w:sz w:val="24"/>
          <w:szCs w:val="24"/>
        </w:rPr>
        <w:t>Размер доли участия эмитента в уставном капитале подконтрольной эмитенту организации, а в случае, когда подконтрольная организация является акционерным обществом, - также размер доли, количество, общая номинальная стоимость, общая балансовая стоимость обыкновенных акций подконтрольной организации, принадлежащих эмитенту: 100%</w:t>
      </w:r>
      <w:r w:rsidR="006E2E38" w:rsidRPr="00D84D3B">
        <w:rPr>
          <w:rFonts w:ascii="Times New Roman" w:hAnsi="Times New Roman"/>
          <w:sz w:val="24"/>
          <w:szCs w:val="24"/>
        </w:rPr>
        <w:t xml:space="preserve"> (единственный акционер), 286 802 310шт. обыкновенных акций номинальной стоимостью 1руб./шт. (1-01-30658-Д),</w:t>
      </w:r>
      <w:r w:rsidR="00650098" w:rsidRPr="00D84D3B">
        <w:rPr>
          <w:rFonts w:ascii="Times New Roman" w:hAnsi="Times New Roman"/>
          <w:sz w:val="24"/>
          <w:szCs w:val="24"/>
        </w:rPr>
        <w:t xml:space="preserve"> общей номинальной стоимостью 286 802 310руб., общей балансовой стоимостью</w:t>
      </w:r>
      <w:r w:rsidR="00C906BE" w:rsidRPr="00D84D3B">
        <w:rPr>
          <w:rFonts w:ascii="Times New Roman" w:hAnsi="Times New Roman"/>
          <w:sz w:val="24"/>
          <w:szCs w:val="24"/>
        </w:rPr>
        <w:t xml:space="preserve"> 667 262 112,06 руб.</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Доля принадлежащих эмитенту обыкновенных акций такого акционерного общества:</w:t>
      </w:r>
      <w:r w:rsidRPr="00D84D3B">
        <w:rPr>
          <w:rStyle w:val="Subst"/>
          <w:rFonts w:ascii="Times New Roman" w:hAnsi="Times New Roman"/>
          <w:b w:val="0"/>
          <w:i w:val="0"/>
          <w:sz w:val="24"/>
          <w:szCs w:val="24"/>
        </w:rPr>
        <w:t xml:space="preserve"> 100%</w:t>
      </w:r>
    </w:p>
    <w:p w:rsidR="00532061" w:rsidRPr="00D84D3B" w:rsidRDefault="00532061" w:rsidP="00532061">
      <w:pPr>
        <w:jc w:val="both"/>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w:t>
      </w:r>
      <w:r w:rsidRPr="00D84D3B">
        <w:rPr>
          <w:rStyle w:val="Subst"/>
          <w:rFonts w:ascii="Times New Roman" w:hAnsi="Times New Roman"/>
          <w:b w:val="0"/>
          <w:i w:val="0"/>
          <w:sz w:val="24"/>
          <w:szCs w:val="24"/>
        </w:rPr>
        <w:t xml:space="preserve"> 0%</w:t>
      </w:r>
    </w:p>
    <w:p w:rsidR="00532061" w:rsidRPr="00D84D3B" w:rsidRDefault="00532061" w:rsidP="00532061">
      <w:pPr>
        <w:jc w:val="both"/>
        <w:rPr>
          <w:rStyle w:val="Subst"/>
          <w:rFonts w:ascii="Times New Roman" w:hAnsi="Times New Roman"/>
          <w:b w:val="0"/>
          <w:i w:val="0"/>
          <w:sz w:val="24"/>
          <w:szCs w:val="24"/>
        </w:rPr>
      </w:pPr>
      <w:r w:rsidRPr="00D84D3B">
        <w:rPr>
          <w:rFonts w:ascii="Times New Roman" w:hAnsi="Times New Roman"/>
          <w:sz w:val="24"/>
          <w:szCs w:val="24"/>
        </w:rPr>
        <w:t>Доля принадлежащих лицу обыкновенных акций эмитента:</w:t>
      </w:r>
      <w:r w:rsidRPr="00D84D3B">
        <w:rPr>
          <w:rStyle w:val="Subst"/>
          <w:rFonts w:ascii="Times New Roman" w:hAnsi="Times New Roman"/>
          <w:b w:val="0"/>
          <w:i w:val="0"/>
          <w:sz w:val="24"/>
          <w:szCs w:val="24"/>
        </w:rPr>
        <w:t xml:space="preserve"> 0%</w:t>
      </w:r>
    </w:p>
    <w:p w:rsidR="00E92D46" w:rsidRPr="00D84D3B" w:rsidRDefault="00CC7E91" w:rsidP="00D75B2E">
      <w:pPr>
        <w:jc w:val="both"/>
        <w:rPr>
          <w:rFonts w:ascii="Times New Roman" w:hAnsi="Times New Roman"/>
          <w:sz w:val="24"/>
          <w:szCs w:val="24"/>
        </w:rPr>
      </w:pPr>
      <w:r w:rsidRPr="00D84D3B">
        <w:rPr>
          <w:rFonts w:ascii="Times New Roman" w:hAnsi="Times New Roman"/>
          <w:sz w:val="24"/>
          <w:szCs w:val="24"/>
        </w:rPr>
        <w:t xml:space="preserve">Описание основного вида деятельности общества: </w:t>
      </w:r>
      <w:r w:rsidRPr="00D84D3B">
        <w:rPr>
          <w:rStyle w:val="Subst"/>
          <w:rFonts w:ascii="Times New Roman" w:hAnsi="Times New Roman"/>
          <w:b w:val="0"/>
          <w:i w:val="0"/>
          <w:sz w:val="24"/>
          <w:szCs w:val="24"/>
        </w:rPr>
        <w:t>22.19</w:t>
      </w:r>
      <w:r w:rsidRPr="00D84D3B">
        <w:rPr>
          <w:rStyle w:val="Subst"/>
          <w:rFonts w:ascii="Times New Roman" w:hAnsi="Times New Roman"/>
          <w:b w:val="0"/>
          <w:sz w:val="24"/>
          <w:szCs w:val="24"/>
        </w:rPr>
        <w:t xml:space="preserve"> - Производство прочих резиновых изделий.</w:t>
      </w:r>
    </w:p>
    <w:p w:rsidR="00B9086F" w:rsidRPr="00D84D3B" w:rsidRDefault="00B9086F" w:rsidP="00532061">
      <w:pPr>
        <w:jc w:val="both"/>
        <w:rPr>
          <w:rFonts w:ascii="Times New Roman" w:hAnsi="Times New Roman"/>
          <w:sz w:val="24"/>
          <w:szCs w:val="24"/>
        </w:rPr>
      </w:pPr>
      <w:r w:rsidRPr="00D84D3B">
        <w:rPr>
          <w:rFonts w:ascii="Times New Roman" w:hAnsi="Times New Roman"/>
          <w:sz w:val="24"/>
          <w:szCs w:val="24"/>
        </w:rPr>
        <w:t>Дополнительно для каждой подконтрольной эмитенту организации, имеющей для него существенное значение, указываются:</w:t>
      </w:r>
    </w:p>
    <w:p w:rsidR="00532061" w:rsidRPr="00D84D3B" w:rsidRDefault="005C08E0" w:rsidP="00CC7E91">
      <w:pPr>
        <w:jc w:val="center"/>
        <w:rPr>
          <w:rStyle w:val="Subst"/>
          <w:rFonts w:ascii="Times New Roman" w:hAnsi="Times New Roman"/>
          <w:b w:val="0"/>
          <w:i w:val="0"/>
          <w:sz w:val="24"/>
          <w:szCs w:val="24"/>
        </w:rPr>
      </w:pPr>
      <w:r>
        <w:rPr>
          <w:rFonts w:ascii="Times New Roman" w:hAnsi="Times New Roman"/>
          <w:sz w:val="24"/>
          <w:szCs w:val="24"/>
        </w:rPr>
        <w:t>Персональный состав С</w:t>
      </w:r>
      <w:r w:rsidR="00532061" w:rsidRPr="00D84D3B">
        <w:rPr>
          <w:rFonts w:ascii="Times New Roman" w:hAnsi="Times New Roman"/>
          <w:sz w:val="24"/>
          <w:szCs w:val="24"/>
        </w:rPr>
        <w:t>овета директоров</w:t>
      </w:r>
    </w:p>
    <w:p w:rsidR="00532061" w:rsidRPr="00D84D3B" w:rsidRDefault="00532061" w:rsidP="00532061">
      <w:pPr>
        <w:jc w:val="both"/>
        <w:rPr>
          <w:rFonts w:ascii="Times New Roman" w:hAnsi="Times New Roman"/>
          <w:sz w:val="24"/>
          <w:szCs w:val="24"/>
        </w:rPr>
      </w:pPr>
    </w:p>
    <w:tbl>
      <w:tblPr>
        <w:tblW w:w="0" w:type="auto"/>
        <w:jc w:val="center"/>
        <w:tblLayout w:type="fixed"/>
        <w:tblCellMar>
          <w:left w:w="72" w:type="dxa"/>
          <w:right w:w="72" w:type="dxa"/>
        </w:tblCellMar>
        <w:tblLook w:val="0000"/>
      </w:tblPr>
      <w:tblGrid>
        <w:gridCol w:w="4939"/>
        <w:gridCol w:w="2126"/>
        <w:gridCol w:w="2044"/>
      </w:tblGrid>
      <w:tr w:rsidR="00CC7E91" w:rsidRPr="00D84D3B" w:rsidTr="00CC7E91">
        <w:trPr>
          <w:jc w:val="center"/>
        </w:trPr>
        <w:tc>
          <w:tcPr>
            <w:tcW w:w="4939" w:type="dxa"/>
            <w:tcBorders>
              <w:top w:val="double" w:sz="6" w:space="0" w:color="auto"/>
              <w:left w:val="double" w:sz="6" w:space="0" w:color="auto"/>
              <w:bottom w:val="single" w:sz="6" w:space="0" w:color="auto"/>
              <w:right w:val="sing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ФИО</w:t>
            </w:r>
          </w:p>
        </w:tc>
        <w:tc>
          <w:tcPr>
            <w:tcW w:w="2126" w:type="dxa"/>
            <w:tcBorders>
              <w:top w:val="double" w:sz="6" w:space="0" w:color="auto"/>
              <w:left w:val="single" w:sz="6" w:space="0" w:color="auto"/>
              <w:bottom w:val="single" w:sz="6" w:space="0" w:color="auto"/>
              <w:right w:val="sing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 %</w:t>
            </w:r>
          </w:p>
        </w:tc>
        <w:tc>
          <w:tcPr>
            <w:tcW w:w="2044" w:type="dxa"/>
            <w:tcBorders>
              <w:top w:val="double" w:sz="6" w:space="0" w:color="auto"/>
              <w:left w:val="single" w:sz="6" w:space="0" w:color="auto"/>
              <w:bottom w:val="single" w:sz="6" w:space="0" w:color="auto"/>
              <w:right w:val="doub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 %</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t>Агуреев Сергей Алексеевич</w:t>
            </w:r>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t xml:space="preserve">Султанов </w:t>
            </w:r>
            <w:proofErr w:type="spellStart"/>
            <w:r w:rsidRPr="00D84D3B">
              <w:rPr>
                <w:rFonts w:ascii="Times New Roman" w:hAnsi="Times New Roman"/>
                <w:sz w:val="24"/>
                <w:szCs w:val="24"/>
              </w:rPr>
              <w:t>Радик</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Ирекович</w:t>
            </w:r>
            <w:proofErr w:type="spellEnd"/>
            <w:r w:rsidRPr="00D84D3B">
              <w:rPr>
                <w:rFonts w:ascii="Times New Roman" w:hAnsi="Times New Roman"/>
                <w:sz w:val="24"/>
                <w:szCs w:val="24"/>
              </w:rPr>
              <w:t xml:space="preserve"> (председатель)</w:t>
            </w:r>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E77304" w:rsidP="00743044">
            <w:pPr>
              <w:jc w:val="right"/>
              <w:rPr>
                <w:rFonts w:ascii="Times New Roman" w:hAnsi="Times New Roman"/>
                <w:sz w:val="24"/>
                <w:szCs w:val="24"/>
              </w:rPr>
            </w:pPr>
            <w:r w:rsidRPr="00D84D3B">
              <w:rPr>
                <w:rFonts w:ascii="Times New Roman" w:hAnsi="Times New Roman"/>
                <w:sz w:val="24"/>
                <w:szCs w:val="24"/>
              </w:rPr>
              <w:t>0,0011</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E77304" w:rsidP="00E77304">
            <w:pPr>
              <w:jc w:val="right"/>
              <w:rPr>
                <w:rFonts w:ascii="Times New Roman" w:hAnsi="Times New Roman"/>
                <w:sz w:val="24"/>
                <w:szCs w:val="24"/>
              </w:rPr>
            </w:pPr>
            <w:r w:rsidRPr="00D84D3B">
              <w:rPr>
                <w:rFonts w:ascii="Times New Roman" w:hAnsi="Times New Roman"/>
                <w:sz w:val="24"/>
                <w:szCs w:val="24"/>
              </w:rPr>
              <w:t>0,0011</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t xml:space="preserve">Гарипова </w:t>
            </w:r>
            <w:proofErr w:type="spellStart"/>
            <w:r w:rsidRPr="00D84D3B">
              <w:rPr>
                <w:rFonts w:ascii="Times New Roman" w:hAnsi="Times New Roman"/>
                <w:sz w:val="24"/>
                <w:szCs w:val="24"/>
              </w:rPr>
              <w:t>Илюса</w:t>
            </w:r>
            <w:proofErr w:type="spellEnd"/>
            <w:r w:rsidRPr="00D84D3B">
              <w:rPr>
                <w:rFonts w:ascii="Times New Roman" w:hAnsi="Times New Roman"/>
                <w:sz w:val="24"/>
                <w:szCs w:val="24"/>
              </w:rPr>
              <w:t xml:space="preserve"> </w:t>
            </w:r>
            <w:proofErr w:type="spellStart"/>
            <w:r w:rsidRPr="00D84D3B">
              <w:rPr>
                <w:rFonts w:ascii="Times New Roman" w:hAnsi="Times New Roman"/>
                <w:sz w:val="24"/>
                <w:szCs w:val="24"/>
              </w:rPr>
              <w:t>Вазиховна</w:t>
            </w:r>
            <w:proofErr w:type="spellEnd"/>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t>Василов Рустем Рифович</w:t>
            </w:r>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lastRenderedPageBreak/>
              <w:t>Ахметшин Айдар Робертович</w:t>
            </w:r>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r w:rsidRPr="00D84D3B">
              <w:rPr>
                <w:rFonts w:ascii="Times New Roman" w:hAnsi="Times New Roman"/>
                <w:sz w:val="24"/>
                <w:szCs w:val="24"/>
              </w:rPr>
              <w:t xml:space="preserve">Султанов Артур </w:t>
            </w:r>
            <w:proofErr w:type="spellStart"/>
            <w:r w:rsidRPr="00D84D3B">
              <w:rPr>
                <w:rFonts w:ascii="Times New Roman" w:hAnsi="Times New Roman"/>
                <w:sz w:val="24"/>
                <w:szCs w:val="24"/>
              </w:rPr>
              <w:t>Радикович</w:t>
            </w:r>
            <w:proofErr w:type="spellEnd"/>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CC7E91" w:rsidP="00743044">
            <w:pPr>
              <w:rPr>
                <w:rFonts w:ascii="Times New Roman" w:hAnsi="Times New Roman"/>
                <w:sz w:val="24"/>
                <w:szCs w:val="24"/>
              </w:rPr>
            </w:pPr>
            <w:proofErr w:type="spellStart"/>
            <w:r w:rsidRPr="00D84D3B">
              <w:rPr>
                <w:rFonts w:ascii="Times New Roman" w:hAnsi="Times New Roman"/>
                <w:sz w:val="24"/>
                <w:szCs w:val="24"/>
              </w:rPr>
              <w:t>Гибадуллина</w:t>
            </w:r>
            <w:proofErr w:type="spellEnd"/>
            <w:r w:rsidRPr="00D84D3B">
              <w:rPr>
                <w:rFonts w:ascii="Times New Roman" w:hAnsi="Times New Roman"/>
                <w:sz w:val="24"/>
                <w:szCs w:val="24"/>
              </w:rPr>
              <w:t xml:space="preserve"> Елена </w:t>
            </w:r>
            <w:proofErr w:type="spellStart"/>
            <w:r w:rsidRPr="00D84D3B">
              <w:rPr>
                <w:rFonts w:ascii="Times New Roman" w:hAnsi="Times New Roman"/>
                <w:sz w:val="24"/>
                <w:szCs w:val="24"/>
              </w:rPr>
              <w:t>Рамилевна</w:t>
            </w:r>
            <w:proofErr w:type="spellEnd"/>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D84D3B" w:rsidRDefault="004D749E" w:rsidP="00743044">
            <w:pPr>
              <w:rPr>
                <w:rFonts w:ascii="Times New Roman" w:hAnsi="Times New Roman"/>
                <w:sz w:val="24"/>
                <w:szCs w:val="24"/>
              </w:rPr>
            </w:pPr>
            <w:r w:rsidRPr="00D84D3B">
              <w:rPr>
                <w:rFonts w:ascii="Times New Roman" w:hAnsi="Times New Roman"/>
                <w:sz w:val="24"/>
                <w:szCs w:val="24"/>
              </w:rPr>
              <w:t>Слободин Михаил Павлович</w:t>
            </w:r>
          </w:p>
        </w:tc>
        <w:tc>
          <w:tcPr>
            <w:tcW w:w="2126" w:type="dxa"/>
            <w:tcBorders>
              <w:top w:val="single" w:sz="6" w:space="0" w:color="auto"/>
              <w:left w:val="single" w:sz="6" w:space="0" w:color="auto"/>
              <w:bottom w:val="sing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r w:rsidR="00CC7E91" w:rsidRPr="00D84D3B" w:rsidTr="00CC7E91">
        <w:trPr>
          <w:jc w:val="center"/>
        </w:trPr>
        <w:tc>
          <w:tcPr>
            <w:tcW w:w="4939" w:type="dxa"/>
            <w:tcBorders>
              <w:top w:val="single" w:sz="6" w:space="0" w:color="auto"/>
              <w:left w:val="double" w:sz="6" w:space="0" w:color="auto"/>
              <w:bottom w:val="double" w:sz="6" w:space="0" w:color="auto"/>
              <w:right w:val="single" w:sz="6" w:space="0" w:color="auto"/>
            </w:tcBorders>
          </w:tcPr>
          <w:p w:rsidR="00CC7E91" w:rsidRPr="00D84D3B" w:rsidRDefault="002C2F0B" w:rsidP="00743044">
            <w:pPr>
              <w:rPr>
                <w:rFonts w:ascii="Times New Roman" w:hAnsi="Times New Roman"/>
                <w:sz w:val="24"/>
                <w:szCs w:val="24"/>
                <w:highlight w:val="yellow"/>
              </w:rPr>
            </w:pPr>
            <w:proofErr w:type="spellStart"/>
            <w:r w:rsidRPr="00D84D3B">
              <w:rPr>
                <w:rFonts w:ascii="Times New Roman" w:hAnsi="Times New Roman"/>
                <w:sz w:val="24"/>
                <w:szCs w:val="24"/>
              </w:rPr>
              <w:t>Галиев</w:t>
            </w:r>
            <w:proofErr w:type="spellEnd"/>
            <w:r w:rsidRPr="00D84D3B">
              <w:rPr>
                <w:rFonts w:ascii="Times New Roman" w:hAnsi="Times New Roman"/>
                <w:sz w:val="24"/>
                <w:szCs w:val="24"/>
              </w:rPr>
              <w:t xml:space="preserve"> Валерий Альбертович</w:t>
            </w:r>
          </w:p>
        </w:tc>
        <w:tc>
          <w:tcPr>
            <w:tcW w:w="2126" w:type="dxa"/>
            <w:tcBorders>
              <w:top w:val="single" w:sz="6" w:space="0" w:color="auto"/>
              <w:left w:val="single" w:sz="6" w:space="0" w:color="auto"/>
              <w:bottom w:val="doub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044" w:type="dxa"/>
            <w:tcBorders>
              <w:top w:val="single" w:sz="6" w:space="0" w:color="auto"/>
              <w:left w:val="single" w:sz="6" w:space="0" w:color="auto"/>
              <w:bottom w:val="doub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bl>
    <w:p w:rsidR="00532061" w:rsidRPr="00D84D3B" w:rsidRDefault="00532061" w:rsidP="00532061">
      <w:pPr>
        <w:jc w:val="both"/>
        <w:rPr>
          <w:rFonts w:ascii="Times New Roman" w:hAnsi="Times New Roman"/>
          <w:sz w:val="24"/>
          <w:szCs w:val="24"/>
        </w:rPr>
      </w:pPr>
    </w:p>
    <w:p w:rsidR="00532061" w:rsidRPr="00D84D3B" w:rsidRDefault="00CC7E91" w:rsidP="00532061">
      <w:pPr>
        <w:jc w:val="both"/>
        <w:rPr>
          <w:rFonts w:ascii="Times New Roman" w:hAnsi="Times New Roman"/>
          <w:sz w:val="24"/>
          <w:szCs w:val="24"/>
        </w:rPr>
      </w:pPr>
      <w:r w:rsidRPr="00D84D3B">
        <w:rPr>
          <w:rFonts w:ascii="Times New Roman" w:hAnsi="Times New Roman"/>
          <w:sz w:val="24"/>
          <w:szCs w:val="24"/>
        </w:rPr>
        <w:t xml:space="preserve">      </w:t>
      </w:r>
      <w:r w:rsidR="00532061" w:rsidRPr="00D84D3B">
        <w:rPr>
          <w:rFonts w:ascii="Times New Roman" w:hAnsi="Times New Roman"/>
          <w:sz w:val="24"/>
          <w:szCs w:val="24"/>
        </w:rPr>
        <w:t>Персональный состав коллегиального исполнительного органа</w:t>
      </w:r>
    </w:p>
    <w:p w:rsidR="00CC7E91" w:rsidRPr="00D84D3B" w:rsidRDefault="00CC7E91" w:rsidP="00CC7E91">
      <w:pPr>
        <w:pStyle w:val="SubHeading"/>
        <w:ind w:left="200"/>
        <w:rPr>
          <w:rStyle w:val="Subst"/>
          <w:b w:val="0"/>
          <w:sz w:val="24"/>
          <w:szCs w:val="24"/>
        </w:rPr>
      </w:pPr>
      <w:r w:rsidRPr="00D84D3B">
        <w:rPr>
          <w:sz w:val="24"/>
          <w:szCs w:val="24"/>
        </w:rPr>
        <w:t xml:space="preserve">   </w:t>
      </w:r>
      <w:r w:rsidRPr="00D84D3B">
        <w:rPr>
          <w:rStyle w:val="Subst"/>
          <w:b w:val="0"/>
          <w:sz w:val="24"/>
          <w:szCs w:val="24"/>
        </w:rPr>
        <w:t>Коллегиальный исполнительный орган не предусмотрен</w:t>
      </w:r>
      <w:r w:rsidR="001806EB" w:rsidRPr="00D84D3B">
        <w:rPr>
          <w:rStyle w:val="Subst"/>
          <w:b w:val="0"/>
          <w:sz w:val="24"/>
          <w:szCs w:val="24"/>
        </w:rPr>
        <w:t xml:space="preserve"> Уставом</w:t>
      </w:r>
      <w:r w:rsidRPr="00D84D3B">
        <w:rPr>
          <w:rStyle w:val="Subst"/>
          <w:b w:val="0"/>
          <w:sz w:val="24"/>
          <w:szCs w:val="24"/>
        </w:rPr>
        <w:t>.</w:t>
      </w:r>
    </w:p>
    <w:p w:rsidR="00532061" w:rsidRPr="00D84D3B" w:rsidRDefault="00532061" w:rsidP="00532061">
      <w:pPr>
        <w:jc w:val="both"/>
        <w:rPr>
          <w:rFonts w:ascii="Times New Roman" w:hAnsi="Times New Roman"/>
          <w:sz w:val="24"/>
          <w:szCs w:val="24"/>
        </w:rPr>
      </w:pPr>
    </w:p>
    <w:p w:rsidR="00532061" w:rsidRPr="00D84D3B" w:rsidRDefault="00CC7E91" w:rsidP="00532061">
      <w:pPr>
        <w:jc w:val="both"/>
        <w:rPr>
          <w:rFonts w:ascii="Times New Roman" w:hAnsi="Times New Roman"/>
          <w:sz w:val="24"/>
          <w:szCs w:val="24"/>
        </w:rPr>
      </w:pPr>
      <w:r w:rsidRPr="00D84D3B">
        <w:rPr>
          <w:rFonts w:ascii="Times New Roman" w:hAnsi="Times New Roman"/>
          <w:sz w:val="24"/>
          <w:szCs w:val="24"/>
        </w:rPr>
        <w:t xml:space="preserve">        </w:t>
      </w:r>
      <w:r w:rsidR="00532061" w:rsidRPr="00D84D3B">
        <w:rPr>
          <w:rFonts w:ascii="Times New Roman" w:hAnsi="Times New Roman"/>
          <w:sz w:val="24"/>
          <w:szCs w:val="24"/>
        </w:rPr>
        <w:t>Лицо, занимающее должность (осуществляющее функции) единоличного исполнительного органа подконтрольной эмитенту организации</w:t>
      </w:r>
      <w:r w:rsidRPr="00D84D3B">
        <w:rPr>
          <w:rFonts w:ascii="Times New Roman" w:hAnsi="Times New Roman"/>
          <w:sz w:val="24"/>
          <w:szCs w:val="24"/>
        </w:rPr>
        <w:t>:</w:t>
      </w:r>
    </w:p>
    <w:p w:rsidR="00CC7E91" w:rsidRPr="00D84D3B" w:rsidRDefault="00CC7E91" w:rsidP="00CC7E91">
      <w:pPr>
        <w:pStyle w:val="SubHeading"/>
        <w:ind w:left="200"/>
        <w:jc w:val="center"/>
        <w:rPr>
          <w:sz w:val="24"/>
          <w:szCs w:val="24"/>
        </w:rPr>
      </w:pPr>
      <w:r w:rsidRPr="00D84D3B">
        <w:rPr>
          <w:sz w:val="24"/>
          <w:szCs w:val="24"/>
        </w:rPr>
        <w:t>Единоличный и</w:t>
      </w:r>
      <w:r w:rsidR="005C08E0">
        <w:rPr>
          <w:sz w:val="24"/>
          <w:szCs w:val="24"/>
        </w:rPr>
        <w:t>сполнительный орган общества - Д</w:t>
      </w:r>
      <w:r w:rsidRPr="00D84D3B">
        <w:rPr>
          <w:sz w:val="24"/>
          <w:szCs w:val="24"/>
        </w:rPr>
        <w:t>иректор</w:t>
      </w:r>
    </w:p>
    <w:tbl>
      <w:tblPr>
        <w:tblW w:w="0" w:type="auto"/>
        <w:jc w:val="center"/>
        <w:tblLayout w:type="fixed"/>
        <w:tblCellMar>
          <w:left w:w="72" w:type="dxa"/>
          <w:right w:w="72" w:type="dxa"/>
        </w:tblCellMar>
        <w:tblLook w:val="0000"/>
      </w:tblPr>
      <w:tblGrid>
        <w:gridCol w:w="4797"/>
        <w:gridCol w:w="1984"/>
        <w:gridCol w:w="2157"/>
      </w:tblGrid>
      <w:tr w:rsidR="00CC7E91" w:rsidRPr="00D84D3B" w:rsidTr="00E77304">
        <w:trPr>
          <w:jc w:val="center"/>
        </w:trPr>
        <w:tc>
          <w:tcPr>
            <w:tcW w:w="4797" w:type="dxa"/>
            <w:tcBorders>
              <w:top w:val="double" w:sz="6" w:space="0" w:color="auto"/>
              <w:left w:val="double" w:sz="6" w:space="0" w:color="auto"/>
              <w:bottom w:val="single" w:sz="6" w:space="0" w:color="auto"/>
              <w:right w:val="sing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ФИО</w:t>
            </w:r>
          </w:p>
        </w:tc>
        <w:tc>
          <w:tcPr>
            <w:tcW w:w="1984" w:type="dxa"/>
            <w:tcBorders>
              <w:top w:val="double" w:sz="6" w:space="0" w:color="auto"/>
              <w:left w:val="single" w:sz="6" w:space="0" w:color="auto"/>
              <w:bottom w:val="single" w:sz="6" w:space="0" w:color="auto"/>
              <w:right w:val="sing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Доля участия лица в уставном капитале эмитента, %</w:t>
            </w:r>
          </w:p>
        </w:tc>
        <w:tc>
          <w:tcPr>
            <w:tcW w:w="2157" w:type="dxa"/>
            <w:tcBorders>
              <w:top w:val="double" w:sz="6" w:space="0" w:color="auto"/>
              <w:left w:val="single" w:sz="6" w:space="0" w:color="auto"/>
              <w:bottom w:val="single" w:sz="6" w:space="0" w:color="auto"/>
              <w:right w:val="double" w:sz="6" w:space="0" w:color="auto"/>
            </w:tcBorders>
          </w:tcPr>
          <w:p w:rsidR="00CC7E91" w:rsidRPr="00D84D3B" w:rsidRDefault="00CC7E91" w:rsidP="00743044">
            <w:pPr>
              <w:jc w:val="center"/>
              <w:rPr>
                <w:rFonts w:ascii="Times New Roman" w:hAnsi="Times New Roman"/>
                <w:sz w:val="24"/>
                <w:szCs w:val="24"/>
              </w:rPr>
            </w:pPr>
            <w:r w:rsidRPr="00D84D3B">
              <w:rPr>
                <w:rFonts w:ascii="Times New Roman" w:hAnsi="Times New Roman"/>
                <w:sz w:val="24"/>
                <w:szCs w:val="24"/>
              </w:rPr>
              <w:t>Доля принадлежащих лицу обыкновенных акций эмитента, %</w:t>
            </w:r>
          </w:p>
        </w:tc>
      </w:tr>
      <w:tr w:rsidR="00CC7E91" w:rsidRPr="00D84D3B" w:rsidTr="00E77304">
        <w:trPr>
          <w:jc w:val="center"/>
        </w:trPr>
        <w:tc>
          <w:tcPr>
            <w:tcW w:w="4797" w:type="dxa"/>
            <w:tcBorders>
              <w:top w:val="single" w:sz="6" w:space="0" w:color="auto"/>
              <w:left w:val="double" w:sz="6" w:space="0" w:color="auto"/>
              <w:bottom w:val="double" w:sz="6" w:space="0" w:color="auto"/>
              <w:right w:val="single" w:sz="6" w:space="0" w:color="auto"/>
            </w:tcBorders>
          </w:tcPr>
          <w:p w:rsidR="00CC7E91" w:rsidRPr="00D84D3B" w:rsidRDefault="00CC7E91" w:rsidP="00743044">
            <w:pPr>
              <w:rPr>
                <w:rFonts w:ascii="Times New Roman" w:hAnsi="Times New Roman"/>
                <w:sz w:val="24"/>
                <w:szCs w:val="24"/>
              </w:rPr>
            </w:pPr>
            <w:proofErr w:type="spellStart"/>
            <w:r w:rsidRPr="00D84D3B">
              <w:rPr>
                <w:rFonts w:ascii="Times New Roman" w:hAnsi="Times New Roman"/>
                <w:sz w:val="24"/>
                <w:szCs w:val="24"/>
              </w:rPr>
              <w:t>Гибадуллина</w:t>
            </w:r>
            <w:proofErr w:type="spellEnd"/>
            <w:r w:rsidRPr="00D84D3B">
              <w:rPr>
                <w:rFonts w:ascii="Times New Roman" w:hAnsi="Times New Roman"/>
                <w:sz w:val="24"/>
                <w:szCs w:val="24"/>
              </w:rPr>
              <w:t xml:space="preserve"> Елена </w:t>
            </w:r>
            <w:proofErr w:type="spellStart"/>
            <w:r w:rsidRPr="00D84D3B">
              <w:rPr>
                <w:rFonts w:ascii="Times New Roman" w:hAnsi="Times New Roman"/>
                <w:sz w:val="24"/>
                <w:szCs w:val="24"/>
              </w:rPr>
              <w:t>Рамилевна</w:t>
            </w:r>
            <w:proofErr w:type="spellEnd"/>
          </w:p>
        </w:tc>
        <w:tc>
          <w:tcPr>
            <w:tcW w:w="1984" w:type="dxa"/>
            <w:tcBorders>
              <w:top w:val="single" w:sz="6" w:space="0" w:color="auto"/>
              <w:left w:val="single" w:sz="6" w:space="0" w:color="auto"/>
              <w:bottom w:val="double" w:sz="6" w:space="0" w:color="auto"/>
              <w:right w:val="sing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c>
          <w:tcPr>
            <w:tcW w:w="2157" w:type="dxa"/>
            <w:tcBorders>
              <w:top w:val="single" w:sz="6" w:space="0" w:color="auto"/>
              <w:left w:val="single" w:sz="6" w:space="0" w:color="auto"/>
              <w:bottom w:val="double" w:sz="6" w:space="0" w:color="auto"/>
              <w:right w:val="double" w:sz="6" w:space="0" w:color="auto"/>
            </w:tcBorders>
          </w:tcPr>
          <w:p w:rsidR="00CC7E91" w:rsidRPr="00D84D3B" w:rsidRDefault="00CC7E91" w:rsidP="00743044">
            <w:pPr>
              <w:jc w:val="right"/>
              <w:rPr>
                <w:rFonts w:ascii="Times New Roman" w:hAnsi="Times New Roman"/>
                <w:sz w:val="24"/>
                <w:szCs w:val="24"/>
              </w:rPr>
            </w:pPr>
            <w:r w:rsidRPr="00D84D3B">
              <w:rPr>
                <w:rFonts w:ascii="Times New Roman" w:hAnsi="Times New Roman"/>
                <w:sz w:val="24"/>
                <w:szCs w:val="24"/>
              </w:rPr>
              <w:t>0</w:t>
            </w:r>
          </w:p>
        </w:tc>
      </w:tr>
    </w:tbl>
    <w:p w:rsidR="00532061" w:rsidRPr="00D84D3B" w:rsidRDefault="00532061" w:rsidP="00B9086F">
      <w:pPr>
        <w:rPr>
          <w:rFonts w:ascii="Times New Roman" w:hAnsi="Times New Roman"/>
          <w:color w:val="FF0000"/>
          <w:sz w:val="24"/>
          <w:szCs w:val="24"/>
        </w:rPr>
      </w:pPr>
    </w:p>
    <w:p w:rsidR="006F2624" w:rsidRPr="00D84D3B" w:rsidRDefault="006F2624" w:rsidP="006F2624">
      <w:pPr>
        <w:jc w:val="both"/>
        <w:rPr>
          <w:rStyle w:val="fontstyle01"/>
          <w:b w:val="0"/>
          <w:color w:val="auto"/>
          <w:sz w:val="24"/>
          <w:szCs w:val="24"/>
        </w:rPr>
      </w:pP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B20298" w:rsidRDefault="00B20298" w:rsidP="0045292C">
      <w:pPr>
        <w:pStyle w:val="s3"/>
        <w:jc w:val="center"/>
        <w:rPr>
          <w:rFonts w:ascii="Times New Roman" w:hAnsi="Times New Roman"/>
          <w:b/>
          <w:color w:val="22272F"/>
        </w:rPr>
      </w:pPr>
    </w:p>
    <w:p w:rsidR="0045292C" w:rsidRPr="005C5554" w:rsidRDefault="00B20298" w:rsidP="00B20298">
      <w:pPr>
        <w:pStyle w:val="s3"/>
        <w:jc w:val="both"/>
        <w:rPr>
          <w:rFonts w:ascii="Times New Roman" w:hAnsi="Times New Roman"/>
          <w:b/>
          <w:color w:val="22272F"/>
        </w:rPr>
      </w:pPr>
      <w:r>
        <w:rPr>
          <w:rFonts w:ascii="Times New Roman" w:hAnsi="Times New Roman"/>
          <w:b/>
          <w:color w:val="22272F"/>
        </w:rPr>
        <w:t xml:space="preserve">          </w:t>
      </w:r>
      <w:r w:rsidR="0045292C" w:rsidRPr="005C5554">
        <w:rPr>
          <w:rFonts w:ascii="Times New Roman" w:hAnsi="Times New Roman"/>
          <w:b/>
          <w:color w:val="22272F"/>
        </w:rPr>
        <w:t>4.2. Дополнительные сведения, раскрываемые эмитентами зеленых облигаций, социальных облигаций, облигаций устойчивого развития, адаптационных облигаций</w:t>
      </w:r>
    </w:p>
    <w:p w:rsidR="00DC692D" w:rsidRPr="005C5554" w:rsidRDefault="00DC692D" w:rsidP="00DC692D">
      <w:pPr>
        <w:jc w:val="both"/>
        <w:rPr>
          <w:rStyle w:val="fontstyle21"/>
          <w:b w:val="0"/>
          <w:i w:val="0"/>
          <w:sz w:val="24"/>
          <w:szCs w:val="24"/>
        </w:rPr>
      </w:pPr>
      <w:r w:rsidRPr="005C5554">
        <w:rPr>
          <w:rStyle w:val="fontstyle21"/>
          <w:b w:val="0"/>
          <w:i w:val="0"/>
          <w:sz w:val="24"/>
          <w:szCs w:val="24"/>
        </w:rPr>
        <w:t xml:space="preserve">         У эмитента нет зеленых облигаций, социальных облигаций, облигаций устойчивого развития, адаптационных облигаций.</w:t>
      </w:r>
    </w:p>
    <w:p w:rsidR="00DC692D" w:rsidRPr="005C5554" w:rsidRDefault="00DC692D" w:rsidP="00DC692D">
      <w:pPr>
        <w:jc w:val="both"/>
        <w:rPr>
          <w:rStyle w:val="fontstyle01"/>
          <w:b w:val="0"/>
          <w:color w:val="auto"/>
          <w:sz w:val="24"/>
          <w:szCs w:val="24"/>
        </w:rPr>
      </w:pPr>
      <w:r w:rsidRPr="005C5554">
        <w:rPr>
          <w:rStyle w:val="fontstyle21"/>
          <w:b w:val="0"/>
          <w:i w:val="0"/>
          <w:color w:val="auto"/>
          <w:sz w:val="24"/>
          <w:szCs w:val="24"/>
        </w:rPr>
        <w:t xml:space="preserve">        В период между отчетной датой и датой раскрытия </w:t>
      </w:r>
      <w:r w:rsidRPr="005C5554">
        <w:rPr>
          <w:rFonts w:ascii="Times New Roman" w:hAnsi="Times New Roman"/>
          <w:sz w:val="24"/>
          <w:szCs w:val="24"/>
        </w:rPr>
        <w:t xml:space="preserve">консолидированной финансовой отчетности (финансовой отчетности), </w:t>
      </w:r>
      <w:r w:rsidRPr="005C5554">
        <w:rPr>
          <w:rStyle w:val="fontstyle21"/>
          <w:b w:val="0"/>
          <w:i w:val="0"/>
          <w:color w:val="auto"/>
          <w:sz w:val="24"/>
          <w:szCs w:val="24"/>
        </w:rPr>
        <w:t>в</w:t>
      </w:r>
      <w:r w:rsidRPr="005C5554">
        <w:rPr>
          <w:rFonts w:ascii="Times New Roman" w:hAnsi="Times New Roman"/>
          <w:b/>
          <w:i/>
          <w:sz w:val="24"/>
          <w:szCs w:val="24"/>
        </w:rPr>
        <w:t xml:space="preserve"> </w:t>
      </w:r>
      <w:r w:rsidRPr="005C5554">
        <w:rPr>
          <w:rStyle w:val="fontstyle21"/>
          <w:b w:val="0"/>
          <w:i w:val="0"/>
          <w:color w:val="auto"/>
          <w:sz w:val="24"/>
          <w:szCs w:val="24"/>
        </w:rPr>
        <w:t>составе указанной в данном пункте информации изменения не происходили.</w:t>
      </w:r>
    </w:p>
    <w:p w:rsidR="00DC692D" w:rsidRPr="005C5554" w:rsidRDefault="00DC692D" w:rsidP="005C5554">
      <w:pPr>
        <w:pStyle w:val="s3"/>
        <w:jc w:val="both"/>
        <w:rPr>
          <w:rFonts w:ascii="Times New Roman" w:hAnsi="Times New Roman"/>
          <w:b/>
          <w:color w:val="22272F"/>
        </w:rPr>
      </w:pPr>
    </w:p>
    <w:p w:rsidR="0045292C" w:rsidRPr="005C5554" w:rsidRDefault="00B20298" w:rsidP="005C5554">
      <w:pPr>
        <w:pStyle w:val="s3"/>
        <w:jc w:val="both"/>
        <w:rPr>
          <w:rFonts w:ascii="Times New Roman" w:hAnsi="Times New Roman"/>
        </w:rPr>
      </w:pPr>
      <w:r>
        <w:rPr>
          <w:rFonts w:ascii="Times New Roman" w:hAnsi="Times New Roman"/>
        </w:rPr>
        <w:t xml:space="preserve">       </w:t>
      </w:r>
      <w:r w:rsidR="0045292C" w:rsidRPr="005C5554">
        <w:rPr>
          <w:rFonts w:ascii="Times New Roman" w:hAnsi="Times New Roman"/>
        </w:rPr>
        <w:t>4.2.1. Информация о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p>
    <w:p w:rsidR="0045292C" w:rsidRPr="005C5554" w:rsidRDefault="005C5554" w:rsidP="005C5554">
      <w:pPr>
        <w:jc w:val="both"/>
        <w:rPr>
          <w:rStyle w:val="fontstyle01"/>
          <w:b w:val="0"/>
          <w:color w:val="auto"/>
          <w:sz w:val="24"/>
          <w:szCs w:val="24"/>
        </w:rPr>
      </w:pPr>
      <w:r>
        <w:rPr>
          <w:rStyle w:val="fontstyle01"/>
          <w:b w:val="0"/>
          <w:color w:val="auto"/>
          <w:sz w:val="24"/>
          <w:szCs w:val="24"/>
        </w:rPr>
        <w:t xml:space="preserve">       </w:t>
      </w:r>
      <w:r w:rsidRPr="005C5554">
        <w:rPr>
          <w:rStyle w:val="fontstyle01"/>
          <w:b w:val="0"/>
          <w:color w:val="auto"/>
          <w:sz w:val="24"/>
          <w:szCs w:val="24"/>
        </w:rPr>
        <w:t>Отсутствует</w:t>
      </w:r>
      <w:r w:rsidR="00B20298">
        <w:rPr>
          <w:rStyle w:val="fontstyle01"/>
          <w:b w:val="0"/>
          <w:color w:val="auto"/>
          <w:sz w:val="24"/>
          <w:szCs w:val="24"/>
        </w:rPr>
        <w:t>.</w:t>
      </w:r>
    </w:p>
    <w:p w:rsidR="005C5554" w:rsidRPr="00D84D3B" w:rsidRDefault="005C5554" w:rsidP="005C5554">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5C5554" w:rsidRPr="005C5554" w:rsidRDefault="005C5554" w:rsidP="005C5554">
      <w:pPr>
        <w:jc w:val="both"/>
        <w:rPr>
          <w:rStyle w:val="fontstyle01"/>
          <w:color w:val="auto"/>
          <w:sz w:val="24"/>
          <w:szCs w:val="24"/>
        </w:rPr>
      </w:pPr>
    </w:p>
    <w:p w:rsidR="0045292C" w:rsidRDefault="00B20298" w:rsidP="005C5554">
      <w:pPr>
        <w:pStyle w:val="s3"/>
        <w:jc w:val="both"/>
        <w:rPr>
          <w:rFonts w:ascii="Times New Roman" w:hAnsi="Times New Roman"/>
        </w:rPr>
      </w:pPr>
      <w:r>
        <w:rPr>
          <w:rFonts w:ascii="Times New Roman" w:hAnsi="Times New Roman"/>
        </w:rPr>
        <w:t xml:space="preserve">       </w:t>
      </w:r>
      <w:r w:rsidR="0045292C" w:rsidRPr="005C5554">
        <w:rPr>
          <w:rFonts w:ascii="Times New Roman" w:hAnsi="Times New Roman"/>
        </w:rPr>
        <w:t>4.2.2. Описание политики эмитента по управлению денежными средствами, полученными от размещения зеленых облигаций, социальных облигаций, облигаций устойчивого развития, адаптационных облигаций</w:t>
      </w:r>
    </w:p>
    <w:p w:rsidR="005C5554" w:rsidRPr="005C5554" w:rsidRDefault="005509C3" w:rsidP="005C5554">
      <w:pPr>
        <w:jc w:val="both"/>
        <w:rPr>
          <w:rStyle w:val="fontstyle01"/>
          <w:b w:val="0"/>
          <w:color w:val="auto"/>
          <w:sz w:val="24"/>
          <w:szCs w:val="24"/>
        </w:rPr>
      </w:pPr>
      <w:r>
        <w:rPr>
          <w:rStyle w:val="fontstyle01"/>
          <w:b w:val="0"/>
          <w:color w:val="auto"/>
          <w:sz w:val="24"/>
          <w:szCs w:val="24"/>
        </w:rPr>
        <w:t xml:space="preserve">       </w:t>
      </w:r>
      <w:r w:rsidR="005C5554" w:rsidRPr="005C5554">
        <w:rPr>
          <w:rStyle w:val="fontstyle01"/>
          <w:b w:val="0"/>
          <w:color w:val="auto"/>
          <w:sz w:val="24"/>
          <w:szCs w:val="24"/>
        </w:rPr>
        <w:t>Отсутствует</w:t>
      </w:r>
      <w:r w:rsidR="00B20298">
        <w:rPr>
          <w:rStyle w:val="fontstyle01"/>
          <w:b w:val="0"/>
          <w:color w:val="auto"/>
          <w:sz w:val="24"/>
          <w:szCs w:val="24"/>
        </w:rPr>
        <w:t>.</w:t>
      </w:r>
    </w:p>
    <w:p w:rsidR="005C5554" w:rsidRPr="00D84D3B" w:rsidRDefault="005C5554" w:rsidP="005C5554">
      <w:pPr>
        <w:jc w:val="both"/>
        <w:rPr>
          <w:rStyle w:val="fontstyle01"/>
          <w:b w:val="0"/>
          <w:color w:val="auto"/>
          <w:sz w:val="24"/>
          <w:szCs w:val="24"/>
        </w:rPr>
      </w:pPr>
      <w:r w:rsidRPr="005C5554">
        <w:rPr>
          <w:rStyle w:val="fontstyle21"/>
          <w:b w:val="0"/>
          <w:i w:val="0"/>
          <w:color w:val="auto"/>
          <w:sz w:val="24"/>
          <w:szCs w:val="24"/>
        </w:rPr>
        <w:lastRenderedPageBreak/>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45292C" w:rsidRDefault="00B20298" w:rsidP="005C5554">
      <w:pPr>
        <w:pStyle w:val="s3"/>
        <w:jc w:val="both"/>
        <w:rPr>
          <w:rFonts w:ascii="Times New Roman" w:hAnsi="Times New Roman"/>
        </w:rPr>
      </w:pPr>
      <w:r>
        <w:rPr>
          <w:rFonts w:ascii="Times New Roman" w:hAnsi="Times New Roman"/>
        </w:rPr>
        <w:t xml:space="preserve">         </w:t>
      </w:r>
      <w:r w:rsidR="0045292C" w:rsidRPr="005C5554">
        <w:rPr>
          <w:rFonts w:ascii="Times New Roman" w:hAnsi="Times New Roman"/>
        </w:rPr>
        <w:t>4.2.3. Отчет об использовании денежных средств, полученных от размещения зеленых облигаций, социальных облигаций, облигаций устойчивого развития, адаптационных облигаций</w:t>
      </w:r>
    </w:p>
    <w:p w:rsidR="005C5554" w:rsidRPr="005C5554" w:rsidRDefault="005509C3" w:rsidP="005C5554">
      <w:pPr>
        <w:jc w:val="both"/>
        <w:rPr>
          <w:rStyle w:val="fontstyle01"/>
          <w:b w:val="0"/>
          <w:color w:val="auto"/>
          <w:sz w:val="24"/>
          <w:szCs w:val="24"/>
        </w:rPr>
      </w:pPr>
      <w:r>
        <w:rPr>
          <w:rStyle w:val="fontstyle01"/>
          <w:b w:val="0"/>
          <w:color w:val="auto"/>
          <w:sz w:val="24"/>
          <w:szCs w:val="24"/>
        </w:rPr>
        <w:t xml:space="preserve">        </w:t>
      </w:r>
      <w:r w:rsidR="005C5554" w:rsidRPr="005C5554">
        <w:rPr>
          <w:rStyle w:val="fontstyle01"/>
          <w:b w:val="0"/>
          <w:color w:val="auto"/>
          <w:sz w:val="24"/>
          <w:szCs w:val="24"/>
        </w:rPr>
        <w:t>Отсутствует</w:t>
      </w:r>
      <w:r w:rsidR="00B20298">
        <w:rPr>
          <w:rStyle w:val="fontstyle01"/>
          <w:b w:val="0"/>
          <w:color w:val="auto"/>
          <w:sz w:val="24"/>
          <w:szCs w:val="24"/>
        </w:rPr>
        <w:t>.</w:t>
      </w:r>
    </w:p>
    <w:p w:rsidR="005C5554" w:rsidRPr="00D84D3B" w:rsidRDefault="005C5554" w:rsidP="005C5554">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45292C" w:rsidRDefault="00B20298"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1. </w:t>
      </w:r>
      <w:r w:rsidR="0045292C" w:rsidRPr="005C5554">
        <w:rPr>
          <w:rFonts w:ascii="Times New Roman" w:hAnsi="Times New Roman"/>
        </w:rPr>
        <w:t>Дополнительные сведения, раскрываемые эмитентами инфраструктурных облигаций</w:t>
      </w:r>
    </w:p>
    <w:p w:rsidR="005C5554" w:rsidRPr="00D84D3B" w:rsidRDefault="005509C3" w:rsidP="005C5554">
      <w:pPr>
        <w:jc w:val="both"/>
        <w:rPr>
          <w:rStyle w:val="fontstyle01"/>
          <w:b w:val="0"/>
          <w:color w:val="auto"/>
          <w:sz w:val="24"/>
          <w:szCs w:val="24"/>
        </w:rPr>
      </w:pPr>
      <w:r>
        <w:rPr>
          <w:rStyle w:val="fontstyle01"/>
          <w:b w:val="0"/>
          <w:color w:val="auto"/>
          <w:sz w:val="24"/>
          <w:szCs w:val="24"/>
        </w:rPr>
        <w:t xml:space="preserve">         </w:t>
      </w:r>
      <w:r w:rsidR="00B20298">
        <w:rPr>
          <w:rStyle w:val="fontstyle01"/>
          <w:b w:val="0"/>
          <w:color w:val="auto"/>
          <w:sz w:val="24"/>
          <w:szCs w:val="24"/>
        </w:rPr>
        <w:t>Н</w:t>
      </w:r>
      <w:r w:rsidR="005C5554">
        <w:rPr>
          <w:rStyle w:val="fontstyle01"/>
          <w:b w:val="0"/>
          <w:color w:val="auto"/>
          <w:sz w:val="24"/>
          <w:szCs w:val="24"/>
        </w:rPr>
        <w:t>ет</w:t>
      </w:r>
      <w:r w:rsidR="00B20298">
        <w:rPr>
          <w:rStyle w:val="fontstyle01"/>
          <w:b w:val="0"/>
          <w:color w:val="auto"/>
          <w:sz w:val="24"/>
          <w:szCs w:val="24"/>
        </w:rPr>
        <w:t>.</w:t>
      </w:r>
    </w:p>
    <w:p w:rsidR="0045292C" w:rsidRDefault="00B20298"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1</w:t>
      </w:r>
      <w:r w:rsidR="0045292C" w:rsidRPr="005C5554">
        <w:rPr>
          <w:rFonts w:ascii="Times New Roman" w:hAnsi="Times New Roman"/>
        </w:rPr>
        <w:t>.1. Информация о целевом использовании денежных средств, полученных от размещения инфраструктурных облигаций</w:t>
      </w:r>
    </w:p>
    <w:p w:rsidR="005C5554" w:rsidRPr="005C5554" w:rsidRDefault="005509C3" w:rsidP="005C5554">
      <w:pPr>
        <w:jc w:val="both"/>
        <w:rPr>
          <w:rStyle w:val="fontstyle01"/>
          <w:b w:val="0"/>
          <w:color w:val="auto"/>
          <w:sz w:val="24"/>
          <w:szCs w:val="24"/>
        </w:rPr>
      </w:pPr>
      <w:r>
        <w:rPr>
          <w:rStyle w:val="fontstyle01"/>
          <w:b w:val="0"/>
          <w:color w:val="auto"/>
          <w:sz w:val="24"/>
          <w:szCs w:val="24"/>
        </w:rPr>
        <w:t xml:space="preserve">        </w:t>
      </w:r>
      <w:r w:rsidR="005C5554" w:rsidRPr="005C5554">
        <w:rPr>
          <w:rStyle w:val="fontstyle01"/>
          <w:b w:val="0"/>
          <w:color w:val="auto"/>
          <w:sz w:val="24"/>
          <w:szCs w:val="24"/>
        </w:rPr>
        <w:t>Отсутствует</w:t>
      </w:r>
      <w:r w:rsidR="00B20298">
        <w:rPr>
          <w:rStyle w:val="fontstyle01"/>
          <w:b w:val="0"/>
          <w:color w:val="auto"/>
          <w:sz w:val="24"/>
          <w:szCs w:val="24"/>
        </w:rPr>
        <w:t>.</w:t>
      </w:r>
    </w:p>
    <w:p w:rsidR="005C5554" w:rsidRPr="00D84D3B" w:rsidRDefault="005C5554" w:rsidP="005C5554">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B20298" w:rsidRDefault="00B20298" w:rsidP="005C5554">
      <w:pPr>
        <w:jc w:val="both"/>
        <w:rPr>
          <w:rFonts w:ascii="Times New Roman" w:hAnsi="Times New Roman"/>
          <w:sz w:val="24"/>
          <w:szCs w:val="24"/>
          <w:shd w:val="clear" w:color="auto" w:fill="FFFFFF"/>
        </w:rPr>
      </w:pPr>
    </w:p>
    <w:p w:rsidR="0045292C" w:rsidRDefault="00B20298" w:rsidP="005C5554">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45292C" w:rsidRPr="005C5554">
        <w:rPr>
          <w:rFonts w:ascii="Times New Roman" w:hAnsi="Times New Roman"/>
          <w:sz w:val="24"/>
          <w:szCs w:val="24"/>
          <w:shd w:val="clear" w:color="auto" w:fill="FFFFFF"/>
        </w:rPr>
        <w:t>4.2</w:t>
      </w:r>
      <w:r w:rsidR="0045292C" w:rsidRPr="005C5554">
        <w:rPr>
          <w:rFonts w:ascii="Times New Roman" w:hAnsi="Times New Roman"/>
          <w:sz w:val="24"/>
          <w:szCs w:val="24"/>
          <w:shd w:val="clear" w:color="auto" w:fill="FFFFFF"/>
          <w:vertAlign w:val="superscript"/>
        </w:rPr>
        <w:t> 1</w:t>
      </w:r>
      <w:r w:rsidR="0045292C" w:rsidRPr="005C5554">
        <w:rPr>
          <w:rFonts w:ascii="Times New Roman" w:hAnsi="Times New Roman"/>
          <w:sz w:val="24"/>
          <w:szCs w:val="24"/>
          <w:shd w:val="clear" w:color="auto" w:fill="FFFFFF"/>
        </w:rPr>
        <w:t>.2. Информация о реализации инфраструктурного проекта</w:t>
      </w:r>
    </w:p>
    <w:p w:rsidR="005C5554" w:rsidRDefault="005C5554" w:rsidP="005C5554">
      <w:pPr>
        <w:jc w:val="both"/>
        <w:rPr>
          <w:rStyle w:val="fontstyle01"/>
          <w:b w:val="0"/>
          <w:color w:val="auto"/>
          <w:sz w:val="24"/>
          <w:szCs w:val="24"/>
        </w:rPr>
      </w:pPr>
      <w:r>
        <w:rPr>
          <w:rStyle w:val="fontstyle01"/>
          <w:b w:val="0"/>
          <w:color w:val="auto"/>
          <w:sz w:val="24"/>
          <w:szCs w:val="24"/>
        </w:rPr>
        <w:t xml:space="preserve">  </w:t>
      </w:r>
    </w:p>
    <w:p w:rsidR="005C5554" w:rsidRPr="005C5554" w:rsidRDefault="005509C3" w:rsidP="005C5554">
      <w:pPr>
        <w:jc w:val="both"/>
        <w:rPr>
          <w:rStyle w:val="fontstyle01"/>
          <w:b w:val="0"/>
          <w:color w:val="auto"/>
          <w:sz w:val="24"/>
          <w:szCs w:val="24"/>
        </w:rPr>
      </w:pPr>
      <w:r>
        <w:rPr>
          <w:rStyle w:val="fontstyle01"/>
          <w:b w:val="0"/>
          <w:color w:val="auto"/>
          <w:sz w:val="24"/>
          <w:szCs w:val="24"/>
        </w:rPr>
        <w:t xml:space="preserve">       </w:t>
      </w:r>
      <w:r w:rsidR="005C5554" w:rsidRPr="005C5554">
        <w:rPr>
          <w:rStyle w:val="fontstyle01"/>
          <w:b w:val="0"/>
          <w:color w:val="auto"/>
          <w:sz w:val="24"/>
          <w:szCs w:val="24"/>
        </w:rPr>
        <w:t>Отсутствует</w:t>
      </w:r>
      <w:r w:rsidR="00B20298">
        <w:rPr>
          <w:rStyle w:val="fontstyle01"/>
          <w:b w:val="0"/>
          <w:color w:val="auto"/>
          <w:sz w:val="24"/>
          <w:szCs w:val="24"/>
        </w:rPr>
        <w:t>.</w:t>
      </w:r>
    </w:p>
    <w:p w:rsidR="005C5554" w:rsidRPr="00D84D3B" w:rsidRDefault="005C5554" w:rsidP="005C5554">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5C5554" w:rsidRPr="005C5554" w:rsidRDefault="005C5554" w:rsidP="005C5554">
      <w:pPr>
        <w:jc w:val="both"/>
        <w:rPr>
          <w:rFonts w:ascii="Times New Roman" w:hAnsi="Times New Roman"/>
          <w:sz w:val="24"/>
          <w:szCs w:val="24"/>
          <w:shd w:val="clear" w:color="auto" w:fill="FFFFFF"/>
        </w:rPr>
      </w:pPr>
    </w:p>
    <w:p w:rsidR="0045292C"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2</w:t>
      </w:r>
      <w:r w:rsidR="0045292C" w:rsidRPr="005C5554">
        <w:rPr>
          <w:rFonts w:ascii="Times New Roman" w:hAnsi="Times New Roman"/>
        </w:rPr>
        <w:t>. Дополнительные сведения, раскрываемые эмитентами облигаций, связанных с целями устойчивого развития</w:t>
      </w:r>
    </w:p>
    <w:p w:rsidR="005C5554" w:rsidRPr="005C5554" w:rsidRDefault="005509C3" w:rsidP="005C5554">
      <w:pPr>
        <w:pStyle w:val="s3"/>
        <w:shd w:val="clear" w:color="auto" w:fill="FFFFFF"/>
        <w:jc w:val="both"/>
        <w:rPr>
          <w:rFonts w:ascii="Times New Roman" w:hAnsi="Times New Roman"/>
        </w:rPr>
      </w:pPr>
      <w:r>
        <w:rPr>
          <w:rFonts w:ascii="Times New Roman" w:hAnsi="Times New Roman"/>
        </w:rPr>
        <w:t xml:space="preserve">        Н</w:t>
      </w:r>
      <w:r w:rsidR="005C5554">
        <w:rPr>
          <w:rFonts w:ascii="Times New Roman" w:hAnsi="Times New Roman"/>
        </w:rPr>
        <w:t>ет</w:t>
      </w:r>
      <w:r>
        <w:rPr>
          <w:rFonts w:ascii="Times New Roman" w:hAnsi="Times New Roman"/>
        </w:rPr>
        <w:t xml:space="preserve">. </w:t>
      </w:r>
    </w:p>
    <w:p w:rsidR="0045292C" w:rsidRPr="005C5554"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2</w:t>
      </w:r>
      <w:r w:rsidR="0045292C" w:rsidRPr="005C5554">
        <w:rPr>
          <w:rFonts w:ascii="Times New Roman" w:hAnsi="Times New Roman"/>
        </w:rPr>
        <w:t>.1. Описание стратегии устойчивого развития эмитента</w:t>
      </w:r>
    </w:p>
    <w:p w:rsidR="00CF16AC" w:rsidRPr="005C5554" w:rsidRDefault="005509C3" w:rsidP="00CF16AC">
      <w:pPr>
        <w:jc w:val="both"/>
        <w:rPr>
          <w:rStyle w:val="fontstyle01"/>
          <w:b w:val="0"/>
          <w:color w:val="auto"/>
          <w:sz w:val="24"/>
          <w:szCs w:val="24"/>
        </w:rPr>
      </w:pPr>
      <w:r>
        <w:rPr>
          <w:rStyle w:val="fontstyle01"/>
          <w:b w:val="0"/>
          <w:color w:val="auto"/>
          <w:sz w:val="24"/>
          <w:szCs w:val="24"/>
        </w:rPr>
        <w:t xml:space="preserve">       </w:t>
      </w:r>
      <w:r w:rsidR="00CF16AC" w:rsidRPr="005C5554">
        <w:rPr>
          <w:rStyle w:val="fontstyle01"/>
          <w:b w:val="0"/>
          <w:color w:val="auto"/>
          <w:sz w:val="24"/>
          <w:szCs w:val="24"/>
        </w:rPr>
        <w:t>Отсутствует</w:t>
      </w:r>
      <w:r>
        <w:rPr>
          <w:rStyle w:val="fontstyle01"/>
          <w:b w:val="0"/>
          <w:color w:val="auto"/>
          <w:sz w:val="24"/>
          <w:szCs w:val="24"/>
        </w:rPr>
        <w:t>.</w:t>
      </w:r>
    </w:p>
    <w:p w:rsidR="00CF16AC" w:rsidRPr="00D84D3B" w:rsidRDefault="00CF16AC" w:rsidP="00CF16AC">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45292C"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2</w:t>
      </w:r>
      <w:r w:rsidR="0045292C" w:rsidRPr="005C5554">
        <w:rPr>
          <w:rFonts w:ascii="Times New Roman" w:hAnsi="Times New Roman"/>
        </w:rPr>
        <w:t>.2. Информация о текущем (фактическом) значении ключевого показателя (показателей) деятельности эмитента, связанного с достижением целей устойчивого развития</w:t>
      </w:r>
    </w:p>
    <w:p w:rsidR="00CF16AC" w:rsidRPr="005C5554" w:rsidRDefault="005509C3" w:rsidP="00CF16AC">
      <w:pPr>
        <w:jc w:val="both"/>
        <w:rPr>
          <w:rStyle w:val="fontstyle01"/>
          <w:b w:val="0"/>
          <w:color w:val="auto"/>
          <w:sz w:val="24"/>
          <w:szCs w:val="24"/>
        </w:rPr>
      </w:pPr>
      <w:r>
        <w:rPr>
          <w:rStyle w:val="fontstyle01"/>
          <w:b w:val="0"/>
          <w:color w:val="auto"/>
          <w:sz w:val="24"/>
          <w:szCs w:val="24"/>
        </w:rPr>
        <w:t xml:space="preserve">        </w:t>
      </w:r>
      <w:r w:rsidR="00CF16AC" w:rsidRPr="005C5554">
        <w:rPr>
          <w:rStyle w:val="fontstyle01"/>
          <w:b w:val="0"/>
          <w:color w:val="auto"/>
          <w:sz w:val="24"/>
          <w:szCs w:val="24"/>
        </w:rPr>
        <w:t>Отсутствует</w:t>
      </w:r>
      <w:r>
        <w:rPr>
          <w:rStyle w:val="fontstyle01"/>
          <w:b w:val="0"/>
          <w:color w:val="auto"/>
          <w:sz w:val="24"/>
          <w:szCs w:val="24"/>
        </w:rPr>
        <w:t>.</w:t>
      </w:r>
    </w:p>
    <w:p w:rsidR="00CF16AC" w:rsidRPr="00D84D3B" w:rsidRDefault="00CF16AC" w:rsidP="00CF16AC">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45292C"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3</w:t>
      </w:r>
      <w:r w:rsidR="0045292C" w:rsidRPr="005C5554">
        <w:rPr>
          <w:rFonts w:ascii="Times New Roman" w:hAnsi="Times New Roman"/>
        </w:rPr>
        <w:t>. Дополнительные сведения, раскрываемые эмитентами облигаций климатического перехода</w:t>
      </w:r>
    </w:p>
    <w:p w:rsidR="00CF16AC" w:rsidRPr="005C5554" w:rsidRDefault="005509C3" w:rsidP="005C5554">
      <w:pPr>
        <w:pStyle w:val="s3"/>
        <w:shd w:val="clear" w:color="auto" w:fill="FFFFFF"/>
        <w:jc w:val="both"/>
        <w:rPr>
          <w:rFonts w:ascii="Times New Roman" w:hAnsi="Times New Roman"/>
        </w:rPr>
      </w:pPr>
      <w:r>
        <w:rPr>
          <w:rFonts w:ascii="Times New Roman" w:hAnsi="Times New Roman"/>
        </w:rPr>
        <w:lastRenderedPageBreak/>
        <w:t xml:space="preserve">         Н</w:t>
      </w:r>
      <w:r w:rsidR="00CF16AC">
        <w:rPr>
          <w:rFonts w:ascii="Times New Roman" w:hAnsi="Times New Roman"/>
        </w:rPr>
        <w:t>ет</w:t>
      </w:r>
      <w:r>
        <w:rPr>
          <w:rFonts w:ascii="Times New Roman" w:hAnsi="Times New Roman"/>
        </w:rPr>
        <w:t xml:space="preserve">. </w:t>
      </w:r>
    </w:p>
    <w:p w:rsidR="0045292C" w:rsidRPr="005C5554"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3</w:t>
      </w:r>
      <w:r w:rsidR="0045292C" w:rsidRPr="005C5554">
        <w:rPr>
          <w:rFonts w:ascii="Times New Roman" w:hAnsi="Times New Roman"/>
        </w:rPr>
        <w:t>.1. Описание стратегии климатического перехода эмитента</w:t>
      </w:r>
    </w:p>
    <w:p w:rsidR="00CF16AC" w:rsidRPr="005C5554" w:rsidRDefault="005509C3" w:rsidP="00CF16AC">
      <w:pPr>
        <w:jc w:val="both"/>
        <w:rPr>
          <w:rStyle w:val="fontstyle01"/>
          <w:b w:val="0"/>
          <w:color w:val="auto"/>
          <w:sz w:val="24"/>
          <w:szCs w:val="24"/>
        </w:rPr>
      </w:pPr>
      <w:r>
        <w:rPr>
          <w:rStyle w:val="fontstyle01"/>
          <w:b w:val="0"/>
          <w:color w:val="auto"/>
          <w:sz w:val="24"/>
          <w:szCs w:val="24"/>
        </w:rPr>
        <w:t xml:space="preserve">        </w:t>
      </w:r>
      <w:r w:rsidR="00CF16AC" w:rsidRPr="005C5554">
        <w:rPr>
          <w:rStyle w:val="fontstyle01"/>
          <w:b w:val="0"/>
          <w:color w:val="auto"/>
          <w:sz w:val="24"/>
          <w:szCs w:val="24"/>
        </w:rPr>
        <w:t>Отсутствует</w:t>
      </w:r>
      <w:r>
        <w:rPr>
          <w:rStyle w:val="fontstyle01"/>
          <w:b w:val="0"/>
          <w:color w:val="auto"/>
          <w:sz w:val="24"/>
          <w:szCs w:val="24"/>
        </w:rPr>
        <w:t>.</w:t>
      </w:r>
    </w:p>
    <w:p w:rsidR="00CF16AC" w:rsidRPr="00D84D3B" w:rsidRDefault="00CF16AC" w:rsidP="00CF16AC">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45292C" w:rsidRPr="005C5554" w:rsidRDefault="005509C3" w:rsidP="005C5554">
      <w:pPr>
        <w:pStyle w:val="s3"/>
        <w:shd w:val="clear" w:color="auto" w:fill="FFFFFF"/>
        <w:jc w:val="both"/>
        <w:rPr>
          <w:rFonts w:ascii="Times New Roman" w:hAnsi="Times New Roman"/>
        </w:rPr>
      </w:pPr>
      <w:r>
        <w:rPr>
          <w:rFonts w:ascii="Times New Roman" w:hAnsi="Times New Roman"/>
        </w:rPr>
        <w:t xml:space="preserve">       </w:t>
      </w:r>
      <w:r w:rsidR="0045292C" w:rsidRPr="005C5554">
        <w:rPr>
          <w:rFonts w:ascii="Times New Roman" w:hAnsi="Times New Roman"/>
        </w:rPr>
        <w:t>4.2</w:t>
      </w:r>
      <w:r w:rsidR="0045292C" w:rsidRPr="005C5554">
        <w:rPr>
          <w:rFonts w:ascii="Times New Roman" w:hAnsi="Times New Roman"/>
          <w:vertAlign w:val="superscript"/>
        </w:rPr>
        <w:t> 3</w:t>
      </w:r>
      <w:r w:rsidR="0045292C" w:rsidRPr="005C5554">
        <w:rPr>
          <w:rFonts w:ascii="Times New Roman" w:hAnsi="Times New Roman"/>
        </w:rPr>
        <w:t>.2. Информация о реализации стратегии климатического перехода эмитента</w:t>
      </w:r>
    </w:p>
    <w:p w:rsidR="00CF16AC" w:rsidRPr="005C5554" w:rsidRDefault="005509C3" w:rsidP="00CF16AC">
      <w:pPr>
        <w:jc w:val="both"/>
        <w:rPr>
          <w:rStyle w:val="fontstyle01"/>
          <w:b w:val="0"/>
          <w:color w:val="auto"/>
          <w:sz w:val="24"/>
          <w:szCs w:val="24"/>
        </w:rPr>
      </w:pPr>
      <w:r>
        <w:rPr>
          <w:rStyle w:val="fontstyle01"/>
          <w:b w:val="0"/>
          <w:color w:val="auto"/>
          <w:sz w:val="24"/>
          <w:szCs w:val="24"/>
        </w:rPr>
        <w:t xml:space="preserve">       </w:t>
      </w:r>
      <w:r w:rsidR="00CF16AC" w:rsidRPr="005C5554">
        <w:rPr>
          <w:rStyle w:val="fontstyle01"/>
          <w:b w:val="0"/>
          <w:color w:val="auto"/>
          <w:sz w:val="24"/>
          <w:szCs w:val="24"/>
        </w:rPr>
        <w:t>Отсутствует</w:t>
      </w:r>
      <w:r>
        <w:rPr>
          <w:rStyle w:val="fontstyle01"/>
          <w:b w:val="0"/>
          <w:color w:val="auto"/>
          <w:sz w:val="24"/>
          <w:szCs w:val="24"/>
        </w:rPr>
        <w:t>.</w:t>
      </w:r>
    </w:p>
    <w:p w:rsidR="00CF16AC" w:rsidRPr="00D84D3B" w:rsidRDefault="00CF16AC" w:rsidP="00CF16AC">
      <w:pPr>
        <w:jc w:val="both"/>
        <w:rPr>
          <w:rStyle w:val="fontstyle01"/>
          <w:b w:val="0"/>
          <w:color w:val="auto"/>
          <w:sz w:val="24"/>
          <w:szCs w:val="24"/>
        </w:rPr>
      </w:pPr>
      <w:r w:rsidRPr="005C5554">
        <w:rPr>
          <w:rStyle w:val="fontstyle21"/>
          <w:b w:val="0"/>
          <w:i w:val="0"/>
          <w:color w:val="auto"/>
          <w:sz w:val="24"/>
          <w:szCs w:val="24"/>
        </w:rPr>
        <w:t xml:space="preserve">   </w:t>
      </w:r>
      <w:r w:rsidRPr="00D84D3B">
        <w:rPr>
          <w:rStyle w:val="fontstyle21"/>
          <w:b w:val="0"/>
          <w:i w:val="0"/>
          <w:color w:val="auto"/>
          <w:sz w:val="24"/>
          <w:szCs w:val="24"/>
        </w:rPr>
        <w:t xml:space="preserve">  </w:t>
      </w:r>
      <w:r>
        <w:rPr>
          <w:rStyle w:val="fontstyle21"/>
          <w:b w:val="0"/>
          <w:i w:val="0"/>
          <w:color w:val="auto"/>
          <w:sz w:val="24"/>
          <w:szCs w:val="24"/>
        </w:rPr>
        <w:t xml:space="preserve">  </w:t>
      </w:r>
      <w:r w:rsidRPr="00D84D3B">
        <w:rPr>
          <w:rStyle w:val="fontstyle21"/>
          <w:b w:val="0"/>
          <w:i w:val="0"/>
          <w:color w:val="auto"/>
          <w:sz w:val="24"/>
          <w:szCs w:val="24"/>
        </w:rPr>
        <w:t xml:space="preserve"> 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CF16AC" w:rsidRDefault="00CF16AC" w:rsidP="0045292C">
      <w:pPr>
        <w:jc w:val="both"/>
        <w:rPr>
          <w:rFonts w:ascii="Times New Roman" w:hAnsi="Times New Roman"/>
          <w:b/>
          <w:bCs/>
          <w:color w:val="000000"/>
          <w:sz w:val="24"/>
          <w:szCs w:val="24"/>
        </w:rPr>
      </w:pPr>
    </w:p>
    <w:p w:rsidR="00CF16AC" w:rsidRDefault="00CF16AC" w:rsidP="0045292C">
      <w:pPr>
        <w:jc w:val="both"/>
        <w:rPr>
          <w:rFonts w:ascii="Times New Roman" w:hAnsi="Times New Roman"/>
          <w:b/>
          <w:bCs/>
          <w:color w:val="000000"/>
          <w:sz w:val="24"/>
          <w:szCs w:val="24"/>
        </w:rPr>
      </w:pPr>
    </w:p>
    <w:p w:rsidR="00CF16AC" w:rsidRDefault="00CF16AC" w:rsidP="0045292C">
      <w:pPr>
        <w:jc w:val="both"/>
        <w:rPr>
          <w:rFonts w:ascii="Times New Roman" w:hAnsi="Times New Roman"/>
          <w:b/>
          <w:bCs/>
          <w:color w:val="000000"/>
          <w:sz w:val="24"/>
          <w:szCs w:val="24"/>
        </w:rPr>
      </w:pPr>
    </w:p>
    <w:p w:rsidR="00E92D46" w:rsidRPr="00D84D3B" w:rsidRDefault="00E92D46" w:rsidP="00E92D46">
      <w:pPr>
        <w:jc w:val="both"/>
        <w:rPr>
          <w:rFonts w:ascii="Times New Roman" w:hAnsi="Times New Roman"/>
          <w:b/>
          <w:bCs/>
          <w:color w:val="000000"/>
          <w:sz w:val="24"/>
          <w:szCs w:val="24"/>
        </w:rPr>
      </w:pPr>
      <w:r w:rsidRPr="00D84D3B">
        <w:rPr>
          <w:rStyle w:val="fontstyle01"/>
          <w:sz w:val="24"/>
          <w:szCs w:val="24"/>
        </w:rPr>
        <w:t>4.3. Сведения о лице (лицах), предоставившем (предоставивших) обеспечение по</w:t>
      </w:r>
      <w:r w:rsidRPr="00D84D3B">
        <w:rPr>
          <w:rFonts w:ascii="Times New Roman" w:hAnsi="Times New Roman"/>
          <w:b/>
          <w:bCs/>
          <w:color w:val="000000"/>
          <w:sz w:val="24"/>
          <w:szCs w:val="24"/>
        </w:rPr>
        <w:br/>
      </w:r>
      <w:r w:rsidRPr="00D84D3B">
        <w:rPr>
          <w:rStyle w:val="fontstyle01"/>
          <w:sz w:val="24"/>
          <w:szCs w:val="24"/>
        </w:rPr>
        <w:t>облигациям эмитента с обеспечением, а также об обеспечении, предоставленном по</w:t>
      </w:r>
      <w:r w:rsidRPr="00D84D3B">
        <w:rPr>
          <w:rFonts w:ascii="Times New Roman" w:hAnsi="Times New Roman"/>
          <w:b/>
          <w:bCs/>
          <w:color w:val="000000"/>
          <w:sz w:val="24"/>
          <w:szCs w:val="24"/>
        </w:rPr>
        <w:br/>
      </w:r>
      <w:r w:rsidRPr="00D84D3B">
        <w:rPr>
          <w:rStyle w:val="fontstyle01"/>
          <w:sz w:val="24"/>
          <w:szCs w:val="24"/>
        </w:rPr>
        <w:t>облигациям эмитента с обеспечением</w:t>
      </w:r>
    </w:p>
    <w:p w:rsidR="00E92D46" w:rsidRPr="00D84D3B" w:rsidRDefault="00E92D46" w:rsidP="00E92D46">
      <w:pPr>
        <w:jc w:val="both"/>
        <w:rPr>
          <w:rStyle w:val="fontstyle31"/>
          <w:i w:val="0"/>
          <w:iCs w:val="0"/>
          <w:sz w:val="24"/>
          <w:szCs w:val="24"/>
        </w:rPr>
      </w:pPr>
      <w:r w:rsidRPr="00D84D3B">
        <w:rPr>
          <w:rFonts w:ascii="Times New Roman" w:hAnsi="Times New Roman"/>
          <w:b/>
          <w:bCs/>
          <w:color w:val="000000"/>
          <w:sz w:val="24"/>
          <w:szCs w:val="24"/>
        </w:rPr>
        <w:br/>
      </w:r>
      <w:r w:rsidR="002000BC">
        <w:rPr>
          <w:rStyle w:val="fontstyle21"/>
          <w:b w:val="0"/>
          <w:i w:val="0"/>
          <w:sz w:val="24"/>
          <w:szCs w:val="24"/>
        </w:rPr>
        <w:t xml:space="preserve">        </w:t>
      </w:r>
      <w:r w:rsidRPr="00D84D3B">
        <w:rPr>
          <w:rStyle w:val="fontstyle21"/>
          <w:b w:val="0"/>
          <w:i w:val="0"/>
          <w:sz w:val="24"/>
          <w:szCs w:val="24"/>
        </w:rPr>
        <w:t>У эмитента нет облигаций с обеспечением.</w:t>
      </w:r>
    </w:p>
    <w:p w:rsidR="006F2624" w:rsidRPr="00D84D3B" w:rsidRDefault="006F2624" w:rsidP="006F2624">
      <w:pPr>
        <w:jc w:val="both"/>
        <w:rPr>
          <w:rStyle w:val="fontstyle01"/>
          <w:b w:val="0"/>
          <w:color w:val="auto"/>
          <w:sz w:val="24"/>
          <w:szCs w:val="24"/>
        </w:rPr>
      </w:pPr>
      <w:r w:rsidRPr="00D84D3B">
        <w:rPr>
          <w:rStyle w:val="fontstyle21"/>
          <w:b w:val="0"/>
          <w:i w:val="0"/>
          <w:color w:val="auto"/>
          <w:sz w:val="24"/>
          <w:szCs w:val="24"/>
        </w:rPr>
        <w:t xml:space="preserve">     </w:t>
      </w:r>
      <w:r w:rsidR="002000BC">
        <w:rPr>
          <w:rStyle w:val="fontstyle21"/>
          <w:b w:val="0"/>
          <w:i w:val="0"/>
          <w:color w:val="auto"/>
          <w:sz w:val="24"/>
          <w:szCs w:val="24"/>
        </w:rPr>
        <w:t xml:space="preserve">    </w:t>
      </w:r>
      <w:r w:rsidRPr="00D84D3B">
        <w:rPr>
          <w:rStyle w:val="fontstyle21"/>
          <w:b w:val="0"/>
          <w:i w:val="0"/>
          <w:color w:val="auto"/>
          <w:sz w:val="24"/>
          <w:szCs w:val="24"/>
        </w:rPr>
        <w:t xml:space="preserve">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E8384A" w:rsidRDefault="00E8384A" w:rsidP="00E92D46">
      <w:pPr>
        <w:jc w:val="both"/>
        <w:rPr>
          <w:rStyle w:val="fontstyle31"/>
          <w:b w:val="0"/>
          <w:i w:val="0"/>
          <w:sz w:val="24"/>
          <w:szCs w:val="24"/>
        </w:rPr>
      </w:pPr>
    </w:p>
    <w:p w:rsidR="00E8384A" w:rsidRPr="00D84D3B" w:rsidRDefault="00E8384A" w:rsidP="00E8384A">
      <w:pPr>
        <w:jc w:val="both"/>
        <w:rPr>
          <w:rStyle w:val="fontstyle01"/>
          <w:sz w:val="24"/>
          <w:szCs w:val="24"/>
        </w:rPr>
      </w:pPr>
      <w:r w:rsidRPr="00D84D3B">
        <w:rPr>
          <w:rStyle w:val="fontstyle01"/>
          <w:sz w:val="24"/>
          <w:szCs w:val="24"/>
        </w:rPr>
        <w:t>4.3.1. Дополнительные сведения об ипотечном покрытии по облигациям эмитента с</w:t>
      </w:r>
      <w:r w:rsidRPr="00D84D3B">
        <w:rPr>
          <w:rFonts w:ascii="Times New Roman" w:hAnsi="Times New Roman"/>
          <w:b/>
          <w:bCs/>
          <w:color w:val="000000"/>
          <w:sz w:val="24"/>
          <w:szCs w:val="24"/>
        </w:rPr>
        <w:br/>
      </w:r>
      <w:r w:rsidRPr="00D84D3B">
        <w:rPr>
          <w:rStyle w:val="fontstyle01"/>
          <w:sz w:val="24"/>
          <w:szCs w:val="24"/>
        </w:rPr>
        <w:t>ипотечным покрытием</w:t>
      </w:r>
    </w:p>
    <w:p w:rsidR="006F2624" w:rsidRDefault="00E8384A" w:rsidP="006F2624">
      <w:pPr>
        <w:jc w:val="both"/>
        <w:rPr>
          <w:rStyle w:val="fontstyle21"/>
          <w:b w:val="0"/>
          <w:i w:val="0"/>
          <w:color w:val="auto"/>
          <w:sz w:val="24"/>
          <w:szCs w:val="24"/>
        </w:rPr>
      </w:pPr>
      <w:r w:rsidRPr="00D84D3B">
        <w:rPr>
          <w:rFonts w:ascii="Times New Roman" w:hAnsi="Times New Roman"/>
          <w:b/>
          <w:bCs/>
          <w:color w:val="000000"/>
          <w:sz w:val="24"/>
          <w:szCs w:val="24"/>
        </w:rPr>
        <w:br/>
      </w:r>
      <w:r w:rsidR="002000BC">
        <w:rPr>
          <w:rStyle w:val="fontstyle21"/>
          <w:b w:val="0"/>
          <w:i w:val="0"/>
          <w:sz w:val="24"/>
          <w:szCs w:val="24"/>
        </w:rPr>
        <w:t xml:space="preserve">          </w:t>
      </w:r>
      <w:r w:rsidRPr="00D84D3B">
        <w:rPr>
          <w:rStyle w:val="fontstyle21"/>
          <w:b w:val="0"/>
          <w:i w:val="0"/>
          <w:sz w:val="24"/>
          <w:szCs w:val="24"/>
        </w:rPr>
        <w:t>На дату окончания отчетного периода эмитент не размещал облигации с ипотечным покрытием.</w:t>
      </w:r>
      <w:r w:rsidRPr="00D84D3B">
        <w:rPr>
          <w:rFonts w:ascii="Times New Roman" w:hAnsi="Times New Roman"/>
          <w:b/>
          <w:bCs/>
          <w:i/>
          <w:iCs/>
          <w:color w:val="000000"/>
          <w:sz w:val="24"/>
          <w:szCs w:val="24"/>
        </w:rPr>
        <w:br/>
      </w:r>
      <w:r w:rsidR="006F2624" w:rsidRPr="00D84D3B">
        <w:rPr>
          <w:rStyle w:val="fontstyle21"/>
          <w:b w:val="0"/>
          <w:i w:val="0"/>
          <w:color w:val="auto"/>
          <w:sz w:val="24"/>
          <w:szCs w:val="24"/>
        </w:rPr>
        <w:t xml:space="preserve">        В период между отчетной датой и датой раскрытия </w:t>
      </w:r>
      <w:r w:rsidR="006F2624" w:rsidRPr="00D84D3B">
        <w:rPr>
          <w:rFonts w:ascii="Times New Roman" w:hAnsi="Times New Roman"/>
          <w:sz w:val="24"/>
          <w:szCs w:val="24"/>
        </w:rPr>
        <w:t xml:space="preserve">консолидированной финансовой отчетности (финансовой отчетности), </w:t>
      </w:r>
      <w:r w:rsidR="006F2624" w:rsidRPr="00D84D3B">
        <w:rPr>
          <w:rStyle w:val="fontstyle21"/>
          <w:b w:val="0"/>
          <w:i w:val="0"/>
          <w:color w:val="auto"/>
          <w:sz w:val="24"/>
          <w:szCs w:val="24"/>
        </w:rPr>
        <w:t>в</w:t>
      </w:r>
      <w:r w:rsidR="006F2624" w:rsidRPr="00D84D3B">
        <w:rPr>
          <w:rFonts w:ascii="Times New Roman" w:hAnsi="Times New Roman"/>
          <w:b/>
          <w:i/>
          <w:sz w:val="24"/>
          <w:szCs w:val="24"/>
        </w:rPr>
        <w:t xml:space="preserve"> </w:t>
      </w:r>
      <w:r w:rsidR="006F2624" w:rsidRPr="00D84D3B">
        <w:rPr>
          <w:rStyle w:val="fontstyle21"/>
          <w:b w:val="0"/>
          <w:i w:val="0"/>
          <w:color w:val="auto"/>
          <w:sz w:val="24"/>
          <w:szCs w:val="24"/>
        </w:rPr>
        <w:t>составе указанной в данном пункте информации изменения не происходили.</w:t>
      </w:r>
    </w:p>
    <w:p w:rsidR="00B10BA9" w:rsidRPr="00D84D3B" w:rsidRDefault="00B10BA9" w:rsidP="006F2624">
      <w:pPr>
        <w:jc w:val="both"/>
        <w:rPr>
          <w:rStyle w:val="fontstyle21"/>
          <w:b w:val="0"/>
          <w:i w:val="0"/>
          <w:color w:val="auto"/>
          <w:sz w:val="24"/>
          <w:szCs w:val="24"/>
        </w:rPr>
      </w:pPr>
    </w:p>
    <w:p w:rsidR="00490595" w:rsidRPr="00D84D3B" w:rsidRDefault="00490595" w:rsidP="006F2624">
      <w:pPr>
        <w:jc w:val="both"/>
        <w:rPr>
          <w:rStyle w:val="fontstyle01"/>
          <w:b w:val="0"/>
          <w:color w:val="auto"/>
          <w:sz w:val="24"/>
          <w:szCs w:val="24"/>
        </w:rPr>
      </w:pPr>
    </w:p>
    <w:p w:rsidR="00E8384A" w:rsidRPr="00D84D3B" w:rsidRDefault="00E8384A" w:rsidP="00E8384A">
      <w:pPr>
        <w:jc w:val="both"/>
        <w:rPr>
          <w:rStyle w:val="fontstyle21"/>
          <w:b w:val="0"/>
          <w:i w:val="0"/>
          <w:sz w:val="24"/>
          <w:szCs w:val="24"/>
        </w:rPr>
      </w:pPr>
      <w:r w:rsidRPr="00D84D3B">
        <w:rPr>
          <w:rStyle w:val="fontstyle01"/>
          <w:sz w:val="24"/>
          <w:szCs w:val="24"/>
        </w:rPr>
        <w:t>4.3.2. Дополнительные сведения о залоговом обеспечении денежными требованиями по</w:t>
      </w:r>
      <w:r w:rsidRPr="00D84D3B">
        <w:rPr>
          <w:rFonts w:ascii="Times New Roman" w:hAnsi="Times New Roman"/>
          <w:b/>
          <w:bCs/>
          <w:color w:val="000000"/>
          <w:sz w:val="24"/>
          <w:szCs w:val="24"/>
        </w:rPr>
        <w:br/>
      </w:r>
      <w:r w:rsidRPr="00D84D3B">
        <w:rPr>
          <w:rStyle w:val="fontstyle01"/>
          <w:sz w:val="24"/>
          <w:szCs w:val="24"/>
        </w:rPr>
        <w:t>облигациям эмитента с залоговым обеспечением денежными требованиями</w:t>
      </w:r>
      <w:r w:rsidRPr="00D84D3B">
        <w:rPr>
          <w:rFonts w:ascii="Times New Roman" w:hAnsi="Times New Roman"/>
          <w:b/>
          <w:bCs/>
          <w:color w:val="000000"/>
          <w:sz w:val="24"/>
          <w:szCs w:val="24"/>
        </w:rPr>
        <w:br/>
      </w:r>
    </w:p>
    <w:p w:rsidR="00E8384A" w:rsidRPr="00D84D3B" w:rsidRDefault="002000BC" w:rsidP="00E8384A">
      <w:pPr>
        <w:jc w:val="both"/>
        <w:rPr>
          <w:rStyle w:val="fontstyle21"/>
          <w:b w:val="0"/>
          <w:i w:val="0"/>
          <w:sz w:val="24"/>
          <w:szCs w:val="24"/>
        </w:rPr>
      </w:pPr>
      <w:r>
        <w:rPr>
          <w:rStyle w:val="fontstyle21"/>
          <w:b w:val="0"/>
          <w:i w:val="0"/>
          <w:sz w:val="24"/>
          <w:szCs w:val="24"/>
        </w:rPr>
        <w:t xml:space="preserve">         </w:t>
      </w:r>
      <w:r w:rsidR="00E8384A" w:rsidRPr="00D84D3B">
        <w:rPr>
          <w:rStyle w:val="fontstyle21"/>
          <w:b w:val="0"/>
          <w:i w:val="0"/>
          <w:sz w:val="24"/>
          <w:szCs w:val="24"/>
        </w:rPr>
        <w:t>На дату окончания отчетного периода эмитент не размещал облигации с залоговым обеспечением денежными требованиями.</w:t>
      </w:r>
    </w:p>
    <w:p w:rsidR="006F2624" w:rsidRPr="00D84D3B" w:rsidRDefault="002000BC" w:rsidP="006F2624">
      <w:pPr>
        <w:jc w:val="both"/>
        <w:rPr>
          <w:rStyle w:val="fontstyle21"/>
          <w:b w:val="0"/>
          <w:i w:val="0"/>
          <w:color w:val="auto"/>
          <w:sz w:val="24"/>
          <w:szCs w:val="24"/>
        </w:rPr>
      </w:pPr>
      <w:r>
        <w:rPr>
          <w:rStyle w:val="fontstyle21"/>
          <w:b w:val="0"/>
          <w:i w:val="0"/>
          <w:color w:val="auto"/>
          <w:sz w:val="24"/>
          <w:szCs w:val="24"/>
        </w:rPr>
        <w:t xml:space="preserve"> </w:t>
      </w:r>
      <w:r w:rsidR="006F2624" w:rsidRPr="00D84D3B">
        <w:rPr>
          <w:rStyle w:val="fontstyle21"/>
          <w:b w:val="0"/>
          <w:i w:val="0"/>
          <w:color w:val="auto"/>
          <w:sz w:val="24"/>
          <w:szCs w:val="24"/>
        </w:rPr>
        <w:t xml:space="preserve">        В период между отчетной датой и датой раскрытия </w:t>
      </w:r>
      <w:r w:rsidR="006F2624" w:rsidRPr="00D84D3B">
        <w:rPr>
          <w:rFonts w:ascii="Times New Roman" w:hAnsi="Times New Roman"/>
          <w:sz w:val="24"/>
          <w:szCs w:val="24"/>
        </w:rPr>
        <w:t xml:space="preserve">консолидированной финансовой отчетности (финансовой отчетности), </w:t>
      </w:r>
      <w:r w:rsidR="006F2624" w:rsidRPr="00D84D3B">
        <w:rPr>
          <w:rStyle w:val="fontstyle21"/>
          <w:b w:val="0"/>
          <w:i w:val="0"/>
          <w:color w:val="auto"/>
          <w:sz w:val="24"/>
          <w:szCs w:val="24"/>
        </w:rPr>
        <w:t>в</w:t>
      </w:r>
      <w:r w:rsidR="006F2624" w:rsidRPr="00D84D3B">
        <w:rPr>
          <w:rFonts w:ascii="Times New Roman" w:hAnsi="Times New Roman"/>
          <w:b/>
          <w:i/>
          <w:sz w:val="24"/>
          <w:szCs w:val="24"/>
        </w:rPr>
        <w:t xml:space="preserve"> </w:t>
      </w:r>
      <w:r w:rsidR="006F2624" w:rsidRPr="00D84D3B">
        <w:rPr>
          <w:rStyle w:val="fontstyle21"/>
          <w:b w:val="0"/>
          <w:i w:val="0"/>
          <w:color w:val="auto"/>
          <w:sz w:val="24"/>
          <w:szCs w:val="24"/>
        </w:rPr>
        <w:t>составе указанной в данном пункте информации изменения не происходили</w:t>
      </w:r>
    </w:p>
    <w:p w:rsidR="00490595" w:rsidRPr="00D84D3B" w:rsidRDefault="00490595" w:rsidP="006F2624">
      <w:pPr>
        <w:jc w:val="both"/>
        <w:rPr>
          <w:rStyle w:val="fontstyle21"/>
          <w:b w:val="0"/>
          <w:i w:val="0"/>
          <w:color w:val="auto"/>
          <w:sz w:val="24"/>
          <w:szCs w:val="24"/>
        </w:rPr>
      </w:pPr>
    </w:p>
    <w:p w:rsidR="00BB5C27" w:rsidRDefault="00BB5C27" w:rsidP="000D2E2F">
      <w:pPr>
        <w:jc w:val="both"/>
        <w:rPr>
          <w:rStyle w:val="fontstyle01"/>
          <w:sz w:val="24"/>
          <w:szCs w:val="24"/>
        </w:rPr>
      </w:pPr>
    </w:p>
    <w:p w:rsidR="00BD69A9" w:rsidRPr="00BB5C27" w:rsidRDefault="000D2E2F" w:rsidP="00BD69A9">
      <w:pPr>
        <w:jc w:val="both"/>
        <w:rPr>
          <w:rStyle w:val="fontstyle21"/>
          <w:b w:val="0"/>
          <w:color w:val="auto"/>
          <w:sz w:val="24"/>
          <w:szCs w:val="24"/>
        </w:rPr>
      </w:pPr>
      <w:r w:rsidRPr="00D84D3B">
        <w:rPr>
          <w:rStyle w:val="fontstyle01"/>
          <w:sz w:val="24"/>
          <w:szCs w:val="24"/>
        </w:rPr>
        <w:t>4.4. Сведения об объявленных и выплаченных дивидендах по акциям эмитента</w:t>
      </w:r>
      <w:proofErr w:type="gramStart"/>
      <w:r w:rsidRPr="00D84D3B">
        <w:rPr>
          <w:rFonts w:ascii="Times New Roman" w:hAnsi="Times New Roman"/>
          <w:b/>
          <w:bCs/>
          <w:color w:val="000000"/>
          <w:sz w:val="24"/>
          <w:szCs w:val="24"/>
        </w:rPr>
        <w:br/>
      </w:r>
      <w:r w:rsidR="00BD69A9" w:rsidRPr="00BB5C27">
        <w:rPr>
          <w:rStyle w:val="fontstyle21"/>
          <w:b w:val="0"/>
          <w:color w:val="auto"/>
          <w:sz w:val="24"/>
          <w:szCs w:val="24"/>
        </w:rPr>
        <w:t>В</w:t>
      </w:r>
      <w:proofErr w:type="gramEnd"/>
      <w:r w:rsidR="00BD69A9" w:rsidRPr="00BB5C27">
        <w:rPr>
          <w:rStyle w:val="fontstyle21"/>
          <w:b w:val="0"/>
          <w:color w:val="auto"/>
          <w:sz w:val="24"/>
          <w:szCs w:val="24"/>
        </w:rPr>
        <w:t xml:space="preserve">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00BD69A9" w:rsidRPr="00BB5C27">
        <w:rPr>
          <w:rFonts w:ascii="Times New Roman" w:hAnsi="Times New Roman"/>
          <w:b/>
          <w:bCs/>
          <w:i/>
          <w:iCs/>
          <w:sz w:val="24"/>
          <w:szCs w:val="24"/>
        </w:rPr>
        <w:t xml:space="preserve"> </w:t>
      </w:r>
      <w:r w:rsidR="00BD69A9" w:rsidRPr="00BB5C27">
        <w:rPr>
          <w:rStyle w:val="fontstyle21"/>
          <w:b w:val="0"/>
          <w:color w:val="auto"/>
          <w:sz w:val="24"/>
          <w:szCs w:val="24"/>
        </w:rPr>
        <w:t>бумаг не включается (</w:t>
      </w:r>
      <w:r w:rsidR="00BD69A9" w:rsidRPr="00BB5C27">
        <w:rPr>
          <w:rFonts w:ascii="Times New Roman" w:hAnsi="Times New Roman"/>
          <w:i/>
          <w:sz w:val="24"/>
          <w:szCs w:val="24"/>
        </w:rPr>
        <w:t xml:space="preserve">Примечания к </w:t>
      </w:r>
      <w:hyperlink w:anchor="sub_3240" w:history="1">
        <w:r w:rsidR="00BD69A9" w:rsidRPr="00BB5C27">
          <w:rPr>
            <w:rStyle w:val="a8"/>
            <w:rFonts w:ascii="Times New Roman" w:hAnsi="Times New Roman"/>
            <w:b w:val="0"/>
            <w:i/>
            <w:color w:val="auto"/>
            <w:sz w:val="24"/>
            <w:szCs w:val="24"/>
          </w:rPr>
          <w:t>разделу 4</w:t>
        </w:r>
      </w:hyperlink>
      <w:r w:rsidR="007266CF" w:rsidRPr="00BB5C27">
        <w:rPr>
          <w:rFonts w:ascii="Times New Roman" w:hAnsi="Times New Roman"/>
          <w:i/>
          <w:sz w:val="24"/>
          <w:szCs w:val="24"/>
        </w:rPr>
        <w:t xml:space="preserve"> п.4</w:t>
      </w:r>
      <w:r w:rsidR="00BD69A9" w:rsidRPr="00BB5C27">
        <w:rPr>
          <w:rStyle w:val="fontstyle21"/>
          <w:b w:val="0"/>
          <w:i w:val="0"/>
          <w:color w:val="auto"/>
          <w:sz w:val="24"/>
          <w:szCs w:val="24"/>
        </w:rPr>
        <w:t>).</w:t>
      </w:r>
    </w:p>
    <w:p w:rsidR="00E77304" w:rsidRDefault="00E77304" w:rsidP="00370E58">
      <w:pPr>
        <w:jc w:val="both"/>
        <w:rPr>
          <w:rStyle w:val="fontstyle01"/>
          <w:sz w:val="24"/>
          <w:szCs w:val="24"/>
        </w:rPr>
      </w:pPr>
    </w:p>
    <w:p w:rsidR="002000BC" w:rsidRPr="00D84D3B" w:rsidRDefault="002000BC" w:rsidP="00370E58">
      <w:pPr>
        <w:jc w:val="both"/>
        <w:rPr>
          <w:rStyle w:val="fontstyle01"/>
          <w:sz w:val="24"/>
          <w:szCs w:val="24"/>
        </w:rPr>
      </w:pPr>
    </w:p>
    <w:p w:rsidR="00370E58" w:rsidRPr="00D84D3B" w:rsidRDefault="00370E58" w:rsidP="00370E58">
      <w:pPr>
        <w:jc w:val="both"/>
        <w:rPr>
          <w:rStyle w:val="fontstyle01"/>
          <w:sz w:val="24"/>
          <w:szCs w:val="24"/>
        </w:rPr>
      </w:pPr>
      <w:r w:rsidRPr="00D84D3B">
        <w:rPr>
          <w:rStyle w:val="fontstyle01"/>
          <w:sz w:val="24"/>
          <w:szCs w:val="24"/>
        </w:rPr>
        <w:t>4.5. Сведения об организациях, осуществляющих учет прав на эмиссионные ценные</w:t>
      </w:r>
      <w:r w:rsidRPr="00D84D3B">
        <w:rPr>
          <w:rFonts w:ascii="Times New Roman" w:hAnsi="Times New Roman"/>
          <w:b/>
          <w:bCs/>
          <w:color w:val="000000"/>
          <w:sz w:val="24"/>
          <w:szCs w:val="24"/>
        </w:rPr>
        <w:br/>
      </w:r>
      <w:r w:rsidRPr="00D84D3B">
        <w:rPr>
          <w:rStyle w:val="fontstyle01"/>
          <w:sz w:val="24"/>
          <w:szCs w:val="24"/>
        </w:rPr>
        <w:t>бумаги эмитента</w:t>
      </w:r>
    </w:p>
    <w:p w:rsidR="00370E58" w:rsidRPr="00D84D3B" w:rsidRDefault="00370E58" w:rsidP="00370E58">
      <w:pPr>
        <w:jc w:val="both"/>
        <w:rPr>
          <w:rStyle w:val="fontstyle01"/>
          <w:sz w:val="24"/>
          <w:szCs w:val="24"/>
        </w:rPr>
      </w:pPr>
      <w:r w:rsidRPr="00D84D3B">
        <w:rPr>
          <w:rFonts w:ascii="Times New Roman" w:hAnsi="Times New Roman"/>
          <w:b/>
          <w:bCs/>
          <w:color w:val="000000"/>
          <w:sz w:val="24"/>
          <w:szCs w:val="24"/>
        </w:rPr>
        <w:lastRenderedPageBreak/>
        <w:br/>
      </w:r>
      <w:r w:rsidR="00BB5C27">
        <w:rPr>
          <w:rStyle w:val="fontstyle01"/>
          <w:sz w:val="24"/>
          <w:szCs w:val="24"/>
        </w:rPr>
        <w:t xml:space="preserve">        </w:t>
      </w:r>
      <w:r w:rsidRPr="00D84D3B">
        <w:rPr>
          <w:rStyle w:val="fontstyle01"/>
          <w:sz w:val="24"/>
          <w:szCs w:val="24"/>
        </w:rPr>
        <w:t>4.5.1. Сведения о регистраторе, осуществляющем ведение реестра владельцев ценных</w:t>
      </w:r>
      <w:r w:rsidRPr="00D84D3B">
        <w:rPr>
          <w:rFonts w:ascii="Times New Roman" w:hAnsi="Times New Roman"/>
          <w:b/>
          <w:bCs/>
          <w:color w:val="000000"/>
          <w:sz w:val="24"/>
          <w:szCs w:val="24"/>
        </w:rPr>
        <w:br/>
      </w:r>
      <w:r w:rsidRPr="00D84D3B">
        <w:rPr>
          <w:rStyle w:val="fontstyle01"/>
          <w:sz w:val="24"/>
          <w:szCs w:val="24"/>
        </w:rPr>
        <w:t>бумаг эмитента</w:t>
      </w:r>
    </w:p>
    <w:p w:rsidR="00BB5C27" w:rsidRDefault="00BB5C27" w:rsidP="00B36CB6">
      <w:pPr>
        <w:jc w:val="both"/>
        <w:rPr>
          <w:rFonts w:ascii="Times New Roman" w:hAnsi="Times New Roman"/>
          <w:sz w:val="24"/>
          <w:szCs w:val="24"/>
        </w:rPr>
      </w:pPr>
    </w:p>
    <w:p w:rsidR="00BB5C27" w:rsidRDefault="00DC692D" w:rsidP="00B36CB6">
      <w:pPr>
        <w:jc w:val="both"/>
        <w:rPr>
          <w:rStyle w:val="Subst"/>
          <w:rFonts w:ascii="Times New Roman" w:hAnsi="Times New Roman"/>
          <w:sz w:val="24"/>
          <w:szCs w:val="24"/>
        </w:rPr>
      </w:pPr>
      <w:r w:rsidRPr="00D84D3B">
        <w:rPr>
          <w:rFonts w:ascii="Times New Roman" w:hAnsi="Times New Roman"/>
          <w:sz w:val="24"/>
          <w:szCs w:val="24"/>
        </w:rPr>
        <w:t xml:space="preserve"> </w:t>
      </w:r>
      <w:r w:rsidR="00370E58" w:rsidRPr="00D84D3B">
        <w:rPr>
          <w:rFonts w:ascii="Times New Roman" w:hAnsi="Times New Roman"/>
          <w:sz w:val="24"/>
          <w:szCs w:val="24"/>
        </w:rPr>
        <w:t>Полное фирменное наименование:</w:t>
      </w:r>
      <w:r w:rsidR="00370E58" w:rsidRPr="00D84D3B">
        <w:rPr>
          <w:rStyle w:val="Subst"/>
          <w:rFonts w:ascii="Times New Roman" w:hAnsi="Times New Roman"/>
          <w:sz w:val="24"/>
          <w:szCs w:val="24"/>
        </w:rPr>
        <w:t xml:space="preserve"> </w:t>
      </w:r>
    </w:p>
    <w:p w:rsidR="00370E58" w:rsidRPr="005C08E0" w:rsidRDefault="00370E58" w:rsidP="00B36CB6">
      <w:pPr>
        <w:jc w:val="both"/>
        <w:rPr>
          <w:rFonts w:ascii="Times New Roman" w:hAnsi="Times New Roman"/>
          <w:b/>
          <w:i/>
          <w:sz w:val="24"/>
          <w:szCs w:val="24"/>
        </w:rPr>
      </w:pPr>
      <w:r w:rsidRPr="005C08E0">
        <w:rPr>
          <w:rStyle w:val="Subst"/>
          <w:rFonts w:ascii="Times New Roman" w:hAnsi="Times New Roman"/>
          <w:b w:val="0"/>
          <w:i w:val="0"/>
          <w:sz w:val="24"/>
          <w:szCs w:val="24"/>
        </w:rPr>
        <w:t>Уфимский филиал Акционерного общества «Регистраторское общество «СТАТУС»</w:t>
      </w:r>
    </w:p>
    <w:p w:rsidR="00370E58" w:rsidRPr="00D84D3B" w:rsidRDefault="00370E58" w:rsidP="00370E58">
      <w:pPr>
        <w:rPr>
          <w:rFonts w:ascii="Times New Roman" w:hAnsi="Times New Roman"/>
          <w:sz w:val="24"/>
          <w:szCs w:val="24"/>
        </w:rPr>
      </w:pPr>
      <w:r w:rsidRPr="00D84D3B">
        <w:rPr>
          <w:rFonts w:ascii="Times New Roman" w:hAnsi="Times New Roman"/>
          <w:sz w:val="24"/>
          <w:szCs w:val="24"/>
        </w:rPr>
        <w:t>Сокращенное фирменное наименование:</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АО «Регистраторское общество «СТАТУС»</w:t>
      </w:r>
    </w:p>
    <w:p w:rsidR="00370E58" w:rsidRPr="00D84D3B" w:rsidRDefault="00370E58" w:rsidP="00E95455">
      <w:pPr>
        <w:jc w:val="both"/>
        <w:rPr>
          <w:rFonts w:ascii="Times New Roman" w:hAnsi="Times New Roman"/>
          <w:b/>
          <w:i/>
          <w:sz w:val="24"/>
          <w:szCs w:val="24"/>
        </w:rPr>
      </w:pPr>
      <w:r w:rsidRPr="00D84D3B">
        <w:rPr>
          <w:rFonts w:ascii="Times New Roman" w:hAnsi="Times New Roman"/>
          <w:sz w:val="24"/>
          <w:szCs w:val="24"/>
        </w:rPr>
        <w:t>Место нахождения</w:t>
      </w:r>
      <w:r w:rsidRPr="00D84D3B">
        <w:rPr>
          <w:rFonts w:ascii="Times New Roman" w:hAnsi="Times New Roman"/>
          <w:b/>
          <w:i/>
          <w:sz w:val="24"/>
          <w:szCs w:val="24"/>
        </w:rPr>
        <w:t>:</w:t>
      </w:r>
      <w:r w:rsidRPr="00D84D3B">
        <w:rPr>
          <w:rStyle w:val="Subst"/>
          <w:rFonts w:ascii="Times New Roman" w:hAnsi="Times New Roman"/>
          <w:b w:val="0"/>
          <w:i w:val="0"/>
          <w:sz w:val="24"/>
          <w:szCs w:val="24"/>
        </w:rPr>
        <w:t xml:space="preserve"> 450030, Республика Башкортостан, г. Уфа, Индустриальное шоссе, 119.</w:t>
      </w:r>
    </w:p>
    <w:p w:rsidR="00370E58" w:rsidRPr="00D84D3B" w:rsidRDefault="00370E58" w:rsidP="00E95455">
      <w:pPr>
        <w:jc w:val="both"/>
        <w:rPr>
          <w:rFonts w:ascii="Times New Roman" w:hAnsi="Times New Roman"/>
          <w:b/>
          <w:i/>
          <w:sz w:val="24"/>
          <w:szCs w:val="24"/>
        </w:rPr>
      </w:pPr>
      <w:r w:rsidRPr="00D84D3B">
        <w:rPr>
          <w:rFonts w:ascii="Times New Roman" w:hAnsi="Times New Roman"/>
          <w:sz w:val="24"/>
          <w:szCs w:val="24"/>
        </w:rPr>
        <w:t>ИНН:</w:t>
      </w:r>
      <w:r w:rsidRPr="00D84D3B">
        <w:rPr>
          <w:rStyle w:val="Subst"/>
          <w:rFonts w:ascii="Times New Roman" w:hAnsi="Times New Roman"/>
          <w:b w:val="0"/>
          <w:i w:val="0"/>
          <w:sz w:val="24"/>
          <w:szCs w:val="24"/>
        </w:rPr>
        <w:t xml:space="preserve"> 7707179242 </w:t>
      </w:r>
      <w:r w:rsidRPr="00D84D3B">
        <w:rPr>
          <w:rFonts w:ascii="Times New Roman" w:hAnsi="Times New Roman"/>
          <w:sz w:val="24"/>
          <w:szCs w:val="24"/>
        </w:rPr>
        <w:t>ОГРН:</w:t>
      </w:r>
      <w:r w:rsidRPr="00D84D3B">
        <w:rPr>
          <w:rStyle w:val="Subst"/>
          <w:rFonts w:ascii="Times New Roman" w:hAnsi="Times New Roman"/>
          <w:b w:val="0"/>
          <w:i w:val="0"/>
          <w:sz w:val="24"/>
          <w:szCs w:val="24"/>
        </w:rPr>
        <w:t xml:space="preserve"> 1027700003924</w:t>
      </w:r>
    </w:p>
    <w:p w:rsidR="00370E58" w:rsidRPr="00D84D3B" w:rsidRDefault="00370E58" w:rsidP="00E95455">
      <w:pPr>
        <w:pStyle w:val="SubHeading"/>
        <w:spacing w:before="0" w:after="0"/>
        <w:jc w:val="both"/>
        <w:rPr>
          <w:sz w:val="24"/>
          <w:szCs w:val="24"/>
        </w:rPr>
      </w:pPr>
      <w:r w:rsidRPr="00D84D3B">
        <w:rPr>
          <w:sz w:val="24"/>
          <w:szCs w:val="24"/>
        </w:rPr>
        <w:t>Данные о лицензии на осуществление деятельности по ведению реестра владельцев ценных бумаг</w:t>
      </w:r>
    </w:p>
    <w:p w:rsidR="00370E58" w:rsidRPr="00D84D3B" w:rsidRDefault="00370E58" w:rsidP="00E95455">
      <w:pPr>
        <w:jc w:val="both"/>
        <w:rPr>
          <w:rFonts w:ascii="Times New Roman" w:hAnsi="Times New Roman"/>
          <w:sz w:val="24"/>
          <w:szCs w:val="24"/>
        </w:rPr>
      </w:pPr>
      <w:r w:rsidRPr="00D84D3B">
        <w:rPr>
          <w:rFonts w:ascii="Times New Roman" w:hAnsi="Times New Roman"/>
          <w:sz w:val="24"/>
          <w:szCs w:val="24"/>
        </w:rPr>
        <w:t>Номер:</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10-000-1-00304</w:t>
      </w:r>
    </w:p>
    <w:p w:rsidR="00370E58" w:rsidRPr="00D84D3B" w:rsidRDefault="00370E58" w:rsidP="00E95455">
      <w:pPr>
        <w:jc w:val="both"/>
        <w:rPr>
          <w:rFonts w:ascii="Times New Roman" w:hAnsi="Times New Roman"/>
          <w:sz w:val="24"/>
          <w:szCs w:val="24"/>
        </w:rPr>
      </w:pPr>
      <w:r w:rsidRPr="00D84D3B">
        <w:rPr>
          <w:rFonts w:ascii="Times New Roman" w:hAnsi="Times New Roman"/>
          <w:sz w:val="24"/>
          <w:szCs w:val="24"/>
        </w:rPr>
        <w:t>Дата выдачи:</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12.03.2004</w:t>
      </w:r>
    </w:p>
    <w:p w:rsidR="00370E58" w:rsidRPr="00D84D3B" w:rsidRDefault="00370E58" w:rsidP="00E95455">
      <w:pPr>
        <w:jc w:val="both"/>
        <w:rPr>
          <w:rFonts w:ascii="Times New Roman" w:hAnsi="Times New Roman"/>
          <w:sz w:val="24"/>
          <w:szCs w:val="24"/>
        </w:rPr>
      </w:pPr>
      <w:r w:rsidRPr="00D84D3B">
        <w:rPr>
          <w:rFonts w:ascii="Times New Roman" w:hAnsi="Times New Roman"/>
          <w:sz w:val="24"/>
          <w:szCs w:val="24"/>
        </w:rPr>
        <w:t xml:space="preserve">Дата окончания действия: </w:t>
      </w:r>
      <w:r w:rsidRPr="00D84D3B">
        <w:rPr>
          <w:rStyle w:val="Subst"/>
          <w:rFonts w:ascii="Times New Roman" w:hAnsi="Times New Roman"/>
          <w:b w:val="0"/>
          <w:i w:val="0"/>
          <w:sz w:val="24"/>
          <w:szCs w:val="24"/>
        </w:rPr>
        <w:t>Бессрочная</w:t>
      </w:r>
    </w:p>
    <w:p w:rsidR="00370E58" w:rsidRPr="00D84D3B" w:rsidRDefault="00370E58" w:rsidP="00E95455">
      <w:pPr>
        <w:jc w:val="both"/>
        <w:rPr>
          <w:rFonts w:ascii="Times New Roman" w:hAnsi="Times New Roman"/>
          <w:sz w:val="24"/>
          <w:szCs w:val="24"/>
        </w:rPr>
      </w:pPr>
      <w:r w:rsidRPr="00D84D3B">
        <w:rPr>
          <w:rFonts w:ascii="Times New Roman" w:hAnsi="Times New Roman"/>
          <w:sz w:val="24"/>
          <w:szCs w:val="24"/>
        </w:rPr>
        <w:t>Наименование органа, выдавшего лицензию:</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ФКЦБ (ФСФР) России</w:t>
      </w:r>
    </w:p>
    <w:p w:rsidR="00370E58" w:rsidRPr="00D84D3B" w:rsidRDefault="00370E58" w:rsidP="00E95455">
      <w:pPr>
        <w:jc w:val="both"/>
        <w:rPr>
          <w:rFonts w:ascii="Times New Roman" w:hAnsi="Times New Roman"/>
          <w:sz w:val="24"/>
          <w:szCs w:val="24"/>
        </w:rPr>
      </w:pPr>
      <w:r w:rsidRPr="00D84D3B">
        <w:rPr>
          <w:rFonts w:ascii="Times New Roman" w:hAnsi="Times New Roman"/>
          <w:sz w:val="24"/>
          <w:szCs w:val="24"/>
        </w:rPr>
        <w:t>Дата, с которой регистратор осуществляет ведение реестра  владельцев ценных бумаг эмитента:</w:t>
      </w:r>
      <w:r w:rsidRPr="00D84D3B">
        <w:rPr>
          <w:rStyle w:val="Subst"/>
          <w:rFonts w:ascii="Times New Roman" w:hAnsi="Times New Roman"/>
          <w:sz w:val="24"/>
          <w:szCs w:val="24"/>
        </w:rPr>
        <w:t xml:space="preserve"> </w:t>
      </w:r>
      <w:r w:rsidRPr="00D84D3B">
        <w:rPr>
          <w:rStyle w:val="Subst"/>
          <w:rFonts w:ascii="Times New Roman" w:hAnsi="Times New Roman"/>
          <w:b w:val="0"/>
          <w:i w:val="0"/>
          <w:sz w:val="24"/>
          <w:szCs w:val="24"/>
        </w:rPr>
        <w:t>05.05.2009</w:t>
      </w:r>
      <w:r w:rsidR="009469EF" w:rsidRPr="00D84D3B">
        <w:rPr>
          <w:rStyle w:val="Subst"/>
          <w:rFonts w:ascii="Times New Roman" w:hAnsi="Times New Roman"/>
          <w:b w:val="0"/>
          <w:i w:val="0"/>
          <w:sz w:val="24"/>
          <w:szCs w:val="24"/>
        </w:rPr>
        <w:t>г</w:t>
      </w:r>
      <w:r w:rsidR="009469EF" w:rsidRPr="00D84D3B">
        <w:rPr>
          <w:rStyle w:val="Subst"/>
          <w:rFonts w:ascii="Times New Roman" w:hAnsi="Times New Roman"/>
          <w:sz w:val="24"/>
          <w:szCs w:val="24"/>
        </w:rPr>
        <w:t>.</w:t>
      </w:r>
    </w:p>
    <w:p w:rsidR="006F2624" w:rsidRDefault="006F2624" w:rsidP="006F2624">
      <w:pPr>
        <w:jc w:val="both"/>
        <w:rPr>
          <w:rStyle w:val="fontstyle21"/>
          <w:b w:val="0"/>
          <w:i w:val="0"/>
          <w:color w:val="auto"/>
          <w:sz w:val="24"/>
          <w:szCs w:val="24"/>
        </w:rPr>
      </w:pPr>
      <w:r w:rsidRPr="00D84D3B">
        <w:rPr>
          <w:rStyle w:val="fontstyle21"/>
          <w:b w:val="0"/>
          <w:i w:val="0"/>
          <w:color w:val="4472C4" w:themeColor="accent5"/>
          <w:sz w:val="24"/>
          <w:szCs w:val="24"/>
        </w:rPr>
        <w:t xml:space="preserve">        </w:t>
      </w:r>
      <w:r w:rsidRPr="00D84D3B">
        <w:rPr>
          <w:rStyle w:val="fontstyle21"/>
          <w:b w:val="0"/>
          <w:i w:val="0"/>
          <w:color w:val="auto"/>
          <w:sz w:val="24"/>
          <w:szCs w:val="24"/>
        </w:rPr>
        <w:t xml:space="preserve">В период между отчетной датой и датой раскрытия </w:t>
      </w:r>
      <w:r w:rsidRPr="00D84D3B">
        <w:rPr>
          <w:rFonts w:ascii="Times New Roman" w:hAnsi="Times New Roman"/>
          <w:sz w:val="24"/>
          <w:szCs w:val="24"/>
        </w:rPr>
        <w:t>консолидированной финансовой отчетности (финансовой отчетности),</w:t>
      </w:r>
      <w:r w:rsidRPr="00D84D3B">
        <w:rPr>
          <w:rFonts w:ascii="Times New Roman" w:hAnsi="Times New Roman"/>
          <w:b/>
          <w:i/>
          <w:sz w:val="24"/>
          <w:szCs w:val="24"/>
        </w:rPr>
        <w:t xml:space="preserve">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BB5C27" w:rsidRDefault="00BB5C27" w:rsidP="006F2624">
      <w:pPr>
        <w:jc w:val="both"/>
        <w:rPr>
          <w:rStyle w:val="fontstyle21"/>
          <w:b w:val="0"/>
          <w:i w:val="0"/>
          <w:color w:val="auto"/>
          <w:sz w:val="24"/>
          <w:szCs w:val="24"/>
        </w:rPr>
      </w:pPr>
    </w:p>
    <w:p w:rsidR="00BB5C27" w:rsidRPr="00D84D3B" w:rsidRDefault="00BB5C27" w:rsidP="006F2624">
      <w:pPr>
        <w:jc w:val="both"/>
        <w:rPr>
          <w:rStyle w:val="fontstyle01"/>
          <w:b w:val="0"/>
          <w:i/>
          <w:color w:val="auto"/>
          <w:sz w:val="24"/>
          <w:szCs w:val="24"/>
        </w:rPr>
      </w:pPr>
    </w:p>
    <w:p w:rsidR="008E7E91" w:rsidRDefault="00B10BA9" w:rsidP="008E7E91">
      <w:pPr>
        <w:jc w:val="both"/>
        <w:rPr>
          <w:rStyle w:val="fontstyle01"/>
          <w:sz w:val="24"/>
          <w:szCs w:val="24"/>
        </w:rPr>
      </w:pPr>
      <w:r>
        <w:rPr>
          <w:rStyle w:val="fontstyle01"/>
          <w:sz w:val="24"/>
          <w:szCs w:val="24"/>
        </w:rPr>
        <w:t xml:space="preserve">       </w:t>
      </w:r>
      <w:r w:rsidR="008E7E91" w:rsidRPr="00D84D3B">
        <w:rPr>
          <w:rStyle w:val="fontstyle01"/>
          <w:sz w:val="24"/>
          <w:szCs w:val="24"/>
        </w:rPr>
        <w:t xml:space="preserve">4.5.2. </w:t>
      </w:r>
      <w:proofErr w:type="gramStart"/>
      <w:r w:rsidR="008E7E91" w:rsidRPr="00D84D3B">
        <w:rPr>
          <w:rStyle w:val="fontstyle01"/>
          <w:sz w:val="24"/>
          <w:szCs w:val="24"/>
        </w:rPr>
        <w:t>Сведения о депозитарии, осуществляющем централизованный учет прав на ценные</w:t>
      </w:r>
      <w:r>
        <w:rPr>
          <w:rFonts w:ascii="Times New Roman" w:hAnsi="Times New Roman"/>
          <w:b/>
          <w:bCs/>
          <w:color w:val="000000"/>
          <w:sz w:val="24"/>
          <w:szCs w:val="24"/>
        </w:rPr>
        <w:t xml:space="preserve">  </w:t>
      </w:r>
      <w:r w:rsidR="008E7E91" w:rsidRPr="00D84D3B">
        <w:rPr>
          <w:rStyle w:val="fontstyle01"/>
          <w:sz w:val="24"/>
          <w:szCs w:val="24"/>
        </w:rPr>
        <w:t>бумаги эмитента</w:t>
      </w:r>
      <w:proofErr w:type="gramEnd"/>
    </w:p>
    <w:p w:rsidR="00BB5C27" w:rsidRPr="00D84D3B" w:rsidRDefault="00BB5C27" w:rsidP="008E7E91">
      <w:pPr>
        <w:jc w:val="both"/>
        <w:rPr>
          <w:rStyle w:val="fontstyle01"/>
          <w:sz w:val="24"/>
          <w:szCs w:val="24"/>
        </w:rPr>
      </w:pPr>
    </w:p>
    <w:p w:rsidR="008E7E91" w:rsidRPr="00D84D3B" w:rsidRDefault="008E7E91" w:rsidP="008E7E91">
      <w:pPr>
        <w:jc w:val="both"/>
        <w:rPr>
          <w:rStyle w:val="fontstyle01"/>
          <w:b w:val="0"/>
          <w:sz w:val="24"/>
          <w:szCs w:val="24"/>
        </w:rPr>
      </w:pPr>
      <w:r w:rsidRPr="00D84D3B">
        <w:rPr>
          <w:rStyle w:val="fontstyle01"/>
          <w:b w:val="0"/>
          <w:sz w:val="24"/>
          <w:szCs w:val="24"/>
        </w:rPr>
        <w:t>В обращении находятся ценные бумаги эмитента с централизованным учетом прав.</w:t>
      </w:r>
    </w:p>
    <w:p w:rsidR="00657356" w:rsidRPr="00D84D3B" w:rsidRDefault="008E7E91" w:rsidP="008E7E91">
      <w:pPr>
        <w:jc w:val="both"/>
        <w:rPr>
          <w:rStyle w:val="fontstyle21"/>
          <w:b w:val="0"/>
          <w:i w:val="0"/>
          <w:color w:val="auto"/>
          <w:sz w:val="24"/>
          <w:szCs w:val="24"/>
        </w:rPr>
      </w:pPr>
      <w:r w:rsidRPr="00D84D3B">
        <w:rPr>
          <w:rStyle w:val="fontstyle21"/>
          <w:b w:val="0"/>
          <w:i w:val="0"/>
          <w:color w:val="auto"/>
          <w:sz w:val="24"/>
          <w:szCs w:val="24"/>
        </w:rPr>
        <w:t>Сведения о каждом из депозитариев, осуществляющих централизованный учет прав на ценные бумаги</w:t>
      </w:r>
      <w:r w:rsidR="00657356" w:rsidRPr="00D84D3B">
        <w:rPr>
          <w:rFonts w:ascii="Times New Roman" w:hAnsi="Times New Roman"/>
          <w:b/>
          <w:sz w:val="24"/>
          <w:szCs w:val="24"/>
        </w:rPr>
        <w:t xml:space="preserve"> </w:t>
      </w:r>
      <w:r w:rsidR="00A9134F" w:rsidRPr="00D84D3B">
        <w:rPr>
          <w:rStyle w:val="fontstyle21"/>
          <w:b w:val="0"/>
          <w:i w:val="0"/>
          <w:color w:val="auto"/>
          <w:sz w:val="24"/>
          <w:szCs w:val="24"/>
        </w:rPr>
        <w:t>эмитента</w:t>
      </w:r>
      <w:r w:rsidR="00B36CB6" w:rsidRPr="00D84D3B">
        <w:rPr>
          <w:rStyle w:val="fontstyle21"/>
          <w:b w:val="0"/>
          <w:i w:val="0"/>
          <w:color w:val="auto"/>
          <w:sz w:val="24"/>
          <w:szCs w:val="24"/>
        </w:rPr>
        <w:t>.</w:t>
      </w:r>
    </w:p>
    <w:p w:rsidR="00BB5C27" w:rsidRDefault="008E7E91" w:rsidP="00B36CB6">
      <w:pPr>
        <w:jc w:val="both"/>
        <w:rPr>
          <w:rStyle w:val="fontstyle21"/>
          <w:b w:val="0"/>
          <w:i w:val="0"/>
          <w:color w:val="auto"/>
          <w:sz w:val="24"/>
          <w:szCs w:val="24"/>
        </w:rPr>
      </w:pPr>
      <w:r w:rsidRPr="00D84D3B">
        <w:rPr>
          <w:rStyle w:val="fontstyle21"/>
          <w:b w:val="0"/>
          <w:i w:val="0"/>
          <w:color w:val="auto"/>
          <w:sz w:val="24"/>
          <w:szCs w:val="24"/>
        </w:rPr>
        <w:t xml:space="preserve">Полное фирменное наименование: </w:t>
      </w:r>
    </w:p>
    <w:p w:rsidR="00657356" w:rsidRPr="005C08E0" w:rsidRDefault="008E7E91" w:rsidP="00B36CB6">
      <w:pPr>
        <w:jc w:val="both"/>
        <w:rPr>
          <w:rStyle w:val="fontstyle01"/>
          <w:b w:val="0"/>
          <w:color w:val="auto"/>
          <w:sz w:val="24"/>
          <w:szCs w:val="24"/>
        </w:rPr>
      </w:pPr>
      <w:r w:rsidRPr="005C08E0">
        <w:rPr>
          <w:rStyle w:val="fontstyle01"/>
          <w:b w:val="0"/>
          <w:color w:val="auto"/>
          <w:sz w:val="24"/>
          <w:szCs w:val="24"/>
        </w:rPr>
        <w:t xml:space="preserve">Небанковская кредитная организация </w:t>
      </w:r>
      <w:proofErr w:type="gramStart"/>
      <w:r w:rsidRPr="005C08E0">
        <w:rPr>
          <w:rStyle w:val="fontstyle01"/>
          <w:b w:val="0"/>
          <w:color w:val="auto"/>
          <w:sz w:val="24"/>
          <w:szCs w:val="24"/>
        </w:rPr>
        <w:t>акционерное</w:t>
      </w:r>
      <w:proofErr w:type="gramEnd"/>
      <w:r w:rsidRPr="005C08E0">
        <w:rPr>
          <w:rStyle w:val="fontstyle01"/>
          <w:b w:val="0"/>
          <w:color w:val="auto"/>
          <w:sz w:val="24"/>
          <w:szCs w:val="24"/>
        </w:rPr>
        <w:t xml:space="preserve"> общество</w:t>
      </w:r>
      <w:r w:rsidR="00657356" w:rsidRPr="005C08E0">
        <w:rPr>
          <w:rStyle w:val="fontstyle01"/>
          <w:b w:val="0"/>
          <w:color w:val="auto"/>
          <w:sz w:val="24"/>
          <w:szCs w:val="24"/>
        </w:rPr>
        <w:t xml:space="preserve"> </w:t>
      </w:r>
      <w:r w:rsidRPr="005C08E0">
        <w:rPr>
          <w:rStyle w:val="fontstyle01"/>
          <w:b w:val="0"/>
          <w:color w:val="auto"/>
          <w:sz w:val="24"/>
          <w:szCs w:val="24"/>
        </w:rPr>
        <w:t>«Национальный расчетный депозитарий»</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Сокращенное фирменное наименование: </w:t>
      </w:r>
      <w:r w:rsidRPr="00D84D3B">
        <w:rPr>
          <w:rStyle w:val="fontstyle01"/>
          <w:b w:val="0"/>
          <w:color w:val="auto"/>
          <w:sz w:val="24"/>
          <w:szCs w:val="24"/>
        </w:rPr>
        <w:t xml:space="preserve">НКО АО </w:t>
      </w:r>
      <w:r w:rsidR="005C08E0">
        <w:rPr>
          <w:rStyle w:val="fontstyle01"/>
          <w:b w:val="0"/>
          <w:color w:val="auto"/>
          <w:sz w:val="24"/>
          <w:szCs w:val="24"/>
        </w:rPr>
        <w:t>«</w:t>
      </w:r>
      <w:r w:rsidRPr="00D84D3B">
        <w:rPr>
          <w:rStyle w:val="fontstyle01"/>
          <w:b w:val="0"/>
          <w:color w:val="auto"/>
          <w:sz w:val="24"/>
          <w:szCs w:val="24"/>
        </w:rPr>
        <w:t>НРД</w:t>
      </w:r>
      <w:r w:rsidR="005C08E0">
        <w:rPr>
          <w:rStyle w:val="fontstyle01"/>
          <w:b w:val="0"/>
          <w:color w:val="auto"/>
          <w:sz w:val="24"/>
          <w:szCs w:val="24"/>
        </w:rPr>
        <w:t>»</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Место нахождения: </w:t>
      </w:r>
      <w:r w:rsidRPr="00D84D3B">
        <w:rPr>
          <w:rStyle w:val="fontstyle01"/>
          <w:b w:val="0"/>
          <w:color w:val="auto"/>
          <w:sz w:val="24"/>
          <w:szCs w:val="24"/>
        </w:rPr>
        <w:t>Российская Федерация, г. Москва</w:t>
      </w:r>
      <w:r w:rsidR="00B36CB6" w:rsidRPr="00D84D3B">
        <w:rPr>
          <w:rStyle w:val="fontstyle01"/>
          <w:b w:val="0"/>
          <w:color w:val="auto"/>
          <w:sz w:val="24"/>
          <w:szCs w:val="24"/>
        </w:rPr>
        <w:t>, ул</w:t>
      </w:r>
      <w:proofErr w:type="gramStart"/>
      <w:r w:rsidR="00B36CB6" w:rsidRPr="00D84D3B">
        <w:rPr>
          <w:rStyle w:val="fontstyle01"/>
          <w:b w:val="0"/>
          <w:color w:val="auto"/>
          <w:sz w:val="24"/>
          <w:szCs w:val="24"/>
        </w:rPr>
        <w:t>.С</w:t>
      </w:r>
      <w:proofErr w:type="gramEnd"/>
      <w:r w:rsidR="00B36CB6" w:rsidRPr="00D84D3B">
        <w:rPr>
          <w:rStyle w:val="fontstyle01"/>
          <w:b w:val="0"/>
          <w:color w:val="auto"/>
          <w:sz w:val="24"/>
          <w:szCs w:val="24"/>
        </w:rPr>
        <w:t>партаковская, 12.</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ИНН: </w:t>
      </w:r>
      <w:r w:rsidRPr="00D84D3B">
        <w:rPr>
          <w:rStyle w:val="fontstyle01"/>
          <w:b w:val="0"/>
          <w:color w:val="auto"/>
          <w:sz w:val="24"/>
          <w:szCs w:val="24"/>
        </w:rPr>
        <w:t>7702165310</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ОГРН: </w:t>
      </w:r>
      <w:r w:rsidRPr="00D84D3B">
        <w:rPr>
          <w:rStyle w:val="fontstyle01"/>
          <w:b w:val="0"/>
          <w:color w:val="auto"/>
          <w:sz w:val="24"/>
          <w:szCs w:val="24"/>
        </w:rPr>
        <w:t>1027739132563</w:t>
      </w:r>
    </w:p>
    <w:p w:rsidR="00657356" w:rsidRPr="00D84D3B" w:rsidRDefault="008E7E91" w:rsidP="00B36CB6">
      <w:pPr>
        <w:jc w:val="both"/>
        <w:rPr>
          <w:rStyle w:val="fontstyle21"/>
          <w:b w:val="0"/>
          <w:i w:val="0"/>
          <w:color w:val="auto"/>
          <w:sz w:val="24"/>
          <w:szCs w:val="24"/>
        </w:rPr>
      </w:pPr>
      <w:r w:rsidRPr="00D84D3B">
        <w:rPr>
          <w:rStyle w:val="fontstyle21"/>
          <w:b w:val="0"/>
          <w:i w:val="0"/>
          <w:color w:val="auto"/>
          <w:sz w:val="24"/>
          <w:szCs w:val="24"/>
        </w:rPr>
        <w:t>Данные о лицензии на осуществление депозитарной деятельности</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Номер: </w:t>
      </w:r>
      <w:r w:rsidRPr="00D84D3B">
        <w:rPr>
          <w:rStyle w:val="fontstyle01"/>
          <w:b w:val="0"/>
          <w:color w:val="auto"/>
          <w:sz w:val="24"/>
          <w:szCs w:val="24"/>
        </w:rPr>
        <w:t>045-12042-000100</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Дата выдачи: </w:t>
      </w:r>
      <w:r w:rsidRPr="00D84D3B">
        <w:rPr>
          <w:rStyle w:val="fontstyle01"/>
          <w:b w:val="0"/>
          <w:color w:val="auto"/>
          <w:sz w:val="24"/>
          <w:szCs w:val="24"/>
        </w:rPr>
        <w:t>19.02.2009</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Срок действия лицензии: </w:t>
      </w:r>
      <w:r w:rsidRPr="00D84D3B">
        <w:rPr>
          <w:rStyle w:val="fontstyle01"/>
          <w:b w:val="0"/>
          <w:color w:val="auto"/>
          <w:sz w:val="24"/>
          <w:szCs w:val="24"/>
        </w:rPr>
        <w:t>Бессрочная</w:t>
      </w:r>
    </w:p>
    <w:p w:rsidR="00657356" w:rsidRPr="00D84D3B" w:rsidRDefault="008E7E91" w:rsidP="00B36CB6">
      <w:pPr>
        <w:jc w:val="both"/>
        <w:rPr>
          <w:rStyle w:val="fontstyle01"/>
          <w:b w:val="0"/>
          <w:color w:val="auto"/>
          <w:sz w:val="24"/>
          <w:szCs w:val="24"/>
        </w:rPr>
      </w:pPr>
      <w:r w:rsidRPr="00D84D3B">
        <w:rPr>
          <w:rStyle w:val="fontstyle21"/>
          <w:b w:val="0"/>
          <w:i w:val="0"/>
          <w:color w:val="auto"/>
          <w:sz w:val="24"/>
          <w:szCs w:val="24"/>
        </w:rPr>
        <w:t xml:space="preserve">Наименование органа, выдавшего лицензию: </w:t>
      </w:r>
      <w:r w:rsidRPr="00D84D3B">
        <w:rPr>
          <w:rStyle w:val="fontstyle01"/>
          <w:b w:val="0"/>
          <w:color w:val="auto"/>
          <w:sz w:val="24"/>
          <w:szCs w:val="24"/>
        </w:rPr>
        <w:t>ФСФР России</w:t>
      </w:r>
      <w:r w:rsidR="00061D4A">
        <w:rPr>
          <w:rStyle w:val="fontstyle01"/>
          <w:b w:val="0"/>
          <w:color w:val="auto"/>
          <w:sz w:val="24"/>
          <w:szCs w:val="24"/>
        </w:rPr>
        <w:t>.</w:t>
      </w:r>
    </w:p>
    <w:p w:rsidR="006F2624" w:rsidRPr="00D84D3B" w:rsidRDefault="008E7E91" w:rsidP="006F2624">
      <w:pPr>
        <w:jc w:val="both"/>
        <w:rPr>
          <w:rStyle w:val="fontstyle01"/>
          <w:b w:val="0"/>
          <w:color w:val="auto"/>
          <w:sz w:val="24"/>
          <w:szCs w:val="24"/>
        </w:rPr>
      </w:pPr>
      <w:r w:rsidRPr="00D84D3B">
        <w:rPr>
          <w:rFonts w:ascii="Times New Roman" w:hAnsi="Times New Roman"/>
          <w:b/>
          <w:bCs/>
          <w:i/>
          <w:iCs/>
          <w:color w:val="FF0000"/>
          <w:sz w:val="24"/>
          <w:szCs w:val="24"/>
        </w:rPr>
        <w:br/>
      </w:r>
      <w:r w:rsidR="006F2624" w:rsidRPr="00D84D3B">
        <w:rPr>
          <w:rStyle w:val="fontstyle21"/>
          <w:b w:val="0"/>
          <w:i w:val="0"/>
          <w:color w:val="auto"/>
          <w:sz w:val="24"/>
          <w:szCs w:val="24"/>
        </w:rPr>
        <w:t xml:space="preserve">        В период между отчетной датой и датой раскрытия </w:t>
      </w:r>
      <w:r w:rsidR="006F2624" w:rsidRPr="00D84D3B">
        <w:rPr>
          <w:rFonts w:ascii="Times New Roman" w:hAnsi="Times New Roman"/>
          <w:sz w:val="24"/>
          <w:szCs w:val="24"/>
        </w:rPr>
        <w:t xml:space="preserve">консолидированной финансовой отчетности (финансовой отчетности), </w:t>
      </w:r>
      <w:r w:rsidR="006F2624" w:rsidRPr="00D84D3B">
        <w:rPr>
          <w:rStyle w:val="fontstyle21"/>
          <w:b w:val="0"/>
          <w:i w:val="0"/>
          <w:color w:val="auto"/>
          <w:sz w:val="24"/>
          <w:szCs w:val="24"/>
        </w:rPr>
        <w:t>в</w:t>
      </w:r>
      <w:r w:rsidR="006F2624" w:rsidRPr="00D84D3B">
        <w:rPr>
          <w:rFonts w:ascii="Times New Roman" w:hAnsi="Times New Roman"/>
          <w:b/>
          <w:i/>
          <w:sz w:val="24"/>
          <w:szCs w:val="24"/>
        </w:rPr>
        <w:t xml:space="preserve"> </w:t>
      </w:r>
      <w:r w:rsidR="006F2624" w:rsidRPr="00D84D3B">
        <w:rPr>
          <w:rStyle w:val="fontstyle21"/>
          <w:b w:val="0"/>
          <w:i w:val="0"/>
          <w:color w:val="auto"/>
          <w:sz w:val="24"/>
          <w:szCs w:val="24"/>
        </w:rPr>
        <w:t>составе указанной в данном пункте информации изменения не происходили.</w:t>
      </w:r>
    </w:p>
    <w:p w:rsidR="00657356" w:rsidRPr="00D84D3B" w:rsidRDefault="00657356" w:rsidP="006F2624">
      <w:pPr>
        <w:jc w:val="both"/>
        <w:rPr>
          <w:rStyle w:val="fontstyle21"/>
          <w:b w:val="0"/>
          <w:i w:val="0"/>
          <w:color w:val="FF0000"/>
          <w:sz w:val="24"/>
          <w:szCs w:val="24"/>
        </w:rPr>
      </w:pPr>
    </w:p>
    <w:p w:rsidR="009463F5" w:rsidRPr="00D84D3B" w:rsidRDefault="009463F5" w:rsidP="006F2624">
      <w:pPr>
        <w:jc w:val="both"/>
        <w:rPr>
          <w:rStyle w:val="fontstyle21"/>
          <w:b w:val="0"/>
          <w:i w:val="0"/>
          <w:color w:val="FF0000"/>
          <w:sz w:val="24"/>
          <w:szCs w:val="24"/>
        </w:rPr>
      </w:pPr>
    </w:p>
    <w:p w:rsidR="00250CF1" w:rsidRPr="00D84D3B" w:rsidRDefault="00250CF1" w:rsidP="00250CF1">
      <w:pPr>
        <w:jc w:val="both"/>
        <w:rPr>
          <w:rStyle w:val="fontstyle01"/>
          <w:sz w:val="24"/>
          <w:szCs w:val="24"/>
        </w:rPr>
      </w:pPr>
      <w:r w:rsidRPr="00D84D3B">
        <w:rPr>
          <w:rStyle w:val="fontstyle01"/>
          <w:sz w:val="24"/>
          <w:szCs w:val="24"/>
        </w:rPr>
        <w:t>4.6. Информация об аудиторе эмитента</w:t>
      </w:r>
    </w:p>
    <w:p w:rsidR="00657356" w:rsidRPr="00D84D3B" w:rsidRDefault="00D75B2E" w:rsidP="00250CF1">
      <w:pPr>
        <w:jc w:val="both"/>
        <w:rPr>
          <w:rStyle w:val="fontstyle21"/>
          <w:b w:val="0"/>
          <w:i w:val="0"/>
          <w:sz w:val="24"/>
          <w:szCs w:val="24"/>
        </w:rPr>
      </w:pPr>
      <w:r w:rsidRPr="00D84D3B">
        <w:rPr>
          <w:rStyle w:val="fontstyle21"/>
          <w:b w:val="0"/>
          <w:i w:val="0"/>
          <w:sz w:val="24"/>
          <w:szCs w:val="24"/>
        </w:rPr>
        <w:t xml:space="preserve">          </w:t>
      </w:r>
      <w:r w:rsidR="00250CF1" w:rsidRPr="00D84D3B">
        <w:rPr>
          <w:rStyle w:val="fontstyle21"/>
          <w:b w:val="0"/>
          <w:i w:val="0"/>
          <w:sz w:val="24"/>
          <w:szCs w:val="24"/>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w:t>
      </w:r>
      <w:r w:rsidR="00250CF1" w:rsidRPr="00D84D3B">
        <w:rPr>
          <w:rFonts w:ascii="Times New Roman" w:hAnsi="Times New Roman"/>
          <w:b/>
          <w:i/>
          <w:color w:val="000000"/>
          <w:sz w:val="24"/>
          <w:szCs w:val="24"/>
        </w:rPr>
        <w:t xml:space="preserve"> </w:t>
      </w:r>
      <w:r w:rsidR="00250CF1" w:rsidRPr="00D84D3B">
        <w:rPr>
          <w:rStyle w:val="fontstyle21"/>
          <w:b w:val="0"/>
          <w:i w:val="0"/>
          <w:sz w:val="24"/>
          <w:szCs w:val="24"/>
        </w:rPr>
        <w:t>отчетном периоде, и (или) который проводил (будет проводить) проверку (обязательный аудит) годовой</w:t>
      </w:r>
      <w:r w:rsidR="00250CF1" w:rsidRPr="00D84D3B">
        <w:rPr>
          <w:rFonts w:ascii="Times New Roman" w:hAnsi="Times New Roman"/>
          <w:b/>
          <w:i/>
          <w:color w:val="000000"/>
          <w:sz w:val="24"/>
          <w:szCs w:val="24"/>
        </w:rPr>
        <w:t xml:space="preserve"> </w:t>
      </w:r>
      <w:r w:rsidR="00250CF1" w:rsidRPr="00D84D3B">
        <w:rPr>
          <w:rStyle w:val="fontstyle21"/>
          <w:b w:val="0"/>
          <w:i w:val="0"/>
          <w:sz w:val="24"/>
          <w:szCs w:val="24"/>
        </w:rPr>
        <w:t>отчетности эмитента за текущий и последний завершенный отчетный год</w:t>
      </w:r>
      <w:r w:rsidR="0061781A" w:rsidRPr="00D84D3B">
        <w:rPr>
          <w:rStyle w:val="fontstyle21"/>
          <w:b w:val="0"/>
          <w:i w:val="0"/>
          <w:sz w:val="24"/>
          <w:szCs w:val="24"/>
        </w:rPr>
        <w:t>.</w:t>
      </w:r>
    </w:p>
    <w:p w:rsidR="0061781A" w:rsidRPr="00061D4A" w:rsidRDefault="0061781A" w:rsidP="00E95455">
      <w:pPr>
        <w:rPr>
          <w:rFonts w:ascii="Times New Roman" w:hAnsi="Times New Roman"/>
          <w:b/>
          <w:i/>
          <w:sz w:val="24"/>
          <w:szCs w:val="24"/>
        </w:rPr>
      </w:pPr>
      <w:r w:rsidRPr="00061D4A">
        <w:rPr>
          <w:rFonts w:ascii="Times New Roman" w:hAnsi="Times New Roman"/>
          <w:sz w:val="24"/>
          <w:szCs w:val="24"/>
        </w:rPr>
        <w:t>Полное фирменное наименование:</w:t>
      </w:r>
      <w:r w:rsidRPr="00D84D3B">
        <w:rPr>
          <w:rStyle w:val="Subst"/>
          <w:rFonts w:ascii="Times New Roman" w:hAnsi="Times New Roman"/>
          <w:b w:val="0"/>
          <w:sz w:val="24"/>
          <w:szCs w:val="24"/>
        </w:rPr>
        <w:t xml:space="preserve"> </w:t>
      </w:r>
      <w:r w:rsidRPr="00061D4A">
        <w:rPr>
          <w:rStyle w:val="Subst"/>
          <w:rFonts w:ascii="Times New Roman" w:hAnsi="Times New Roman"/>
          <w:b w:val="0"/>
          <w:i w:val="0"/>
          <w:sz w:val="24"/>
          <w:szCs w:val="24"/>
        </w:rPr>
        <w:t>Общество с ограниченной ответственностью «Аудит-безопасность»</w:t>
      </w:r>
    </w:p>
    <w:p w:rsidR="0061781A" w:rsidRPr="00D84D3B" w:rsidRDefault="0061781A" w:rsidP="00E95455">
      <w:pPr>
        <w:rPr>
          <w:rFonts w:ascii="Times New Roman" w:hAnsi="Times New Roman"/>
          <w:i/>
          <w:sz w:val="24"/>
          <w:szCs w:val="24"/>
        </w:rPr>
      </w:pPr>
      <w:r w:rsidRPr="00D84D3B">
        <w:rPr>
          <w:rFonts w:ascii="Times New Roman" w:hAnsi="Times New Roman"/>
          <w:sz w:val="24"/>
          <w:szCs w:val="24"/>
        </w:rPr>
        <w:t>Сокращенное фирменное наименование:</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ООО «Аудит-безопасность»</w:t>
      </w:r>
    </w:p>
    <w:p w:rsidR="0061781A" w:rsidRPr="00D84D3B" w:rsidRDefault="0061781A" w:rsidP="00E95455">
      <w:pPr>
        <w:rPr>
          <w:rFonts w:ascii="Times New Roman" w:hAnsi="Times New Roman"/>
          <w:sz w:val="24"/>
          <w:szCs w:val="24"/>
        </w:rPr>
      </w:pPr>
      <w:r w:rsidRPr="00D84D3B">
        <w:rPr>
          <w:rFonts w:ascii="Times New Roman" w:hAnsi="Times New Roman"/>
          <w:sz w:val="24"/>
          <w:szCs w:val="24"/>
        </w:rPr>
        <w:t>Место нахождения:</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 xml:space="preserve">450054, Республика Башкортостан, г. Уфа, </w:t>
      </w:r>
      <w:proofErr w:type="spellStart"/>
      <w:r w:rsidRPr="00D84D3B">
        <w:rPr>
          <w:rStyle w:val="Subst"/>
          <w:rFonts w:ascii="Times New Roman" w:hAnsi="Times New Roman"/>
          <w:b w:val="0"/>
          <w:i w:val="0"/>
          <w:sz w:val="24"/>
          <w:szCs w:val="24"/>
        </w:rPr>
        <w:t>ул.Худайбердина</w:t>
      </w:r>
      <w:proofErr w:type="spellEnd"/>
      <w:r w:rsidRPr="00D84D3B">
        <w:rPr>
          <w:rStyle w:val="Subst"/>
          <w:rFonts w:ascii="Times New Roman" w:hAnsi="Times New Roman"/>
          <w:b w:val="0"/>
          <w:i w:val="0"/>
          <w:sz w:val="24"/>
          <w:szCs w:val="24"/>
        </w:rPr>
        <w:t>, 24</w:t>
      </w:r>
    </w:p>
    <w:p w:rsidR="0061781A" w:rsidRPr="00D84D3B" w:rsidRDefault="0061781A" w:rsidP="00E95455">
      <w:pPr>
        <w:rPr>
          <w:rFonts w:ascii="Times New Roman" w:hAnsi="Times New Roman"/>
          <w:sz w:val="24"/>
          <w:szCs w:val="24"/>
        </w:rPr>
      </w:pPr>
      <w:r w:rsidRPr="00D84D3B">
        <w:rPr>
          <w:rFonts w:ascii="Times New Roman" w:hAnsi="Times New Roman"/>
          <w:sz w:val="24"/>
          <w:szCs w:val="24"/>
        </w:rPr>
        <w:lastRenderedPageBreak/>
        <w:t>ИНН:</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0275018010</w:t>
      </w:r>
      <w:r w:rsidRPr="00D84D3B">
        <w:rPr>
          <w:rStyle w:val="Subst"/>
          <w:rFonts w:ascii="Times New Roman" w:hAnsi="Times New Roman"/>
          <w:b w:val="0"/>
          <w:sz w:val="24"/>
          <w:szCs w:val="24"/>
        </w:rPr>
        <w:t xml:space="preserve"> </w:t>
      </w:r>
      <w:r w:rsidRPr="00D84D3B">
        <w:rPr>
          <w:rFonts w:ascii="Times New Roman" w:hAnsi="Times New Roman"/>
          <w:sz w:val="24"/>
          <w:szCs w:val="24"/>
        </w:rPr>
        <w:t>ОГРН:</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1020202559321</w:t>
      </w:r>
    </w:p>
    <w:p w:rsidR="0061781A" w:rsidRPr="00D84D3B" w:rsidRDefault="0061781A" w:rsidP="00E95455">
      <w:pPr>
        <w:rPr>
          <w:rFonts w:ascii="Times New Roman" w:hAnsi="Times New Roman"/>
          <w:sz w:val="24"/>
          <w:szCs w:val="24"/>
        </w:rPr>
      </w:pPr>
      <w:r w:rsidRPr="00D84D3B">
        <w:rPr>
          <w:rFonts w:ascii="Times New Roman" w:hAnsi="Times New Roman"/>
          <w:sz w:val="24"/>
          <w:szCs w:val="24"/>
        </w:rPr>
        <w:t>Телефон:</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(3472) 76-40-81 ,</w:t>
      </w:r>
      <w:r w:rsidRPr="00D84D3B">
        <w:rPr>
          <w:rStyle w:val="Subst"/>
          <w:rFonts w:ascii="Times New Roman" w:hAnsi="Times New Roman"/>
          <w:b w:val="0"/>
          <w:sz w:val="24"/>
          <w:szCs w:val="24"/>
        </w:rPr>
        <w:t xml:space="preserve"> </w:t>
      </w:r>
      <w:r w:rsidR="00D75B2E" w:rsidRPr="00D84D3B">
        <w:rPr>
          <w:rStyle w:val="Subst"/>
          <w:rFonts w:ascii="Times New Roman" w:hAnsi="Times New Roman"/>
          <w:b w:val="0"/>
          <w:i w:val="0"/>
          <w:sz w:val="24"/>
          <w:szCs w:val="24"/>
        </w:rPr>
        <w:t>а</w:t>
      </w:r>
      <w:r w:rsidRPr="00D84D3B">
        <w:rPr>
          <w:rFonts w:ascii="Times New Roman" w:hAnsi="Times New Roman"/>
          <w:sz w:val="24"/>
          <w:szCs w:val="24"/>
        </w:rPr>
        <w:t>дрес электронной почты:</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audit@ufanet.ru</w:t>
      </w:r>
    </w:p>
    <w:p w:rsidR="0061781A" w:rsidRPr="00D84D3B" w:rsidRDefault="0061781A" w:rsidP="00E95455">
      <w:pPr>
        <w:pStyle w:val="SubHeading"/>
        <w:spacing w:before="0" w:after="0"/>
        <w:rPr>
          <w:sz w:val="24"/>
          <w:szCs w:val="24"/>
        </w:rPr>
      </w:pPr>
      <w:r w:rsidRPr="00D84D3B">
        <w:rPr>
          <w:sz w:val="24"/>
          <w:szCs w:val="24"/>
        </w:rPr>
        <w:t xml:space="preserve">Данные о членстве аудитора в саморегулируемых организациях аудиторов: </w:t>
      </w:r>
    </w:p>
    <w:p w:rsidR="0061781A" w:rsidRPr="00D84D3B" w:rsidRDefault="0061781A" w:rsidP="00E95455">
      <w:pPr>
        <w:rPr>
          <w:rStyle w:val="Subst"/>
          <w:rFonts w:ascii="Times New Roman" w:hAnsi="Times New Roman"/>
          <w:b w:val="0"/>
          <w:sz w:val="24"/>
          <w:szCs w:val="24"/>
        </w:rPr>
      </w:pPr>
      <w:r w:rsidRPr="00D84D3B">
        <w:rPr>
          <w:rFonts w:ascii="Times New Roman" w:hAnsi="Times New Roman"/>
          <w:sz w:val="24"/>
          <w:szCs w:val="24"/>
        </w:rPr>
        <w:t>Полное наименование:</w:t>
      </w:r>
      <w:r w:rsidRPr="00D84D3B">
        <w:rPr>
          <w:rStyle w:val="Subst"/>
          <w:rFonts w:ascii="Times New Roman" w:hAnsi="Times New Roman"/>
          <w:b w:val="0"/>
          <w:sz w:val="24"/>
          <w:szCs w:val="24"/>
        </w:rPr>
        <w:t xml:space="preserve"> </w:t>
      </w:r>
      <w:r w:rsidRPr="00D84D3B">
        <w:rPr>
          <w:rStyle w:val="Subst"/>
          <w:rFonts w:ascii="Times New Roman" w:hAnsi="Times New Roman"/>
          <w:b w:val="0"/>
          <w:i w:val="0"/>
          <w:sz w:val="24"/>
          <w:szCs w:val="24"/>
        </w:rPr>
        <w:t>Некоммерческое партнерство "Аудиторская Палата России"</w:t>
      </w:r>
    </w:p>
    <w:p w:rsidR="0061781A" w:rsidRPr="00D84D3B" w:rsidRDefault="0061781A" w:rsidP="00E95455">
      <w:pPr>
        <w:rPr>
          <w:rStyle w:val="Subst"/>
          <w:rFonts w:ascii="Times New Roman" w:hAnsi="Times New Roman"/>
          <w:b w:val="0"/>
          <w:sz w:val="24"/>
          <w:szCs w:val="24"/>
        </w:rPr>
      </w:pPr>
      <w:r w:rsidRPr="00D84D3B">
        <w:rPr>
          <w:rFonts w:ascii="Times New Roman" w:hAnsi="Times New Roman"/>
          <w:sz w:val="24"/>
          <w:szCs w:val="24"/>
        </w:rPr>
        <w:t xml:space="preserve">Место нахождения:  </w:t>
      </w:r>
      <w:r w:rsidRPr="00D84D3B">
        <w:rPr>
          <w:rStyle w:val="Subst"/>
          <w:rFonts w:ascii="Times New Roman" w:hAnsi="Times New Roman"/>
          <w:b w:val="0"/>
          <w:i w:val="0"/>
          <w:sz w:val="24"/>
          <w:szCs w:val="24"/>
        </w:rPr>
        <w:t>105120 Россия, г</w:t>
      </w:r>
      <w:proofErr w:type="gramStart"/>
      <w:r w:rsidRPr="00D84D3B">
        <w:rPr>
          <w:rStyle w:val="Subst"/>
          <w:rFonts w:ascii="Times New Roman" w:hAnsi="Times New Roman"/>
          <w:b w:val="0"/>
          <w:i w:val="0"/>
          <w:sz w:val="24"/>
          <w:szCs w:val="24"/>
        </w:rPr>
        <w:t>.М</w:t>
      </w:r>
      <w:proofErr w:type="gramEnd"/>
      <w:r w:rsidRPr="00D84D3B">
        <w:rPr>
          <w:rStyle w:val="Subst"/>
          <w:rFonts w:ascii="Times New Roman" w:hAnsi="Times New Roman"/>
          <w:b w:val="0"/>
          <w:i w:val="0"/>
          <w:sz w:val="24"/>
          <w:szCs w:val="24"/>
        </w:rPr>
        <w:t xml:space="preserve">осква, Третий </w:t>
      </w:r>
      <w:proofErr w:type="spellStart"/>
      <w:r w:rsidRPr="00D84D3B">
        <w:rPr>
          <w:rStyle w:val="Subst"/>
          <w:rFonts w:ascii="Times New Roman" w:hAnsi="Times New Roman"/>
          <w:b w:val="0"/>
          <w:i w:val="0"/>
          <w:sz w:val="24"/>
          <w:szCs w:val="24"/>
        </w:rPr>
        <w:t>сыромятнический</w:t>
      </w:r>
      <w:proofErr w:type="spellEnd"/>
      <w:r w:rsidRPr="00D84D3B">
        <w:rPr>
          <w:rStyle w:val="Subst"/>
          <w:rFonts w:ascii="Times New Roman" w:hAnsi="Times New Roman"/>
          <w:b w:val="0"/>
          <w:i w:val="0"/>
          <w:sz w:val="24"/>
          <w:szCs w:val="24"/>
        </w:rPr>
        <w:t xml:space="preserve"> переулок 3/9 стр. 3</w:t>
      </w:r>
      <w:r w:rsidR="00D75B2E" w:rsidRPr="00D84D3B">
        <w:rPr>
          <w:rStyle w:val="Subst"/>
          <w:rFonts w:ascii="Times New Roman" w:hAnsi="Times New Roman"/>
          <w:b w:val="0"/>
          <w:i w:val="0"/>
          <w:sz w:val="24"/>
          <w:szCs w:val="24"/>
        </w:rPr>
        <w:t>.</w:t>
      </w:r>
    </w:p>
    <w:p w:rsidR="00D75B2E" w:rsidRPr="00D84D3B" w:rsidRDefault="00D75B2E" w:rsidP="00E95455">
      <w:pPr>
        <w:rPr>
          <w:rStyle w:val="Subst"/>
          <w:rFonts w:ascii="Times New Roman" w:hAnsi="Times New Roman"/>
          <w:b w:val="0"/>
          <w:sz w:val="24"/>
          <w:szCs w:val="24"/>
        </w:rPr>
      </w:pPr>
    </w:p>
    <w:p w:rsidR="0061781A" w:rsidRPr="00D84D3B" w:rsidRDefault="0061781A" w:rsidP="00E95455">
      <w:pPr>
        <w:jc w:val="both"/>
        <w:rPr>
          <w:rFonts w:ascii="Times New Roman" w:hAnsi="Times New Roman"/>
          <w:b/>
          <w:sz w:val="24"/>
          <w:szCs w:val="24"/>
        </w:rPr>
      </w:pPr>
      <w:r w:rsidRPr="00D84D3B">
        <w:rPr>
          <w:rStyle w:val="fontstyle01"/>
          <w:b w:val="0"/>
          <w:sz w:val="24"/>
          <w:szCs w:val="24"/>
        </w:rPr>
        <w:t xml:space="preserve">     Отчетный год и (или) иной отчетный период из числа последних трех завершенных отчетных лет</w:t>
      </w:r>
      <w:r w:rsidRPr="00D84D3B">
        <w:rPr>
          <w:rFonts w:ascii="Times New Roman" w:hAnsi="Times New Roman"/>
          <w:b/>
          <w:color w:val="000000"/>
          <w:sz w:val="24"/>
          <w:szCs w:val="24"/>
        </w:rPr>
        <w:t xml:space="preserve">  </w:t>
      </w:r>
      <w:r w:rsidRPr="00D84D3B">
        <w:rPr>
          <w:rStyle w:val="fontstyle01"/>
          <w:b w:val="0"/>
          <w:sz w:val="24"/>
          <w:szCs w:val="24"/>
        </w:rPr>
        <w:t>и текущего года, за который аудитором проводилась (будет проводиться) проверка отчетности эмитента</w:t>
      </w:r>
      <w:r w:rsidR="00E95455" w:rsidRPr="00D84D3B">
        <w:rPr>
          <w:rStyle w:val="fontstyle01"/>
          <w:b w:val="0"/>
          <w:sz w:val="24"/>
          <w:szCs w:val="24"/>
        </w:rPr>
        <w:t>:</w:t>
      </w:r>
    </w:p>
    <w:tbl>
      <w:tblPr>
        <w:tblW w:w="0" w:type="auto"/>
        <w:tblInd w:w="498" w:type="dxa"/>
        <w:tblLayout w:type="fixed"/>
        <w:tblCellMar>
          <w:left w:w="72" w:type="dxa"/>
          <w:right w:w="72" w:type="dxa"/>
        </w:tblCellMar>
        <w:tblLook w:val="0000"/>
      </w:tblPr>
      <w:tblGrid>
        <w:gridCol w:w="2881"/>
        <w:gridCol w:w="3261"/>
      </w:tblGrid>
      <w:tr w:rsidR="0061781A" w:rsidRPr="00D84D3B" w:rsidTr="0061781A">
        <w:tc>
          <w:tcPr>
            <w:tcW w:w="2881" w:type="dxa"/>
            <w:tcBorders>
              <w:top w:val="double" w:sz="6" w:space="0" w:color="auto"/>
              <w:left w:val="double" w:sz="6" w:space="0" w:color="auto"/>
              <w:bottom w:val="single" w:sz="6" w:space="0" w:color="auto"/>
              <w:right w:val="single" w:sz="6" w:space="0" w:color="auto"/>
            </w:tcBorders>
          </w:tcPr>
          <w:p w:rsidR="0061781A" w:rsidRPr="00D84D3B" w:rsidRDefault="0061781A" w:rsidP="0061781A">
            <w:pPr>
              <w:jc w:val="center"/>
              <w:rPr>
                <w:rFonts w:ascii="Times New Roman" w:hAnsi="Times New Roman"/>
                <w:sz w:val="24"/>
                <w:szCs w:val="24"/>
              </w:rPr>
            </w:pPr>
            <w:r w:rsidRPr="00D84D3B">
              <w:rPr>
                <w:rFonts w:ascii="Times New Roman" w:hAnsi="Times New Roman"/>
                <w:sz w:val="24"/>
                <w:szCs w:val="24"/>
              </w:rPr>
              <w:t>Бухгалтерская (финансовая) отчетность, год</w:t>
            </w:r>
          </w:p>
        </w:tc>
        <w:tc>
          <w:tcPr>
            <w:tcW w:w="3261" w:type="dxa"/>
            <w:tcBorders>
              <w:top w:val="double" w:sz="6" w:space="0" w:color="auto"/>
              <w:left w:val="single" w:sz="6" w:space="0" w:color="auto"/>
              <w:bottom w:val="single" w:sz="6" w:space="0" w:color="auto"/>
              <w:right w:val="double" w:sz="6" w:space="0" w:color="auto"/>
            </w:tcBorders>
          </w:tcPr>
          <w:p w:rsidR="0061781A" w:rsidRPr="00D84D3B" w:rsidRDefault="0061781A" w:rsidP="0061781A">
            <w:pPr>
              <w:jc w:val="center"/>
              <w:rPr>
                <w:rFonts w:ascii="Times New Roman" w:hAnsi="Times New Roman"/>
                <w:sz w:val="24"/>
                <w:szCs w:val="24"/>
              </w:rPr>
            </w:pPr>
            <w:r w:rsidRPr="00D84D3B">
              <w:rPr>
                <w:rFonts w:ascii="Times New Roman" w:hAnsi="Times New Roman"/>
                <w:sz w:val="24"/>
                <w:szCs w:val="24"/>
              </w:rPr>
              <w:t xml:space="preserve">Консолидированная финансовая отчетность, </w:t>
            </w:r>
          </w:p>
          <w:p w:rsidR="0061781A" w:rsidRPr="00D84D3B" w:rsidRDefault="0061781A" w:rsidP="0061781A">
            <w:pPr>
              <w:jc w:val="center"/>
              <w:rPr>
                <w:rFonts w:ascii="Times New Roman" w:hAnsi="Times New Roman"/>
                <w:sz w:val="24"/>
                <w:szCs w:val="24"/>
              </w:rPr>
            </w:pPr>
            <w:r w:rsidRPr="00D84D3B">
              <w:rPr>
                <w:rFonts w:ascii="Times New Roman" w:hAnsi="Times New Roman"/>
                <w:sz w:val="24"/>
                <w:szCs w:val="24"/>
              </w:rPr>
              <w:t>год</w:t>
            </w:r>
          </w:p>
        </w:tc>
      </w:tr>
      <w:tr w:rsidR="0061781A" w:rsidRPr="00D84D3B" w:rsidTr="0061781A">
        <w:tc>
          <w:tcPr>
            <w:tcW w:w="2881" w:type="dxa"/>
            <w:tcBorders>
              <w:top w:val="single" w:sz="6" w:space="0" w:color="auto"/>
              <w:left w:val="double" w:sz="6" w:space="0" w:color="auto"/>
              <w:bottom w:val="single" w:sz="6" w:space="0" w:color="auto"/>
              <w:right w:val="sing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2018</w:t>
            </w:r>
          </w:p>
        </w:tc>
        <w:tc>
          <w:tcPr>
            <w:tcW w:w="3261" w:type="dxa"/>
            <w:tcBorders>
              <w:top w:val="single" w:sz="6" w:space="0" w:color="auto"/>
              <w:left w:val="single" w:sz="6" w:space="0" w:color="auto"/>
              <w:bottom w:val="single" w:sz="6" w:space="0" w:color="auto"/>
              <w:right w:val="doub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2018</w:t>
            </w:r>
          </w:p>
        </w:tc>
      </w:tr>
      <w:tr w:rsidR="0061781A" w:rsidRPr="00D84D3B" w:rsidTr="0061781A">
        <w:tc>
          <w:tcPr>
            <w:tcW w:w="2881" w:type="dxa"/>
            <w:tcBorders>
              <w:top w:val="single" w:sz="6" w:space="0" w:color="auto"/>
              <w:left w:val="double" w:sz="6" w:space="0" w:color="auto"/>
              <w:bottom w:val="single" w:sz="6" w:space="0" w:color="auto"/>
              <w:right w:val="sing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2019</w:t>
            </w:r>
          </w:p>
        </w:tc>
        <w:tc>
          <w:tcPr>
            <w:tcW w:w="3261" w:type="dxa"/>
            <w:tcBorders>
              <w:top w:val="single" w:sz="6" w:space="0" w:color="auto"/>
              <w:left w:val="single" w:sz="6" w:space="0" w:color="auto"/>
              <w:bottom w:val="single" w:sz="6" w:space="0" w:color="auto"/>
              <w:right w:val="doub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2019</w:t>
            </w:r>
          </w:p>
        </w:tc>
      </w:tr>
      <w:tr w:rsidR="0061781A" w:rsidRPr="00D84D3B" w:rsidTr="0061781A">
        <w:tc>
          <w:tcPr>
            <w:tcW w:w="2881" w:type="dxa"/>
            <w:tcBorders>
              <w:top w:val="single" w:sz="6" w:space="0" w:color="auto"/>
              <w:left w:val="double" w:sz="6" w:space="0" w:color="auto"/>
              <w:bottom w:val="single" w:sz="6" w:space="0" w:color="auto"/>
              <w:right w:val="sing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2020</w:t>
            </w:r>
          </w:p>
        </w:tc>
        <w:tc>
          <w:tcPr>
            <w:tcW w:w="3261" w:type="dxa"/>
            <w:tcBorders>
              <w:top w:val="single" w:sz="6" w:space="0" w:color="auto"/>
              <w:left w:val="single" w:sz="6" w:space="0" w:color="auto"/>
              <w:bottom w:val="single" w:sz="6" w:space="0" w:color="auto"/>
              <w:right w:val="doub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2020</w:t>
            </w:r>
          </w:p>
        </w:tc>
      </w:tr>
      <w:tr w:rsidR="0061781A" w:rsidRPr="00D84D3B" w:rsidTr="00E77304">
        <w:tc>
          <w:tcPr>
            <w:tcW w:w="2881" w:type="dxa"/>
            <w:tcBorders>
              <w:top w:val="single" w:sz="6" w:space="0" w:color="auto"/>
              <w:left w:val="double" w:sz="6" w:space="0" w:color="auto"/>
              <w:bottom w:val="single" w:sz="6" w:space="0" w:color="auto"/>
              <w:right w:val="sing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2021</w:t>
            </w:r>
          </w:p>
        </w:tc>
        <w:tc>
          <w:tcPr>
            <w:tcW w:w="3261" w:type="dxa"/>
            <w:tcBorders>
              <w:top w:val="single" w:sz="6" w:space="0" w:color="auto"/>
              <w:left w:val="single" w:sz="6" w:space="0" w:color="auto"/>
              <w:bottom w:val="single" w:sz="6" w:space="0" w:color="auto"/>
              <w:right w:val="double" w:sz="6" w:space="0" w:color="auto"/>
            </w:tcBorders>
          </w:tcPr>
          <w:p w:rsidR="0061781A" w:rsidRPr="00D84D3B" w:rsidRDefault="0061781A" w:rsidP="00791FE6">
            <w:pPr>
              <w:rPr>
                <w:rFonts w:ascii="Times New Roman" w:hAnsi="Times New Roman"/>
                <w:sz w:val="24"/>
                <w:szCs w:val="24"/>
              </w:rPr>
            </w:pPr>
            <w:r w:rsidRPr="00D84D3B">
              <w:rPr>
                <w:rFonts w:ascii="Times New Roman" w:hAnsi="Times New Roman"/>
                <w:sz w:val="24"/>
                <w:szCs w:val="24"/>
              </w:rPr>
              <w:t>2021</w:t>
            </w:r>
          </w:p>
        </w:tc>
      </w:tr>
      <w:tr w:rsidR="00E77304" w:rsidRPr="00D84D3B" w:rsidTr="0061781A">
        <w:tc>
          <w:tcPr>
            <w:tcW w:w="2881" w:type="dxa"/>
            <w:tcBorders>
              <w:top w:val="single" w:sz="6" w:space="0" w:color="auto"/>
              <w:left w:val="double" w:sz="6" w:space="0" w:color="auto"/>
              <w:bottom w:val="double" w:sz="6" w:space="0" w:color="auto"/>
              <w:right w:val="single" w:sz="6" w:space="0" w:color="auto"/>
            </w:tcBorders>
          </w:tcPr>
          <w:p w:rsidR="00E77304" w:rsidRPr="00D84D3B" w:rsidRDefault="00E77304" w:rsidP="00791FE6">
            <w:pPr>
              <w:rPr>
                <w:rFonts w:ascii="Times New Roman" w:hAnsi="Times New Roman"/>
                <w:sz w:val="24"/>
                <w:szCs w:val="24"/>
              </w:rPr>
            </w:pPr>
            <w:r w:rsidRPr="00D84D3B">
              <w:rPr>
                <w:rFonts w:ascii="Times New Roman" w:hAnsi="Times New Roman"/>
                <w:sz w:val="24"/>
                <w:szCs w:val="24"/>
              </w:rPr>
              <w:t>2022</w:t>
            </w:r>
          </w:p>
        </w:tc>
        <w:tc>
          <w:tcPr>
            <w:tcW w:w="3261" w:type="dxa"/>
            <w:tcBorders>
              <w:top w:val="single" w:sz="6" w:space="0" w:color="auto"/>
              <w:left w:val="single" w:sz="6" w:space="0" w:color="auto"/>
              <w:bottom w:val="double" w:sz="6" w:space="0" w:color="auto"/>
              <w:right w:val="double" w:sz="6" w:space="0" w:color="auto"/>
            </w:tcBorders>
          </w:tcPr>
          <w:p w:rsidR="00E77304" w:rsidRPr="00D84D3B" w:rsidRDefault="00E77304" w:rsidP="00791FE6">
            <w:pPr>
              <w:rPr>
                <w:rFonts w:ascii="Times New Roman" w:hAnsi="Times New Roman"/>
                <w:sz w:val="24"/>
                <w:szCs w:val="24"/>
              </w:rPr>
            </w:pPr>
            <w:r w:rsidRPr="00D84D3B">
              <w:rPr>
                <w:rFonts w:ascii="Times New Roman" w:hAnsi="Times New Roman"/>
                <w:sz w:val="24"/>
                <w:szCs w:val="24"/>
              </w:rPr>
              <w:t>2022</w:t>
            </w:r>
          </w:p>
        </w:tc>
      </w:tr>
    </w:tbl>
    <w:p w:rsidR="0061781A" w:rsidRPr="00D84D3B" w:rsidRDefault="0061781A" w:rsidP="00250CF1">
      <w:pPr>
        <w:jc w:val="both"/>
        <w:rPr>
          <w:rFonts w:ascii="Times New Roman" w:hAnsi="Times New Roman"/>
          <w:b/>
          <w:i/>
          <w:color w:val="FF0000"/>
          <w:sz w:val="24"/>
          <w:szCs w:val="24"/>
        </w:rPr>
      </w:pPr>
    </w:p>
    <w:p w:rsidR="00791FE6" w:rsidRPr="00D84D3B" w:rsidRDefault="00D75B2E" w:rsidP="00791FE6">
      <w:pPr>
        <w:jc w:val="both"/>
        <w:rPr>
          <w:rStyle w:val="fontstyle21"/>
          <w:b w:val="0"/>
          <w:sz w:val="24"/>
          <w:szCs w:val="24"/>
        </w:rPr>
      </w:pPr>
      <w:r w:rsidRPr="00D84D3B">
        <w:rPr>
          <w:rStyle w:val="fontstyle01"/>
          <w:b w:val="0"/>
          <w:sz w:val="24"/>
          <w:szCs w:val="24"/>
        </w:rPr>
        <w:t xml:space="preserve">            </w:t>
      </w:r>
      <w:r w:rsidR="00791FE6" w:rsidRPr="00D84D3B">
        <w:rPr>
          <w:rStyle w:val="fontstyle01"/>
          <w:b w:val="0"/>
          <w:sz w:val="24"/>
          <w:szCs w:val="24"/>
        </w:rPr>
        <w:t>Сопутствующие аудиту и прочие связанные с аудиторской деятельностью услуги, которые</w:t>
      </w:r>
      <w:r w:rsidRPr="00D84D3B">
        <w:rPr>
          <w:rStyle w:val="fontstyle01"/>
          <w:b w:val="0"/>
          <w:sz w:val="24"/>
          <w:szCs w:val="24"/>
        </w:rPr>
        <w:t xml:space="preserve"> </w:t>
      </w:r>
      <w:r w:rsidR="00791FE6" w:rsidRPr="00D84D3B">
        <w:rPr>
          <w:rStyle w:val="fontstyle01"/>
          <w:b w:val="0"/>
          <w:sz w:val="24"/>
          <w:szCs w:val="24"/>
        </w:rPr>
        <w:t>оказывались (будут оказываться) эмитенту в течение последних трех завершенных отчетных лет и текущего года аудитором:</w:t>
      </w:r>
      <w:r w:rsidR="00B36CB6" w:rsidRPr="00D84D3B">
        <w:rPr>
          <w:rStyle w:val="fontstyle01"/>
          <w:b w:val="0"/>
          <w:sz w:val="24"/>
          <w:szCs w:val="24"/>
        </w:rPr>
        <w:t xml:space="preserve"> </w:t>
      </w:r>
      <w:r w:rsidR="00791FE6" w:rsidRPr="00D84D3B">
        <w:rPr>
          <w:rStyle w:val="fontstyle01"/>
          <w:b w:val="0"/>
          <w:sz w:val="24"/>
          <w:szCs w:val="24"/>
        </w:rPr>
        <w:t>о</w:t>
      </w:r>
      <w:r w:rsidR="00791FE6" w:rsidRPr="00D84D3B">
        <w:rPr>
          <w:rStyle w:val="fontstyle21"/>
          <w:b w:val="0"/>
          <w:sz w:val="24"/>
          <w:szCs w:val="24"/>
        </w:rPr>
        <w:t>тсутствуют.</w:t>
      </w:r>
    </w:p>
    <w:p w:rsidR="00791FE6" w:rsidRPr="00D84D3B" w:rsidRDefault="00D75B2E" w:rsidP="00791FE6">
      <w:pPr>
        <w:jc w:val="both"/>
        <w:rPr>
          <w:rStyle w:val="fontstyle01"/>
          <w:b w:val="0"/>
          <w:sz w:val="24"/>
          <w:szCs w:val="24"/>
        </w:rPr>
      </w:pPr>
      <w:r w:rsidRPr="00D84D3B">
        <w:rPr>
          <w:rStyle w:val="fontstyle01"/>
          <w:b w:val="0"/>
          <w:sz w:val="24"/>
          <w:szCs w:val="24"/>
        </w:rPr>
        <w:t xml:space="preserve">         </w:t>
      </w:r>
      <w:r w:rsidR="00791FE6" w:rsidRPr="00D84D3B">
        <w:rPr>
          <w:rStyle w:val="fontstyle01"/>
          <w:b w:val="0"/>
          <w:sz w:val="24"/>
          <w:szCs w:val="24"/>
        </w:rPr>
        <w:t>Описываются факторы, которые могут оказать влияние на независимость аудитора (аудиторской</w:t>
      </w:r>
      <w:r w:rsidRPr="00D84D3B">
        <w:rPr>
          <w:rStyle w:val="fontstyle01"/>
          <w:b w:val="0"/>
          <w:sz w:val="24"/>
          <w:szCs w:val="24"/>
        </w:rPr>
        <w:t xml:space="preserve"> </w:t>
      </w:r>
      <w:r w:rsidR="00791FE6" w:rsidRPr="00D84D3B">
        <w:rPr>
          <w:rStyle w:val="fontstyle01"/>
          <w:b w:val="0"/>
          <w:sz w:val="24"/>
          <w:szCs w:val="24"/>
        </w:rPr>
        <w:t>организации) от эмитента, в том числе указывается информация о наличии существенных интересов,</w:t>
      </w:r>
      <w:r w:rsidR="00791FE6" w:rsidRPr="00D84D3B">
        <w:rPr>
          <w:rFonts w:ascii="Times New Roman" w:hAnsi="Times New Roman"/>
          <w:b/>
          <w:color w:val="000000"/>
          <w:sz w:val="24"/>
          <w:szCs w:val="24"/>
        </w:rPr>
        <w:t xml:space="preserve"> </w:t>
      </w:r>
      <w:r w:rsidR="00791FE6" w:rsidRPr="00D84D3B">
        <w:rPr>
          <w:rStyle w:val="fontstyle01"/>
          <w:b w:val="0"/>
          <w:sz w:val="24"/>
          <w:szCs w:val="24"/>
        </w:rPr>
        <w:t>связывающих аудитора (лиц, занимающих должности в органах управления и органах контроля за</w:t>
      </w:r>
      <w:r w:rsidR="00791FE6" w:rsidRPr="00D84D3B">
        <w:rPr>
          <w:rFonts w:ascii="Times New Roman" w:hAnsi="Times New Roman"/>
          <w:b/>
          <w:color w:val="000000"/>
          <w:sz w:val="24"/>
          <w:szCs w:val="24"/>
        </w:rPr>
        <w:t xml:space="preserve"> </w:t>
      </w:r>
      <w:r w:rsidR="00791FE6" w:rsidRPr="00D84D3B">
        <w:rPr>
          <w:rStyle w:val="fontstyle01"/>
          <w:b w:val="0"/>
          <w:sz w:val="24"/>
          <w:szCs w:val="24"/>
        </w:rPr>
        <w:t>финансово-хозяйственной деятельностью аудиторской организации) с эмитентом (лицами,</w:t>
      </w:r>
      <w:r w:rsidR="001E2724" w:rsidRPr="00D84D3B">
        <w:rPr>
          <w:rStyle w:val="fontstyle01"/>
          <w:b w:val="0"/>
          <w:sz w:val="24"/>
          <w:szCs w:val="24"/>
        </w:rPr>
        <w:t xml:space="preserve"> </w:t>
      </w:r>
      <w:r w:rsidR="00791FE6" w:rsidRPr="00D84D3B">
        <w:rPr>
          <w:rStyle w:val="fontstyle01"/>
          <w:b w:val="0"/>
          <w:sz w:val="24"/>
          <w:szCs w:val="24"/>
        </w:rPr>
        <w:t>занимающими должности в органах управления и органах контроля за финансово-хозяйственной</w:t>
      </w:r>
      <w:r w:rsidR="00791FE6" w:rsidRPr="00D84D3B">
        <w:rPr>
          <w:rFonts w:ascii="Times New Roman" w:hAnsi="Times New Roman"/>
          <w:b/>
          <w:color w:val="000000"/>
          <w:sz w:val="24"/>
          <w:szCs w:val="24"/>
        </w:rPr>
        <w:t xml:space="preserve"> </w:t>
      </w:r>
      <w:r w:rsidR="00791FE6" w:rsidRPr="00D84D3B">
        <w:rPr>
          <w:rStyle w:val="fontstyle01"/>
          <w:b w:val="0"/>
          <w:sz w:val="24"/>
          <w:szCs w:val="24"/>
        </w:rPr>
        <w:t>деятельностью эмитента):</w:t>
      </w:r>
    </w:p>
    <w:p w:rsidR="00B36CB6" w:rsidRPr="00D84D3B" w:rsidRDefault="00791FE6" w:rsidP="00791FE6">
      <w:pPr>
        <w:jc w:val="both"/>
        <w:rPr>
          <w:rStyle w:val="fontstyle21"/>
          <w:b w:val="0"/>
          <w:sz w:val="24"/>
          <w:szCs w:val="24"/>
        </w:rPr>
      </w:pPr>
      <w:r w:rsidRPr="00D84D3B">
        <w:rPr>
          <w:rStyle w:val="fontstyle21"/>
          <w:b w:val="0"/>
          <w:sz w:val="24"/>
          <w:szCs w:val="24"/>
        </w:rPr>
        <w:t>Факторов, которые могут оказать влияние на независимость аудитора (аудиторской</w:t>
      </w:r>
      <w:r w:rsidRPr="00D84D3B">
        <w:rPr>
          <w:rFonts w:ascii="Times New Roman" w:hAnsi="Times New Roman"/>
          <w:b/>
          <w:bCs/>
          <w:iCs/>
          <w:color w:val="000000"/>
          <w:sz w:val="24"/>
          <w:szCs w:val="24"/>
        </w:rPr>
        <w:br/>
      </w:r>
      <w:r w:rsidRPr="00D84D3B">
        <w:rPr>
          <w:rStyle w:val="fontstyle21"/>
          <w:b w:val="0"/>
          <w:sz w:val="24"/>
          <w:szCs w:val="24"/>
        </w:rPr>
        <w:t>организации) от эмитента, в том числе существенных интересов, связывающих аудитора (лиц,</w:t>
      </w:r>
      <w:r w:rsidR="001446BD" w:rsidRPr="00D84D3B">
        <w:rPr>
          <w:rStyle w:val="fontstyle21"/>
          <w:b w:val="0"/>
          <w:sz w:val="24"/>
          <w:szCs w:val="24"/>
        </w:rPr>
        <w:t xml:space="preserve"> </w:t>
      </w:r>
      <w:r w:rsidRPr="00D84D3B">
        <w:rPr>
          <w:rStyle w:val="fontstyle21"/>
          <w:b w:val="0"/>
          <w:sz w:val="24"/>
          <w:szCs w:val="24"/>
        </w:rPr>
        <w:t>занимающих должности в органах управления и органах контроля за финансово-хозяйственной</w:t>
      </w:r>
      <w:r w:rsidR="001446BD" w:rsidRPr="00D84D3B">
        <w:rPr>
          <w:rStyle w:val="fontstyle21"/>
          <w:b w:val="0"/>
          <w:sz w:val="24"/>
          <w:szCs w:val="24"/>
        </w:rPr>
        <w:t xml:space="preserve"> </w:t>
      </w:r>
      <w:r w:rsidRPr="00D84D3B">
        <w:rPr>
          <w:rStyle w:val="fontstyle21"/>
          <w:b w:val="0"/>
          <w:sz w:val="24"/>
          <w:szCs w:val="24"/>
        </w:rPr>
        <w:t>деятельностью аудиторской организации) с эмитентом (лицами, занимающими должности в</w:t>
      </w:r>
      <w:r w:rsidR="001446BD" w:rsidRPr="00D84D3B">
        <w:rPr>
          <w:rFonts w:ascii="Times New Roman" w:hAnsi="Times New Roman"/>
          <w:b/>
          <w:bCs/>
          <w:iCs/>
          <w:color w:val="000000"/>
          <w:sz w:val="24"/>
          <w:szCs w:val="24"/>
        </w:rPr>
        <w:t xml:space="preserve"> </w:t>
      </w:r>
      <w:r w:rsidRPr="00D84D3B">
        <w:rPr>
          <w:rStyle w:val="fontstyle21"/>
          <w:b w:val="0"/>
          <w:sz w:val="24"/>
          <w:szCs w:val="24"/>
        </w:rPr>
        <w:t>органах управления и органах контроля за финансово-хозяйственной деятельностью эмитента),</w:t>
      </w:r>
      <w:r w:rsidR="00B36CB6" w:rsidRPr="00D84D3B">
        <w:rPr>
          <w:rStyle w:val="fontstyle21"/>
          <w:b w:val="0"/>
          <w:sz w:val="24"/>
          <w:szCs w:val="24"/>
        </w:rPr>
        <w:t xml:space="preserve"> н</w:t>
      </w:r>
      <w:r w:rsidRPr="00D84D3B">
        <w:rPr>
          <w:rStyle w:val="fontstyle21"/>
          <w:b w:val="0"/>
          <w:sz w:val="24"/>
          <w:szCs w:val="24"/>
        </w:rPr>
        <w:t>ет.</w:t>
      </w:r>
    </w:p>
    <w:p w:rsidR="00B36CB6" w:rsidRPr="00D84D3B" w:rsidRDefault="00D75B2E" w:rsidP="00791FE6">
      <w:pPr>
        <w:jc w:val="both"/>
        <w:rPr>
          <w:rStyle w:val="fontstyle01"/>
          <w:b w:val="0"/>
          <w:sz w:val="24"/>
          <w:szCs w:val="24"/>
        </w:rPr>
      </w:pPr>
      <w:r w:rsidRPr="00D84D3B">
        <w:rPr>
          <w:rStyle w:val="fontstyle01"/>
          <w:b w:val="0"/>
          <w:sz w:val="24"/>
          <w:szCs w:val="24"/>
        </w:rPr>
        <w:t xml:space="preserve">         </w:t>
      </w:r>
      <w:r w:rsidR="00791FE6" w:rsidRPr="00D84D3B">
        <w:rPr>
          <w:rStyle w:val="fontstyle01"/>
          <w:b w:val="0"/>
          <w:sz w:val="24"/>
          <w:szCs w:val="24"/>
        </w:rPr>
        <w:t>Наличие долей участия аудитора (лиц, занимающих должности в органах управления и органах</w:t>
      </w:r>
      <w:r w:rsidRPr="00D84D3B">
        <w:rPr>
          <w:rStyle w:val="fontstyle01"/>
          <w:b w:val="0"/>
          <w:sz w:val="24"/>
          <w:szCs w:val="24"/>
        </w:rPr>
        <w:t xml:space="preserve"> </w:t>
      </w:r>
      <w:proofErr w:type="gramStart"/>
      <w:r w:rsidR="00791FE6" w:rsidRPr="00D84D3B">
        <w:rPr>
          <w:rStyle w:val="fontstyle01"/>
          <w:b w:val="0"/>
          <w:sz w:val="24"/>
          <w:szCs w:val="24"/>
        </w:rPr>
        <w:t>контроля за</w:t>
      </w:r>
      <w:proofErr w:type="gramEnd"/>
      <w:r w:rsidR="00791FE6" w:rsidRPr="00D84D3B">
        <w:rPr>
          <w:rStyle w:val="fontstyle01"/>
          <w:b w:val="0"/>
          <w:sz w:val="24"/>
          <w:szCs w:val="24"/>
        </w:rPr>
        <w:t xml:space="preserve"> финансово-хозяйственной деятельностью аудиторской организации) в уставном капитале</w:t>
      </w:r>
      <w:r w:rsidR="00B36CB6" w:rsidRPr="00D84D3B">
        <w:rPr>
          <w:rStyle w:val="fontstyle01"/>
          <w:b w:val="0"/>
          <w:sz w:val="24"/>
          <w:szCs w:val="24"/>
        </w:rPr>
        <w:t xml:space="preserve">  </w:t>
      </w:r>
      <w:r w:rsidR="00791FE6" w:rsidRPr="00D84D3B">
        <w:rPr>
          <w:rStyle w:val="fontstyle01"/>
          <w:b w:val="0"/>
          <w:sz w:val="24"/>
          <w:szCs w:val="24"/>
        </w:rPr>
        <w:t>эмитента:</w:t>
      </w:r>
    </w:p>
    <w:p w:rsidR="00791FE6" w:rsidRPr="00D84D3B" w:rsidRDefault="00791FE6" w:rsidP="00791FE6">
      <w:pPr>
        <w:jc w:val="both"/>
        <w:rPr>
          <w:rStyle w:val="fontstyle21"/>
          <w:b w:val="0"/>
          <w:i w:val="0"/>
          <w:iCs w:val="0"/>
          <w:sz w:val="24"/>
          <w:szCs w:val="24"/>
        </w:rPr>
      </w:pPr>
      <w:r w:rsidRPr="00D84D3B">
        <w:rPr>
          <w:rStyle w:val="fontstyle21"/>
          <w:b w:val="0"/>
          <w:sz w:val="24"/>
          <w:szCs w:val="24"/>
        </w:rPr>
        <w:t xml:space="preserve">Аудитор (лица, занимающие должности в органах управления и органах контроля за </w:t>
      </w:r>
      <w:proofErr w:type="spellStart"/>
      <w:r w:rsidRPr="00D84D3B">
        <w:rPr>
          <w:rStyle w:val="fontstyle21"/>
          <w:b w:val="0"/>
          <w:sz w:val="24"/>
          <w:szCs w:val="24"/>
        </w:rPr>
        <w:t>финансовохозяйственной</w:t>
      </w:r>
      <w:proofErr w:type="spellEnd"/>
      <w:r w:rsidRPr="00D84D3B">
        <w:rPr>
          <w:rStyle w:val="fontstyle21"/>
          <w:b w:val="0"/>
          <w:sz w:val="24"/>
          <w:szCs w:val="24"/>
        </w:rPr>
        <w:t xml:space="preserve"> деятельностью аудиторской организации) долей в уставном капитале эмитента</w:t>
      </w:r>
      <w:r w:rsidR="00D75B2E" w:rsidRPr="00D84D3B">
        <w:rPr>
          <w:rStyle w:val="fontstyle21"/>
          <w:b w:val="0"/>
          <w:sz w:val="24"/>
          <w:szCs w:val="24"/>
        </w:rPr>
        <w:t xml:space="preserve"> </w:t>
      </w:r>
      <w:r w:rsidRPr="00D84D3B">
        <w:rPr>
          <w:rStyle w:val="fontstyle21"/>
          <w:b w:val="0"/>
          <w:sz w:val="24"/>
          <w:szCs w:val="24"/>
        </w:rPr>
        <w:t>не имеют.</w:t>
      </w:r>
    </w:p>
    <w:p w:rsidR="00791FE6" w:rsidRPr="00D84D3B" w:rsidRDefault="00D75B2E" w:rsidP="00791FE6">
      <w:pPr>
        <w:jc w:val="both"/>
        <w:rPr>
          <w:rStyle w:val="fontstyle01"/>
          <w:b w:val="0"/>
          <w:sz w:val="24"/>
          <w:szCs w:val="24"/>
        </w:rPr>
      </w:pPr>
      <w:r w:rsidRPr="00D84D3B">
        <w:rPr>
          <w:rStyle w:val="fontstyle01"/>
          <w:b w:val="0"/>
          <w:sz w:val="24"/>
          <w:szCs w:val="24"/>
        </w:rPr>
        <w:t xml:space="preserve">          </w:t>
      </w:r>
      <w:r w:rsidR="00791FE6" w:rsidRPr="00D84D3B">
        <w:rPr>
          <w:rStyle w:val="fontstyle01"/>
          <w:b w:val="0"/>
          <w:sz w:val="24"/>
          <w:szCs w:val="24"/>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791FE6" w:rsidRPr="00D84D3B" w:rsidRDefault="00791FE6" w:rsidP="00791FE6">
      <w:pPr>
        <w:jc w:val="both"/>
        <w:rPr>
          <w:rStyle w:val="fontstyle21"/>
          <w:b w:val="0"/>
          <w:sz w:val="24"/>
          <w:szCs w:val="24"/>
        </w:rPr>
      </w:pPr>
      <w:r w:rsidRPr="00D84D3B">
        <w:rPr>
          <w:rStyle w:val="fontstyle21"/>
          <w:b w:val="0"/>
          <w:sz w:val="24"/>
          <w:szCs w:val="24"/>
        </w:rPr>
        <w:t>Предоставление эмитентом заемных средств аудитору (лицам, занимающим должности в</w:t>
      </w:r>
      <w:r w:rsidRPr="00D84D3B">
        <w:rPr>
          <w:rFonts w:ascii="Times New Roman" w:hAnsi="Times New Roman"/>
          <w:b/>
          <w:bCs/>
          <w:i/>
          <w:iCs/>
          <w:color w:val="000000"/>
          <w:sz w:val="24"/>
          <w:szCs w:val="24"/>
        </w:rPr>
        <w:br/>
      </w:r>
      <w:r w:rsidRPr="00D84D3B">
        <w:rPr>
          <w:rStyle w:val="fontstyle21"/>
          <w:b w:val="0"/>
          <w:sz w:val="24"/>
          <w:szCs w:val="24"/>
        </w:rPr>
        <w:t>органах управления и органах контроля за финансово-хозяйственной деятельностью аудиторской</w:t>
      </w:r>
      <w:r w:rsidRPr="00D84D3B">
        <w:rPr>
          <w:rFonts w:ascii="Times New Roman" w:hAnsi="Times New Roman"/>
          <w:b/>
          <w:bCs/>
          <w:i/>
          <w:iCs/>
          <w:color w:val="000000"/>
          <w:sz w:val="24"/>
          <w:szCs w:val="24"/>
        </w:rPr>
        <w:t xml:space="preserve"> </w:t>
      </w:r>
      <w:r w:rsidRPr="00D84D3B">
        <w:rPr>
          <w:rStyle w:val="fontstyle21"/>
          <w:b w:val="0"/>
          <w:sz w:val="24"/>
          <w:szCs w:val="24"/>
        </w:rPr>
        <w:t>организации) не осуществлялось.</w:t>
      </w:r>
    </w:p>
    <w:p w:rsidR="001446BD" w:rsidRPr="00D84D3B" w:rsidRDefault="00D75B2E" w:rsidP="00791FE6">
      <w:pPr>
        <w:jc w:val="both"/>
        <w:rPr>
          <w:rStyle w:val="fontstyle01"/>
          <w:b w:val="0"/>
          <w:sz w:val="24"/>
          <w:szCs w:val="24"/>
        </w:rPr>
      </w:pPr>
      <w:r w:rsidRPr="00D84D3B">
        <w:rPr>
          <w:rStyle w:val="fontstyle01"/>
          <w:b w:val="0"/>
          <w:sz w:val="24"/>
          <w:szCs w:val="24"/>
        </w:rPr>
        <w:t xml:space="preserve">       </w:t>
      </w:r>
      <w:r w:rsidR="00791FE6" w:rsidRPr="00D84D3B">
        <w:rPr>
          <w:rStyle w:val="fontstyle01"/>
          <w:b w:val="0"/>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B36CB6" w:rsidRPr="00D84D3B" w:rsidRDefault="00791FE6" w:rsidP="00791FE6">
      <w:pPr>
        <w:jc w:val="both"/>
        <w:rPr>
          <w:rStyle w:val="fontstyle21"/>
          <w:b w:val="0"/>
          <w:sz w:val="24"/>
          <w:szCs w:val="24"/>
        </w:rPr>
      </w:pPr>
      <w:r w:rsidRPr="00D84D3B">
        <w:rPr>
          <w:rStyle w:val="fontstyle21"/>
          <w:b w:val="0"/>
          <w:sz w:val="24"/>
          <w:szCs w:val="24"/>
        </w:rPr>
        <w:t>Тесных деловых взаимоотношений (участие в продвижении продукции (услуг) эмитента, участие в</w:t>
      </w:r>
      <w:r w:rsidR="003A3326" w:rsidRPr="00D84D3B">
        <w:rPr>
          <w:rFonts w:ascii="Times New Roman" w:hAnsi="Times New Roman"/>
          <w:b/>
          <w:bCs/>
          <w:i/>
          <w:iCs/>
          <w:color w:val="000000"/>
          <w:sz w:val="24"/>
          <w:szCs w:val="24"/>
        </w:rPr>
        <w:t xml:space="preserve"> </w:t>
      </w:r>
      <w:r w:rsidRPr="00D84D3B">
        <w:rPr>
          <w:rStyle w:val="fontstyle21"/>
          <w:b w:val="0"/>
          <w:sz w:val="24"/>
          <w:szCs w:val="24"/>
        </w:rPr>
        <w:t>совместной предпринимательской деятельности и т.д.), а также родственных связей нет.</w:t>
      </w:r>
    </w:p>
    <w:p w:rsidR="003A3326" w:rsidRPr="00D84D3B" w:rsidRDefault="00D75B2E" w:rsidP="00791FE6">
      <w:pPr>
        <w:jc w:val="both"/>
        <w:rPr>
          <w:rStyle w:val="fontstyle01"/>
          <w:b w:val="0"/>
          <w:sz w:val="24"/>
          <w:szCs w:val="24"/>
        </w:rPr>
      </w:pPr>
      <w:r w:rsidRPr="00D84D3B">
        <w:rPr>
          <w:rStyle w:val="fontstyle01"/>
          <w:b w:val="0"/>
          <w:sz w:val="24"/>
          <w:szCs w:val="24"/>
        </w:rPr>
        <w:t xml:space="preserve">        </w:t>
      </w:r>
      <w:r w:rsidR="00791FE6" w:rsidRPr="00D84D3B">
        <w:rPr>
          <w:rStyle w:val="fontstyle01"/>
          <w:b w:val="0"/>
          <w:sz w:val="24"/>
          <w:szCs w:val="24"/>
        </w:rPr>
        <w:t xml:space="preserve">Сведения о лицах, занимающих должности в органах управления и (или) органах </w:t>
      </w:r>
      <w:proofErr w:type="gramStart"/>
      <w:r w:rsidR="00791FE6" w:rsidRPr="00D84D3B">
        <w:rPr>
          <w:rStyle w:val="fontstyle01"/>
          <w:b w:val="0"/>
          <w:sz w:val="24"/>
          <w:szCs w:val="24"/>
        </w:rPr>
        <w:t>контроля за</w:t>
      </w:r>
      <w:proofErr w:type="gramEnd"/>
      <w:r w:rsidRPr="00D84D3B">
        <w:rPr>
          <w:rStyle w:val="fontstyle01"/>
          <w:b w:val="0"/>
          <w:sz w:val="24"/>
          <w:szCs w:val="24"/>
        </w:rPr>
        <w:t xml:space="preserve">  </w:t>
      </w:r>
      <w:r w:rsidR="00791FE6" w:rsidRPr="00D84D3B">
        <w:rPr>
          <w:rStyle w:val="fontstyle01"/>
          <w:b w:val="0"/>
          <w:sz w:val="24"/>
          <w:szCs w:val="24"/>
        </w:rPr>
        <w:t>финансово-хозяйственной деятельностью эмитента, которые одновременно занимают должности в</w:t>
      </w:r>
      <w:r w:rsidR="003A3326" w:rsidRPr="00D84D3B">
        <w:rPr>
          <w:rStyle w:val="fontstyle01"/>
          <w:b w:val="0"/>
          <w:sz w:val="24"/>
          <w:szCs w:val="24"/>
        </w:rPr>
        <w:t xml:space="preserve"> </w:t>
      </w:r>
      <w:r w:rsidR="00791FE6" w:rsidRPr="00D84D3B">
        <w:rPr>
          <w:rStyle w:val="fontstyle01"/>
          <w:b w:val="0"/>
          <w:sz w:val="24"/>
          <w:szCs w:val="24"/>
        </w:rPr>
        <w:t>органах управления и (или) органах контроля за финансово-хозяйственной деятельностью аудиторской</w:t>
      </w:r>
      <w:r w:rsidR="003A3326" w:rsidRPr="00D84D3B">
        <w:rPr>
          <w:rStyle w:val="fontstyle01"/>
          <w:b w:val="0"/>
          <w:sz w:val="24"/>
          <w:szCs w:val="24"/>
        </w:rPr>
        <w:t xml:space="preserve"> </w:t>
      </w:r>
      <w:r w:rsidR="00791FE6" w:rsidRPr="00D84D3B">
        <w:rPr>
          <w:rStyle w:val="fontstyle01"/>
          <w:b w:val="0"/>
          <w:sz w:val="24"/>
          <w:szCs w:val="24"/>
        </w:rPr>
        <w:t>организации:</w:t>
      </w:r>
    </w:p>
    <w:p w:rsidR="00791FE6" w:rsidRPr="00D84D3B" w:rsidRDefault="00791FE6" w:rsidP="00791FE6">
      <w:pPr>
        <w:jc w:val="both"/>
        <w:rPr>
          <w:rStyle w:val="fontstyle21"/>
          <w:b w:val="0"/>
          <w:sz w:val="24"/>
          <w:szCs w:val="24"/>
        </w:rPr>
      </w:pPr>
      <w:r w:rsidRPr="00D84D3B">
        <w:rPr>
          <w:rStyle w:val="fontstyle21"/>
          <w:b w:val="0"/>
          <w:sz w:val="24"/>
          <w:szCs w:val="24"/>
        </w:rPr>
        <w:lastRenderedPageBreak/>
        <w:t xml:space="preserve">Лиц, занимающих должности в органах управления и (или) органах </w:t>
      </w:r>
      <w:proofErr w:type="gramStart"/>
      <w:r w:rsidRPr="00D84D3B">
        <w:rPr>
          <w:rStyle w:val="fontstyle21"/>
          <w:b w:val="0"/>
          <w:sz w:val="24"/>
          <w:szCs w:val="24"/>
        </w:rPr>
        <w:t>контроля за</w:t>
      </w:r>
      <w:proofErr w:type="gramEnd"/>
      <w:r w:rsidRPr="00D84D3B">
        <w:rPr>
          <w:rStyle w:val="fontstyle21"/>
          <w:b w:val="0"/>
          <w:sz w:val="24"/>
          <w:szCs w:val="24"/>
        </w:rPr>
        <w:t xml:space="preserve"> финансово</w:t>
      </w:r>
      <w:r w:rsidR="00F504B3">
        <w:rPr>
          <w:rStyle w:val="fontstyle21"/>
          <w:b w:val="0"/>
          <w:sz w:val="24"/>
          <w:szCs w:val="24"/>
        </w:rPr>
        <w:t>-</w:t>
      </w:r>
      <w:r w:rsidRPr="00D84D3B">
        <w:rPr>
          <w:rStyle w:val="fontstyle21"/>
          <w:b w:val="0"/>
          <w:sz w:val="24"/>
          <w:szCs w:val="24"/>
        </w:rPr>
        <w:t>хозяйственной деятельностью эмитента, которые одновременно занимают должности в органах</w:t>
      </w:r>
      <w:r w:rsidR="00E95455" w:rsidRPr="00D84D3B">
        <w:rPr>
          <w:rStyle w:val="fontstyle21"/>
          <w:b w:val="0"/>
          <w:sz w:val="24"/>
          <w:szCs w:val="24"/>
        </w:rPr>
        <w:t xml:space="preserve"> </w:t>
      </w:r>
      <w:r w:rsidRPr="00D84D3B">
        <w:rPr>
          <w:rStyle w:val="fontstyle21"/>
          <w:b w:val="0"/>
          <w:sz w:val="24"/>
          <w:szCs w:val="24"/>
        </w:rPr>
        <w:t>управления и (или) органах контроля за финансово-хозяйственной деятельностью аудиторской</w:t>
      </w:r>
      <w:r w:rsidR="003A3326" w:rsidRPr="00D84D3B">
        <w:rPr>
          <w:rFonts w:ascii="Times New Roman" w:hAnsi="Times New Roman"/>
          <w:b/>
          <w:bCs/>
          <w:i/>
          <w:iCs/>
          <w:color w:val="000000"/>
          <w:sz w:val="24"/>
          <w:szCs w:val="24"/>
        </w:rPr>
        <w:t xml:space="preserve"> </w:t>
      </w:r>
      <w:r w:rsidRPr="00D84D3B">
        <w:rPr>
          <w:rStyle w:val="fontstyle21"/>
          <w:b w:val="0"/>
          <w:sz w:val="24"/>
          <w:szCs w:val="24"/>
        </w:rPr>
        <w:t>организации, нет.</w:t>
      </w:r>
    </w:p>
    <w:p w:rsidR="00C23613" w:rsidRPr="00D84D3B" w:rsidRDefault="00C23613" w:rsidP="00C23613">
      <w:pPr>
        <w:jc w:val="both"/>
        <w:rPr>
          <w:rStyle w:val="Subst"/>
          <w:rFonts w:ascii="Times New Roman" w:hAnsi="Times New Roman"/>
          <w:b w:val="0"/>
          <w:i w:val="0"/>
          <w:sz w:val="24"/>
          <w:szCs w:val="24"/>
        </w:rPr>
      </w:pPr>
      <w:r w:rsidRPr="00D84D3B">
        <w:rPr>
          <w:rStyle w:val="Subst"/>
          <w:rFonts w:ascii="Times New Roman" w:hAnsi="Times New Roman"/>
          <w:b w:val="0"/>
          <w:i w:val="0"/>
          <w:sz w:val="24"/>
          <w:szCs w:val="24"/>
        </w:rPr>
        <w:t xml:space="preserve">         Размер оплаты услуг аудитора определяется советом директоров акционерного общества (пункт 1 статьи 47, подпункт 10 пункта 1 статьи 65 Федерального закона «Об акционерных обществах»). </w:t>
      </w:r>
    </w:p>
    <w:p w:rsidR="009D28A4" w:rsidRPr="00D84D3B" w:rsidRDefault="00D75B2E" w:rsidP="009D28A4">
      <w:pPr>
        <w:jc w:val="both"/>
        <w:rPr>
          <w:rStyle w:val="fontstyle01"/>
          <w:b w:val="0"/>
          <w:sz w:val="24"/>
          <w:szCs w:val="24"/>
        </w:rPr>
      </w:pPr>
      <w:r w:rsidRPr="00D84D3B">
        <w:rPr>
          <w:rStyle w:val="fontstyle01"/>
          <w:b w:val="0"/>
          <w:sz w:val="24"/>
          <w:szCs w:val="24"/>
        </w:rPr>
        <w:t xml:space="preserve">       </w:t>
      </w:r>
      <w:r w:rsidR="009D28A4" w:rsidRPr="00D84D3B">
        <w:rPr>
          <w:rStyle w:val="fontstyle01"/>
          <w:b w:val="0"/>
          <w:sz w:val="24"/>
          <w:szCs w:val="24"/>
        </w:rPr>
        <w:t>Фактический размер вознаграждения, выплаченного эмитентом аудитору за последний</w:t>
      </w:r>
      <w:r w:rsidR="009D28A4" w:rsidRPr="00D84D3B">
        <w:rPr>
          <w:rStyle w:val="fontstyle01"/>
          <w:sz w:val="24"/>
          <w:szCs w:val="24"/>
        </w:rPr>
        <w:t xml:space="preserve"> </w:t>
      </w:r>
      <w:r w:rsidR="009D28A4" w:rsidRPr="00D84D3B">
        <w:rPr>
          <w:rStyle w:val="fontstyle01"/>
          <w:b w:val="0"/>
          <w:sz w:val="24"/>
          <w:szCs w:val="24"/>
        </w:rPr>
        <w:t>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w:t>
      </w:r>
      <w:r w:rsidR="009D28A4" w:rsidRPr="00D84D3B">
        <w:rPr>
          <w:rFonts w:ascii="Times New Roman" w:hAnsi="Times New Roman"/>
          <w:b/>
          <w:color w:val="000000"/>
          <w:sz w:val="24"/>
          <w:szCs w:val="24"/>
        </w:rPr>
        <w:t xml:space="preserve"> </w:t>
      </w:r>
      <w:r w:rsidR="009D28A4" w:rsidRPr="00D84D3B">
        <w:rPr>
          <w:rStyle w:val="fontstyle01"/>
          <w:b w:val="0"/>
          <w:sz w:val="24"/>
          <w:szCs w:val="24"/>
        </w:rPr>
        <w:t>прочих связанных с аудиторской деятельностью услуг</w:t>
      </w:r>
      <w:r w:rsidR="00C23613" w:rsidRPr="00D84D3B">
        <w:rPr>
          <w:rStyle w:val="fontstyle01"/>
          <w:b w:val="0"/>
          <w:sz w:val="24"/>
          <w:szCs w:val="24"/>
        </w:rPr>
        <w:t xml:space="preserve"> </w:t>
      </w:r>
      <w:r w:rsidR="00C23613" w:rsidRPr="00D84D3B">
        <w:rPr>
          <w:rStyle w:val="Subst"/>
          <w:rFonts w:ascii="Times New Roman" w:hAnsi="Times New Roman"/>
          <w:b w:val="0"/>
          <w:i w:val="0"/>
          <w:sz w:val="24"/>
          <w:szCs w:val="24"/>
        </w:rPr>
        <w:t>на основании заключаемого с ним договора (фиксированная сумма)</w:t>
      </w:r>
      <w:r w:rsidR="009D28A4" w:rsidRPr="00D84D3B">
        <w:rPr>
          <w:rStyle w:val="fontstyle01"/>
          <w:b w:val="0"/>
          <w:sz w:val="24"/>
          <w:szCs w:val="24"/>
        </w:rPr>
        <w:t>:</w:t>
      </w:r>
    </w:p>
    <w:p w:rsidR="00511FD2" w:rsidRPr="00CF16AC" w:rsidRDefault="00B832E6" w:rsidP="00B832E6">
      <w:pPr>
        <w:jc w:val="both"/>
        <w:rPr>
          <w:rStyle w:val="Subst"/>
          <w:rFonts w:ascii="Times New Roman" w:hAnsi="Times New Roman"/>
          <w:b w:val="0"/>
          <w:i w:val="0"/>
          <w:sz w:val="24"/>
          <w:szCs w:val="24"/>
        </w:rPr>
      </w:pPr>
      <w:r w:rsidRPr="00D84D3B">
        <w:rPr>
          <w:rStyle w:val="Subst"/>
          <w:rFonts w:ascii="Times New Roman" w:hAnsi="Times New Roman"/>
          <w:i w:val="0"/>
          <w:sz w:val="24"/>
          <w:szCs w:val="24"/>
        </w:rPr>
        <w:t xml:space="preserve">  </w:t>
      </w:r>
      <w:r w:rsidRPr="00CF16AC">
        <w:rPr>
          <w:rStyle w:val="Subst"/>
          <w:rFonts w:ascii="Times New Roman" w:hAnsi="Times New Roman"/>
          <w:b w:val="0"/>
          <w:i w:val="0"/>
          <w:sz w:val="24"/>
          <w:szCs w:val="24"/>
        </w:rPr>
        <w:t>-  за проверку годовой бухгалтерской отчетности за 2022г по РСБУ оплаченные аудиторские услуги за 2022г - 270 000,00 руб.,</w:t>
      </w:r>
    </w:p>
    <w:p w:rsidR="00B832E6" w:rsidRPr="00CF16AC" w:rsidRDefault="00B832E6" w:rsidP="00B832E6">
      <w:pPr>
        <w:jc w:val="both"/>
        <w:rPr>
          <w:rStyle w:val="Subst"/>
          <w:rFonts w:ascii="Times New Roman" w:hAnsi="Times New Roman"/>
          <w:b w:val="0"/>
          <w:i w:val="0"/>
          <w:sz w:val="24"/>
          <w:szCs w:val="24"/>
        </w:rPr>
      </w:pPr>
      <w:r w:rsidRPr="00CF16AC">
        <w:rPr>
          <w:rStyle w:val="Subst"/>
          <w:rFonts w:ascii="Times New Roman" w:hAnsi="Times New Roman"/>
          <w:b w:val="0"/>
          <w:i w:val="0"/>
          <w:sz w:val="24"/>
          <w:szCs w:val="24"/>
        </w:rPr>
        <w:t xml:space="preserve">  -  за проверку консолидированной финансовой отчетности за 2022г по МСФО оплаченные аудиторские усл</w:t>
      </w:r>
      <w:r w:rsidR="00511FD2" w:rsidRPr="00CF16AC">
        <w:rPr>
          <w:rStyle w:val="Subst"/>
          <w:rFonts w:ascii="Times New Roman" w:hAnsi="Times New Roman"/>
          <w:b w:val="0"/>
          <w:i w:val="0"/>
          <w:sz w:val="24"/>
          <w:szCs w:val="24"/>
        </w:rPr>
        <w:t>уги за 2022г - 382 500,00 руб.</w:t>
      </w:r>
    </w:p>
    <w:p w:rsidR="001446BD" w:rsidRPr="00CF16AC" w:rsidRDefault="00550457" w:rsidP="008465D6">
      <w:pPr>
        <w:jc w:val="both"/>
        <w:rPr>
          <w:rStyle w:val="fontstyle21"/>
          <w:b w:val="0"/>
          <w:i w:val="0"/>
          <w:color w:val="auto"/>
          <w:sz w:val="24"/>
          <w:szCs w:val="24"/>
        </w:rPr>
      </w:pPr>
      <w:r w:rsidRPr="00CF16AC">
        <w:rPr>
          <w:rStyle w:val="fontstyle21"/>
          <w:b w:val="0"/>
          <w:i w:val="0"/>
          <w:color w:val="auto"/>
          <w:sz w:val="24"/>
          <w:szCs w:val="24"/>
        </w:rPr>
        <w:t xml:space="preserve">       </w:t>
      </w:r>
      <w:r w:rsidR="008465D6" w:rsidRPr="00CF16AC">
        <w:rPr>
          <w:rStyle w:val="fontstyle21"/>
          <w:b w:val="0"/>
          <w:i w:val="0"/>
          <w:color w:val="auto"/>
          <w:sz w:val="24"/>
          <w:szCs w:val="24"/>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w:t>
      </w:r>
      <w:r w:rsidR="008465D6" w:rsidRPr="00CF16AC">
        <w:rPr>
          <w:rFonts w:ascii="Times New Roman" w:hAnsi="Times New Roman"/>
          <w:b/>
          <w:i/>
          <w:sz w:val="24"/>
          <w:szCs w:val="24"/>
        </w:rPr>
        <w:t xml:space="preserve"> </w:t>
      </w:r>
      <w:r w:rsidR="008465D6" w:rsidRPr="00CF16AC">
        <w:rPr>
          <w:rStyle w:val="fontstyle21"/>
          <w:b w:val="0"/>
          <w:i w:val="0"/>
          <w:color w:val="auto"/>
          <w:sz w:val="24"/>
          <w:szCs w:val="24"/>
        </w:rPr>
        <w:t>аудит (проверку), в том числе обязательный, отчетности эмитента и за оказание сопутствующих аудиту</w:t>
      </w:r>
      <w:r w:rsidR="008465D6" w:rsidRPr="00CF16AC">
        <w:rPr>
          <w:rFonts w:ascii="Times New Roman" w:hAnsi="Times New Roman"/>
          <w:b/>
          <w:i/>
          <w:sz w:val="24"/>
          <w:szCs w:val="24"/>
        </w:rPr>
        <w:t xml:space="preserve"> </w:t>
      </w:r>
      <w:r w:rsidR="008465D6" w:rsidRPr="00CF16AC">
        <w:rPr>
          <w:rStyle w:val="fontstyle21"/>
          <w:b w:val="0"/>
          <w:i w:val="0"/>
          <w:color w:val="auto"/>
          <w:sz w:val="24"/>
          <w:szCs w:val="24"/>
        </w:rPr>
        <w:t>и прочих связанных с аудиторской деятельностью услуг:</w:t>
      </w:r>
    </w:p>
    <w:p w:rsidR="00511FD2" w:rsidRPr="00CF16AC" w:rsidRDefault="00511FD2" w:rsidP="00511FD2">
      <w:pPr>
        <w:jc w:val="both"/>
        <w:rPr>
          <w:rStyle w:val="Subst"/>
          <w:rFonts w:ascii="Times New Roman" w:hAnsi="Times New Roman"/>
          <w:b w:val="0"/>
          <w:i w:val="0"/>
          <w:sz w:val="24"/>
          <w:szCs w:val="24"/>
        </w:rPr>
      </w:pPr>
      <w:r w:rsidRPr="00CF16AC">
        <w:rPr>
          <w:rStyle w:val="Subst"/>
          <w:rFonts w:ascii="Times New Roman" w:hAnsi="Times New Roman"/>
          <w:b w:val="0"/>
          <w:i w:val="0"/>
          <w:sz w:val="24"/>
          <w:szCs w:val="24"/>
        </w:rPr>
        <w:t xml:space="preserve">  -  за проверку годовой бухгалтерской отчетности за 2022г по РСБУ отсроченный платеж 270 000,00 руб. (договор №22-303-АУ от 30.06.22),</w:t>
      </w:r>
    </w:p>
    <w:p w:rsidR="00511FD2" w:rsidRPr="00CF16AC" w:rsidRDefault="00511FD2" w:rsidP="00511FD2">
      <w:pPr>
        <w:jc w:val="both"/>
        <w:rPr>
          <w:rStyle w:val="Subst"/>
          <w:rFonts w:ascii="Times New Roman" w:hAnsi="Times New Roman"/>
          <w:b w:val="0"/>
          <w:i w:val="0"/>
          <w:sz w:val="24"/>
          <w:szCs w:val="24"/>
        </w:rPr>
      </w:pPr>
      <w:r w:rsidRPr="00CF16AC">
        <w:rPr>
          <w:rStyle w:val="Subst"/>
          <w:rFonts w:ascii="Times New Roman" w:hAnsi="Times New Roman"/>
          <w:b w:val="0"/>
          <w:i w:val="0"/>
          <w:sz w:val="24"/>
          <w:szCs w:val="24"/>
        </w:rPr>
        <w:t xml:space="preserve">  -  за проверку консолидированной финансовой отчетности за 2022г по МСФО отсроченный платеж 127 500,00 руб. (договор № 22-304-АУ от 30.06.22).</w:t>
      </w:r>
    </w:p>
    <w:p w:rsidR="00AD5F3A" w:rsidRPr="00BB5C27" w:rsidRDefault="00CF16AC" w:rsidP="00AD5F3A">
      <w:pPr>
        <w:pStyle w:val="s1"/>
        <w:shd w:val="clear" w:color="auto" w:fill="FFFFFF"/>
        <w:jc w:val="both"/>
        <w:rPr>
          <w:rFonts w:ascii="Times New Roman" w:hAnsi="Times New Roman"/>
          <w:i/>
        </w:rPr>
      </w:pPr>
      <w:r w:rsidRPr="00BB5C27">
        <w:rPr>
          <w:rFonts w:ascii="Times New Roman" w:hAnsi="Times New Roman"/>
          <w:i/>
        </w:rPr>
        <w:t xml:space="preserve">          </w:t>
      </w:r>
      <w:proofErr w:type="gramStart"/>
      <w:r w:rsidR="00AD5F3A" w:rsidRPr="00BB5C27">
        <w:rPr>
          <w:rFonts w:ascii="Times New Roman" w:hAnsi="Times New Roman"/>
          <w:i/>
        </w:rPr>
        <w:t>В отношении аудитора эмитента, который проводил проверку консолидированной финансовой отчетности эмитента, дополнительно раскрывается фактический размер вознаграждения, выплаченного эмитентом и подконтрольными эмитенту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proofErr w:type="gramEnd"/>
    </w:p>
    <w:p w:rsidR="008C41CD" w:rsidRPr="00D84D3B" w:rsidRDefault="00BB5C27" w:rsidP="008C41CD">
      <w:pPr>
        <w:jc w:val="both"/>
        <w:rPr>
          <w:rStyle w:val="fontstyle01"/>
          <w:b w:val="0"/>
          <w:bCs w:val="0"/>
          <w:sz w:val="24"/>
          <w:szCs w:val="24"/>
        </w:rPr>
      </w:pPr>
      <w:r>
        <w:rPr>
          <w:rStyle w:val="fontstyle01"/>
          <w:b w:val="0"/>
          <w:bCs w:val="0"/>
          <w:sz w:val="24"/>
          <w:szCs w:val="24"/>
        </w:rPr>
        <w:t xml:space="preserve">       </w:t>
      </w:r>
      <w:r w:rsidR="00D84D3B">
        <w:rPr>
          <w:rStyle w:val="fontstyle01"/>
          <w:b w:val="0"/>
          <w:bCs w:val="0"/>
          <w:sz w:val="24"/>
          <w:szCs w:val="24"/>
        </w:rPr>
        <w:t>АО «</w:t>
      </w:r>
      <w:proofErr w:type="spellStart"/>
      <w:r w:rsidR="008C41CD" w:rsidRPr="00D84D3B">
        <w:rPr>
          <w:rStyle w:val="fontstyle01"/>
          <w:b w:val="0"/>
          <w:bCs w:val="0"/>
          <w:sz w:val="24"/>
          <w:szCs w:val="24"/>
        </w:rPr>
        <w:t>Саратовстройстекло</w:t>
      </w:r>
      <w:proofErr w:type="spellEnd"/>
      <w:r w:rsidR="00D84D3B">
        <w:rPr>
          <w:rStyle w:val="fontstyle01"/>
          <w:b w:val="0"/>
          <w:bCs w:val="0"/>
          <w:sz w:val="24"/>
          <w:szCs w:val="24"/>
        </w:rPr>
        <w:t>»</w:t>
      </w:r>
      <w:r>
        <w:rPr>
          <w:rStyle w:val="fontstyle01"/>
          <w:b w:val="0"/>
          <w:bCs w:val="0"/>
          <w:sz w:val="24"/>
          <w:szCs w:val="24"/>
        </w:rPr>
        <w:t>:</w:t>
      </w:r>
    </w:p>
    <w:p w:rsidR="008C41CD" w:rsidRPr="00D84D3B" w:rsidRDefault="008C41CD" w:rsidP="008C41CD">
      <w:pPr>
        <w:jc w:val="both"/>
        <w:rPr>
          <w:rStyle w:val="fontstyle01"/>
          <w:b w:val="0"/>
          <w:bCs w:val="0"/>
          <w:sz w:val="24"/>
          <w:szCs w:val="24"/>
        </w:rPr>
      </w:pPr>
      <w:r w:rsidRPr="00D84D3B">
        <w:rPr>
          <w:rStyle w:val="fontstyle01"/>
          <w:b w:val="0"/>
          <w:bCs w:val="0"/>
          <w:sz w:val="24"/>
          <w:szCs w:val="24"/>
        </w:rPr>
        <w:t>       Фактический размер вознаграждения, выплаченного аудитору за последний</w:t>
      </w:r>
      <w:r w:rsidRPr="00D84D3B">
        <w:rPr>
          <w:rStyle w:val="fontstyle01"/>
          <w:sz w:val="24"/>
          <w:szCs w:val="24"/>
        </w:rPr>
        <w:t xml:space="preserve"> </w:t>
      </w:r>
      <w:r w:rsidRPr="00D84D3B">
        <w:rPr>
          <w:rStyle w:val="fontstyle01"/>
          <w:b w:val="0"/>
          <w:bCs w:val="0"/>
          <w:sz w:val="24"/>
          <w:szCs w:val="24"/>
        </w:rPr>
        <w:t>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w:t>
      </w:r>
      <w:r w:rsidRPr="00D84D3B">
        <w:rPr>
          <w:rFonts w:ascii="Times New Roman" w:hAnsi="Times New Roman"/>
          <w:b/>
          <w:bCs/>
          <w:color w:val="000000"/>
          <w:sz w:val="24"/>
          <w:szCs w:val="24"/>
        </w:rPr>
        <w:t xml:space="preserve"> </w:t>
      </w:r>
      <w:r w:rsidRPr="00D84D3B">
        <w:rPr>
          <w:rStyle w:val="fontstyle01"/>
          <w:b w:val="0"/>
          <w:bCs w:val="0"/>
          <w:sz w:val="24"/>
          <w:szCs w:val="24"/>
        </w:rPr>
        <w:t xml:space="preserve">прочих связанных с аудиторской деятельностью услуг </w:t>
      </w:r>
      <w:r w:rsidRPr="00D84D3B">
        <w:rPr>
          <w:rStyle w:val="Subst"/>
          <w:rFonts w:ascii="Times New Roman" w:hAnsi="Times New Roman"/>
          <w:b w:val="0"/>
          <w:bCs w:val="0"/>
          <w:i w:val="0"/>
          <w:iCs w:val="0"/>
          <w:sz w:val="24"/>
          <w:szCs w:val="24"/>
        </w:rPr>
        <w:t>на основании заключаемого с ним договора (фиксированная сумма)</w:t>
      </w:r>
      <w:r w:rsidRPr="00D84D3B">
        <w:rPr>
          <w:rStyle w:val="fontstyle01"/>
          <w:b w:val="0"/>
          <w:bCs w:val="0"/>
          <w:sz w:val="24"/>
          <w:szCs w:val="24"/>
        </w:rPr>
        <w:t>:</w:t>
      </w:r>
    </w:p>
    <w:p w:rsidR="008C41CD" w:rsidRPr="00CF16AC" w:rsidRDefault="008C41CD" w:rsidP="008C41CD">
      <w:pPr>
        <w:jc w:val="both"/>
        <w:rPr>
          <w:rStyle w:val="Subst"/>
          <w:rFonts w:ascii="Times New Roman" w:hAnsi="Times New Roman"/>
          <w:b w:val="0"/>
          <w:i w:val="0"/>
          <w:iCs w:val="0"/>
          <w:sz w:val="24"/>
          <w:szCs w:val="24"/>
        </w:rPr>
      </w:pPr>
      <w:r w:rsidRPr="00D84D3B">
        <w:rPr>
          <w:rStyle w:val="Subst"/>
          <w:rFonts w:ascii="Times New Roman" w:hAnsi="Times New Roman"/>
          <w:i w:val="0"/>
          <w:iCs w:val="0"/>
          <w:sz w:val="24"/>
          <w:szCs w:val="24"/>
        </w:rPr>
        <w:t xml:space="preserve">  </w:t>
      </w:r>
      <w:r w:rsidRPr="00CF16AC">
        <w:rPr>
          <w:rStyle w:val="Subst"/>
          <w:rFonts w:ascii="Times New Roman" w:hAnsi="Times New Roman"/>
          <w:b w:val="0"/>
          <w:i w:val="0"/>
          <w:iCs w:val="0"/>
          <w:sz w:val="24"/>
          <w:szCs w:val="24"/>
        </w:rPr>
        <w:t>-  за проверку годовой бухгалтерской отчетности за 2022г по РСБУ оплаченные аудиторские услуги за 2022г – 300 000,00 руб.,</w:t>
      </w:r>
    </w:p>
    <w:p w:rsidR="008C41CD" w:rsidRPr="00CF16AC" w:rsidRDefault="008C41CD" w:rsidP="008C41CD">
      <w:pPr>
        <w:jc w:val="both"/>
        <w:rPr>
          <w:rStyle w:val="fontstyle21"/>
          <w:b w:val="0"/>
          <w:i w:val="0"/>
          <w:iCs w:val="0"/>
          <w:color w:val="auto"/>
          <w:sz w:val="24"/>
          <w:szCs w:val="24"/>
        </w:rPr>
      </w:pPr>
      <w:r w:rsidRPr="00CF16AC">
        <w:rPr>
          <w:rStyle w:val="fontstyle21"/>
          <w:b w:val="0"/>
          <w:bCs w:val="0"/>
          <w:i w:val="0"/>
          <w:iCs w:val="0"/>
          <w:sz w:val="24"/>
          <w:szCs w:val="24"/>
        </w:rPr>
        <w:t>       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w:t>
      </w:r>
      <w:r w:rsidRPr="00CF16AC">
        <w:rPr>
          <w:rFonts w:ascii="Times New Roman" w:hAnsi="Times New Roman"/>
          <w:b/>
          <w:bCs/>
          <w:i/>
          <w:iCs/>
          <w:sz w:val="24"/>
          <w:szCs w:val="24"/>
        </w:rPr>
        <w:t xml:space="preserve"> </w:t>
      </w:r>
      <w:r w:rsidRPr="00CF16AC">
        <w:rPr>
          <w:rStyle w:val="fontstyle21"/>
          <w:b w:val="0"/>
          <w:bCs w:val="0"/>
          <w:i w:val="0"/>
          <w:iCs w:val="0"/>
          <w:sz w:val="24"/>
          <w:szCs w:val="24"/>
        </w:rPr>
        <w:t>аудит (проверку), в том числе обязательный, отчетности эмитента и за оказание сопутствующих аудиту</w:t>
      </w:r>
      <w:r w:rsidRPr="00CF16AC">
        <w:rPr>
          <w:rFonts w:ascii="Times New Roman" w:hAnsi="Times New Roman"/>
          <w:b/>
          <w:bCs/>
          <w:i/>
          <w:iCs/>
          <w:sz w:val="24"/>
          <w:szCs w:val="24"/>
        </w:rPr>
        <w:t xml:space="preserve"> </w:t>
      </w:r>
      <w:r w:rsidRPr="00CF16AC">
        <w:rPr>
          <w:rStyle w:val="fontstyle21"/>
          <w:b w:val="0"/>
          <w:bCs w:val="0"/>
          <w:i w:val="0"/>
          <w:iCs w:val="0"/>
          <w:sz w:val="24"/>
          <w:szCs w:val="24"/>
        </w:rPr>
        <w:t>и прочих связанных с аудиторской деятельностью услуг:</w:t>
      </w:r>
    </w:p>
    <w:p w:rsidR="008C41CD" w:rsidRPr="00CF16AC" w:rsidRDefault="008C41CD" w:rsidP="008C41CD">
      <w:pPr>
        <w:jc w:val="both"/>
        <w:rPr>
          <w:rStyle w:val="Subst"/>
          <w:rFonts w:ascii="Times New Roman" w:hAnsi="Times New Roman"/>
          <w:b w:val="0"/>
          <w:i w:val="0"/>
          <w:iCs w:val="0"/>
          <w:sz w:val="24"/>
          <w:szCs w:val="24"/>
        </w:rPr>
      </w:pPr>
      <w:r w:rsidRPr="00CF16AC">
        <w:rPr>
          <w:rStyle w:val="Subst"/>
          <w:rFonts w:ascii="Times New Roman" w:hAnsi="Times New Roman"/>
          <w:b w:val="0"/>
          <w:i w:val="0"/>
          <w:iCs w:val="0"/>
          <w:sz w:val="24"/>
          <w:szCs w:val="24"/>
        </w:rPr>
        <w:t>  -  за проверку годовой бухгалтерской отчетности за 2022г по РСБУ отсроченный платеж 300 000,00 руб. (</w:t>
      </w:r>
      <w:r w:rsidR="00D42B46" w:rsidRPr="00CF16AC">
        <w:rPr>
          <w:rStyle w:val="Subst"/>
          <w:rFonts w:ascii="Times New Roman" w:hAnsi="Times New Roman"/>
          <w:b w:val="0"/>
          <w:i w:val="0"/>
          <w:iCs w:val="0"/>
          <w:sz w:val="24"/>
          <w:szCs w:val="24"/>
        </w:rPr>
        <w:t>договор №22-316-АУ от 12.07.22).</w:t>
      </w:r>
    </w:p>
    <w:p w:rsidR="00550457" w:rsidRPr="00D84D3B" w:rsidRDefault="00550457" w:rsidP="001446BD">
      <w:pPr>
        <w:pStyle w:val="SubHeading"/>
        <w:ind w:left="200"/>
        <w:jc w:val="center"/>
        <w:rPr>
          <w:sz w:val="24"/>
          <w:szCs w:val="24"/>
        </w:rPr>
      </w:pPr>
      <w:r w:rsidRPr="00D84D3B">
        <w:rPr>
          <w:sz w:val="24"/>
          <w:szCs w:val="24"/>
        </w:rPr>
        <w:t>Порядок выбора аудитора эмитента</w:t>
      </w:r>
    </w:p>
    <w:p w:rsidR="00E95455" w:rsidRPr="00D84D3B" w:rsidRDefault="00550457" w:rsidP="00CF16AC">
      <w:pPr>
        <w:ind w:firstLine="567"/>
        <w:jc w:val="both"/>
        <w:rPr>
          <w:rFonts w:ascii="Times New Roman" w:hAnsi="Times New Roman"/>
          <w:sz w:val="24"/>
          <w:szCs w:val="24"/>
        </w:rPr>
      </w:pPr>
      <w:r w:rsidRPr="00D84D3B">
        <w:rPr>
          <w:rFonts w:ascii="Times New Roman" w:hAnsi="Times New Roman"/>
          <w:sz w:val="24"/>
          <w:szCs w:val="24"/>
        </w:rPr>
        <w:t>Наличие процедуры тендера, связанного с выбором аудитора, и его основные условия:</w:t>
      </w:r>
    </w:p>
    <w:p w:rsidR="00550457" w:rsidRPr="00D84D3B" w:rsidRDefault="00550457" w:rsidP="00CF16AC">
      <w:pPr>
        <w:ind w:firstLine="567"/>
        <w:jc w:val="both"/>
        <w:rPr>
          <w:rStyle w:val="Subst"/>
          <w:rFonts w:ascii="Times New Roman" w:hAnsi="Times New Roman"/>
          <w:b w:val="0"/>
          <w:sz w:val="24"/>
          <w:szCs w:val="24"/>
        </w:rPr>
      </w:pPr>
      <w:r w:rsidRPr="00D84D3B">
        <w:rPr>
          <w:rStyle w:val="Subst"/>
          <w:rFonts w:ascii="Times New Roman" w:hAnsi="Times New Roman"/>
          <w:b w:val="0"/>
          <w:sz w:val="24"/>
          <w:szCs w:val="24"/>
        </w:rPr>
        <w:t>В соответствии с уставом Эмитента аудитор утверждается общим собранием акционеров  по предложению Совета Директоров.</w:t>
      </w:r>
    </w:p>
    <w:p w:rsidR="00550457" w:rsidRPr="00D84D3B" w:rsidRDefault="00550457" w:rsidP="00CF16AC">
      <w:pPr>
        <w:ind w:firstLine="567"/>
        <w:jc w:val="both"/>
        <w:rPr>
          <w:rStyle w:val="Subst"/>
          <w:rFonts w:ascii="Times New Roman" w:hAnsi="Times New Roman"/>
          <w:b w:val="0"/>
          <w:sz w:val="24"/>
          <w:szCs w:val="24"/>
        </w:rPr>
      </w:pPr>
      <w:r w:rsidRPr="00D84D3B">
        <w:rPr>
          <w:rStyle w:val="Subst"/>
          <w:rFonts w:ascii="Times New Roman" w:hAnsi="Times New Roman"/>
          <w:b w:val="0"/>
          <w:sz w:val="24"/>
          <w:szCs w:val="24"/>
        </w:rPr>
        <w:t>Основными условиями выбора аудиторской компании являются следующие критерии:</w:t>
      </w:r>
    </w:p>
    <w:p w:rsidR="00550457" w:rsidRPr="00D84D3B" w:rsidRDefault="00BB5C27" w:rsidP="00CF16AC">
      <w:pPr>
        <w:ind w:firstLine="567"/>
        <w:jc w:val="both"/>
        <w:rPr>
          <w:rStyle w:val="Subst"/>
          <w:rFonts w:ascii="Times New Roman" w:hAnsi="Times New Roman"/>
          <w:b w:val="0"/>
          <w:sz w:val="24"/>
          <w:szCs w:val="24"/>
        </w:rPr>
      </w:pPr>
      <w:r>
        <w:rPr>
          <w:rStyle w:val="Subst"/>
          <w:rFonts w:ascii="Times New Roman" w:hAnsi="Times New Roman"/>
          <w:b w:val="0"/>
          <w:sz w:val="24"/>
          <w:szCs w:val="24"/>
        </w:rPr>
        <w:t>1)</w:t>
      </w:r>
      <w:r w:rsidR="00550457" w:rsidRPr="00D84D3B">
        <w:rPr>
          <w:rStyle w:val="Subst"/>
          <w:rFonts w:ascii="Times New Roman" w:hAnsi="Times New Roman"/>
          <w:b w:val="0"/>
          <w:sz w:val="24"/>
          <w:szCs w:val="24"/>
        </w:rPr>
        <w:t>список клиентов, которым фирма предоставляла услуги;</w:t>
      </w:r>
    </w:p>
    <w:p w:rsidR="00550457" w:rsidRPr="00D84D3B" w:rsidRDefault="00BB5C27" w:rsidP="00CF16AC">
      <w:pPr>
        <w:ind w:firstLine="567"/>
        <w:jc w:val="both"/>
        <w:rPr>
          <w:rStyle w:val="Subst"/>
          <w:rFonts w:ascii="Times New Roman" w:hAnsi="Times New Roman"/>
          <w:b w:val="0"/>
          <w:sz w:val="24"/>
          <w:szCs w:val="24"/>
        </w:rPr>
      </w:pPr>
      <w:r>
        <w:rPr>
          <w:rStyle w:val="Subst"/>
          <w:rFonts w:ascii="Times New Roman" w:hAnsi="Times New Roman"/>
          <w:b w:val="0"/>
          <w:sz w:val="24"/>
          <w:szCs w:val="24"/>
        </w:rPr>
        <w:t>2)</w:t>
      </w:r>
      <w:r w:rsidR="00550457" w:rsidRPr="00D84D3B">
        <w:rPr>
          <w:rStyle w:val="Subst"/>
          <w:rFonts w:ascii="Times New Roman" w:hAnsi="Times New Roman"/>
          <w:b w:val="0"/>
          <w:sz w:val="24"/>
          <w:szCs w:val="24"/>
        </w:rPr>
        <w:t>опыт аудиторских проверок;</w:t>
      </w:r>
    </w:p>
    <w:p w:rsidR="00550457" w:rsidRPr="00D84D3B" w:rsidRDefault="00BB5C27" w:rsidP="00CF16AC">
      <w:pPr>
        <w:ind w:firstLine="567"/>
        <w:jc w:val="both"/>
        <w:rPr>
          <w:rStyle w:val="Subst"/>
          <w:rFonts w:ascii="Times New Roman" w:hAnsi="Times New Roman"/>
          <w:b w:val="0"/>
          <w:sz w:val="24"/>
          <w:szCs w:val="24"/>
        </w:rPr>
      </w:pPr>
      <w:r>
        <w:rPr>
          <w:rStyle w:val="Subst"/>
          <w:rFonts w:ascii="Times New Roman" w:hAnsi="Times New Roman"/>
          <w:b w:val="0"/>
          <w:sz w:val="24"/>
          <w:szCs w:val="24"/>
        </w:rPr>
        <w:t>3)</w:t>
      </w:r>
      <w:r w:rsidR="00550457" w:rsidRPr="00D84D3B">
        <w:rPr>
          <w:rStyle w:val="Subst"/>
          <w:rFonts w:ascii="Times New Roman" w:hAnsi="Times New Roman"/>
          <w:b w:val="0"/>
          <w:sz w:val="24"/>
          <w:szCs w:val="24"/>
        </w:rPr>
        <w:t>срок осуществления аудиторской деятельности;</w:t>
      </w:r>
    </w:p>
    <w:p w:rsidR="00550457" w:rsidRPr="00D84D3B" w:rsidRDefault="00BB5C27" w:rsidP="00CF16AC">
      <w:pPr>
        <w:ind w:firstLine="567"/>
        <w:jc w:val="both"/>
        <w:rPr>
          <w:rStyle w:val="Subst"/>
          <w:rFonts w:ascii="Times New Roman" w:hAnsi="Times New Roman"/>
          <w:b w:val="0"/>
          <w:sz w:val="24"/>
          <w:szCs w:val="24"/>
        </w:rPr>
      </w:pPr>
      <w:r>
        <w:rPr>
          <w:rStyle w:val="Subst"/>
          <w:rFonts w:ascii="Times New Roman" w:hAnsi="Times New Roman"/>
          <w:b w:val="0"/>
          <w:sz w:val="24"/>
          <w:szCs w:val="24"/>
        </w:rPr>
        <w:lastRenderedPageBreak/>
        <w:t>4)</w:t>
      </w:r>
      <w:r w:rsidR="00550457" w:rsidRPr="00D84D3B">
        <w:rPr>
          <w:rStyle w:val="Subst"/>
          <w:rFonts w:ascii="Times New Roman" w:hAnsi="Times New Roman"/>
          <w:b w:val="0"/>
          <w:sz w:val="24"/>
          <w:szCs w:val="24"/>
        </w:rPr>
        <w:t>размер вознаграждения.</w:t>
      </w:r>
    </w:p>
    <w:p w:rsidR="001D7D28" w:rsidRPr="00D84D3B" w:rsidRDefault="001D7D28" w:rsidP="00CF16AC">
      <w:pPr>
        <w:ind w:firstLine="567"/>
        <w:jc w:val="both"/>
        <w:rPr>
          <w:rFonts w:ascii="Times New Roman" w:hAnsi="Times New Roman"/>
          <w:b/>
          <w:sz w:val="24"/>
          <w:szCs w:val="24"/>
        </w:rPr>
      </w:pPr>
    </w:p>
    <w:p w:rsidR="00550457" w:rsidRPr="00D84D3B" w:rsidRDefault="00550457" w:rsidP="00CF16AC">
      <w:pPr>
        <w:ind w:firstLine="567"/>
        <w:jc w:val="both"/>
        <w:rPr>
          <w:rFonts w:ascii="Times New Roman" w:hAnsi="Times New Roman"/>
          <w:b/>
          <w:sz w:val="24"/>
          <w:szCs w:val="24"/>
        </w:rPr>
      </w:pPr>
      <w:r w:rsidRPr="00D84D3B">
        <w:rPr>
          <w:rFonts w:ascii="Times New Roman" w:hAnsi="Times New Roman"/>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D84D3B">
        <w:rPr>
          <w:rFonts w:ascii="Times New Roman" w:hAnsi="Times New Roman"/>
          <w:sz w:val="24"/>
          <w:szCs w:val="24"/>
        </w:rPr>
        <w:br/>
      </w:r>
      <w:r w:rsidRPr="00D84D3B">
        <w:rPr>
          <w:rStyle w:val="Subst"/>
          <w:rFonts w:ascii="Times New Roman" w:hAnsi="Times New Roman"/>
          <w:b w:val="0"/>
          <w:sz w:val="24"/>
          <w:szCs w:val="24"/>
        </w:rPr>
        <w:t>Общее собрание акционеров утверждает аудитора общества путем голосования по предложению Совета директоров. Размер оплаты его услуг определяется советом директоров.</w:t>
      </w:r>
    </w:p>
    <w:p w:rsidR="00550457" w:rsidRPr="00D84D3B" w:rsidRDefault="00550457" w:rsidP="00550457">
      <w:pPr>
        <w:ind w:left="200"/>
        <w:rPr>
          <w:rFonts w:ascii="Times New Roman" w:hAnsi="Times New Roman"/>
          <w:b/>
          <w:i/>
          <w:sz w:val="24"/>
          <w:szCs w:val="24"/>
        </w:rPr>
      </w:pPr>
      <w:r w:rsidRPr="00D84D3B">
        <w:rPr>
          <w:rStyle w:val="Subst"/>
          <w:rFonts w:ascii="Times New Roman" w:hAnsi="Times New Roman"/>
          <w:i w:val="0"/>
          <w:sz w:val="24"/>
          <w:szCs w:val="24"/>
        </w:rPr>
        <w:t xml:space="preserve">     </w:t>
      </w:r>
      <w:r w:rsidRPr="00D84D3B">
        <w:rPr>
          <w:rStyle w:val="Subst"/>
          <w:rFonts w:ascii="Times New Roman" w:hAnsi="Times New Roman"/>
          <w:b w:val="0"/>
          <w:i w:val="0"/>
          <w:sz w:val="24"/>
          <w:szCs w:val="24"/>
        </w:rPr>
        <w:t>Работ аудитора, в рамках специальных аудиторских заданий, не проводилось.</w:t>
      </w:r>
    </w:p>
    <w:p w:rsidR="006F2624" w:rsidRPr="00D84D3B" w:rsidRDefault="006F2624" w:rsidP="006F2624">
      <w:pPr>
        <w:jc w:val="both"/>
        <w:rPr>
          <w:rStyle w:val="fontstyle21"/>
          <w:b w:val="0"/>
          <w:i w:val="0"/>
          <w:color w:val="auto"/>
          <w:sz w:val="24"/>
          <w:szCs w:val="24"/>
        </w:rPr>
      </w:pPr>
      <w:r w:rsidRPr="00D84D3B">
        <w:rPr>
          <w:rStyle w:val="fontstyle21"/>
          <w:b w:val="0"/>
          <w:i w:val="0"/>
          <w:color w:val="4472C4" w:themeColor="accent5"/>
          <w:sz w:val="24"/>
          <w:szCs w:val="24"/>
        </w:rPr>
        <w:t xml:space="preserve">        </w:t>
      </w:r>
      <w:r w:rsidRPr="00D84D3B">
        <w:rPr>
          <w:rStyle w:val="fontstyle21"/>
          <w:b w:val="0"/>
          <w:i w:val="0"/>
          <w:color w:val="auto"/>
          <w:sz w:val="24"/>
          <w:szCs w:val="24"/>
        </w:rPr>
        <w:t xml:space="preserve">В период между отчетной датой и датой раскрытия </w:t>
      </w:r>
      <w:r w:rsidRPr="00D84D3B">
        <w:rPr>
          <w:rFonts w:ascii="Times New Roman" w:hAnsi="Times New Roman"/>
          <w:sz w:val="24"/>
          <w:szCs w:val="24"/>
        </w:rPr>
        <w:t xml:space="preserve">консолидированной финансовой отчетности (финансовой отчетности), </w:t>
      </w:r>
      <w:r w:rsidRPr="00D84D3B">
        <w:rPr>
          <w:rStyle w:val="fontstyle21"/>
          <w:b w:val="0"/>
          <w:i w:val="0"/>
          <w:color w:val="auto"/>
          <w:sz w:val="24"/>
          <w:szCs w:val="24"/>
        </w:rPr>
        <w:t>в</w:t>
      </w:r>
      <w:r w:rsidRPr="00D84D3B">
        <w:rPr>
          <w:rFonts w:ascii="Times New Roman" w:hAnsi="Times New Roman"/>
          <w:b/>
          <w:i/>
          <w:sz w:val="24"/>
          <w:szCs w:val="24"/>
        </w:rPr>
        <w:t xml:space="preserve"> </w:t>
      </w:r>
      <w:r w:rsidRPr="00D84D3B">
        <w:rPr>
          <w:rStyle w:val="fontstyle21"/>
          <w:b w:val="0"/>
          <w:i w:val="0"/>
          <w:color w:val="auto"/>
          <w:sz w:val="24"/>
          <w:szCs w:val="24"/>
        </w:rPr>
        <w:t>составе указанной в данном пункте информации изменения не происходили.</w:t>
      </w:r>
    </w:p>
    <w:p w:rsidR="00C82696" w:rsidRPr="00D84D3B" w:rsidRDefault="00C82696" w:rsidP="006F2624">
      <w:pPr>
        <w:jc w:val="both"/>
        <w:rPr>
          <w:rStyle w:val="fontstyle21"/>
          <w:b w:val="0"/>
          <w:i w:val="0"/>
          <w:color w:val="auto"/>
          <w:sz w:val="24"/>
          <w:szCs w:val="24"/>
        </w:rPr>
      </w:pPr>
    </w:p>
    <w:p w:rsidR="00C82696" w:rsidRPr="00D84D3B" w:rsidRDefault="00C82696" w:rsidP="006F2624">
      <w:pPr>
        <w:jc w:val="both"/>
        <w:rPr>
          <w:rStyle w:val="fontstyle21"/>
          <w:b w:val="0"/>
          <w:i w:val="0"/>
          <w:color w:val="auto"/>
          <w:sz w:val="24"/>
          <w:szCs w:val="24"/>
        </w:rPr>
      </w:pPr>
    </w:p>
    <w:p w:rsidR="00C82696" w:rsidRPr="00D84D3B" w:rsidRDefault="00C82696" w:rsidP="006F2624">
      <w:pPr>
        <w:jc w:val="both"/>
        <w:rPr>
          <w:rStyle w:val="fontstyle01"/>
          <w:b w:val="0"/>
          <w:color w:val="auto"/>
          <w:sz w:val="24"/>
          <w:szCs w:val="24"/>
        </w:rPr>
      </w:pPr>
    </w:p>
    <w:p w:rsidR="004656C2" w:rsidRDefault="004656C2" w:rsidP="004656C2">
      <w:pPr>
        <w:jc w:val="both"/>
        <w:rPr>
          <w:rStyle w:val="fontstyle01"/>
          <w:sz w:val="24"/>
          <w:szCs w:val="24"/>
        </w:rPr>
      </w:pPr>
      <w:r w:rsidRPr="00D84D3B">
        <w:rPr>
          <w:rStyle w:val="fontstyle01"/>
          <w:sz w:val="24"/>
          <w:szCs w:val="24"/>
        </w:rPr>
        <w:t>Раздел 5. Консолидированная финансовая отчетность (финансовая</w:t>
      </w:r>
      <w:r w:rsidRPr="00D84D3B">
        <w:rPr>
          <w:rFonts w:ascii="Times New Roman" w:hAnsi="Times New Roman"/>
          <w:b/>
          <w:bCs/>
          <w:color w:val="000000"/>
          <w:sz w:val="24"/>
          <w:szCs w:val="24"/>
        </w:rPr>
        <w:br/>
      </w:r>
      <w:r w:rsidRPr="00D84D3B">
        <w:rPr>
          <w:rStyle w:val="fontstyle01"/>
          <w:sz w:val="24"/>
          <w:szCs w:val="24"/>
        </w:rPr>
        <w:t>отчетность), бухгалтерская (финансовая) отчетность эмитента</w:t>
      </w:r>
    </w:p>
    <w:p w:rsidR="00CF16AC" w:rsidRPr="00D84D3B" w:rsidRDefault="00CF16AC" w:rsidP="004656C2">
      <w:pPr>
        <w:jc w:val="both"/>
        <w:rPr>
          <w:rFonts w:ascii="Times New Roman" w:hAnsi="Times New Roman"/>
          <w:b/>
          <w:bCs/>
          <w:color w:val="000000"/>
          <w:sz w:val="24"/>
          <w:szCs w:val="24"/>
        </w:rPr>
      </w:pPr>
    </w:p>
    <w:p w:rsidR="009D28A4" w:rsidRPr="00D84D3B" w:rsidRDefault="004656C2" w:rsidP="004656C2">
      <w:pPr>
        <w:jc w:val="both"/>
        <w:rPr>
          <w:rStyle w:val="fontstyle01"/>
          <w:sz w:val="24"/>
          <w:szCs w:val="24"/>
        </w:rPr>
      </w:pPr>
      <w:r w:rsidRPr="00D84D3B">
        <w:rPr>
          <w:rFonts w:ascii="Times New Roman" w:hAnsi="Times New Roman"/>
          <w:b/>
          <w:bCs/>
          <w:color w:val="000000"/>
          <w:sz w:val="24"/>
          <w:szCs w:val="24"/>
        </w:rPr>
        <w:br/>
      </w:r>
      <w:r w:rsidRPr="00D84D3B">
        <w:rPr>
          <w:rStyle w:val="fontstyle01"/>
          <w:sz w:val="24"/>
          <w:szCs w:val="24"/>
        </w:rPr>
        <w:t>5.1. Консолидированная финансовая отчетность (финансовая отчетность) эмитента</w:t>
      </w:r>
    </w:p>
    <w:p w:rsidR="00820543" w:rsidRPr="00D84D3B" w:rsidRDefault="00820543" w:rsidP="00820543">
      <w:pPr>
        <w:jc w:val="both"/>
        <w:rPr>
          <w:rStyle w:val="fontstyle01"/>
          <w:b w:val="0"/>
          <w:i/>
          <w:sz w:val="24"/>
          <w:szCs w:val="24"/>
        </w:rPr>
      </w:pPr>
      <w:r w:rsidRPr="00D84D3B">
        <w:rPr>
          <w:rStyle w:val="fontstyle21"/>
          <w:b w:val="0"/>
          <w:i w:val="0"/>
          <w:sz w:val="24"/>
          <w:szCs w:val="24"/>
        </w:rPr>
        <w:t>Адрес страницы в сети «Интернет», на котором размещена годовая консолидированная</w:t>
      </w:r>
      <w:r w:rsidR="00E95455" w:rsidRPr="00D84D3B">
        <w:rPr>
          <w:rStyle w:val="fontstyle21"/>
          <w:b w:val="0"/>
          <w:i w:val="0"/>
          <w:sz w:val="24"/>
          <w:szCs w:val="24"/>
        </w:rPr>
        <w:t xml:space="preserve">  </w:t>
      </w:r>
      <w:r w:rsidRPr="00D84D3B">
        <w:rPr>
          <w:rStyle w:val="fontstyle21"/>
          <w:b w:val="0"/>
          <w:i w:val="0"/>
          <w:sz w:val="24"/>
          <w:szCs w:val="24"/>
        </w:rPr>
        <w:t>отчетность эмитента:</w:t>
      </w:r>
      <w:r w:rsidR="00C96833" w:rsidRPr="00D84D3B">
        <w:rPr>
          <w:rStyle w:val="fontstyle21"/>
          <w:b w:val="0"/>
          <w:i w:val="0"/>
          <w:sz w:val="24"/>
          <w:szCs w:val="24"/>
        </w:rPr>
        <w:t xml:space="preserve"> https://disclosure.1prime.ru/Portal/Default.aspx?emid=0266004050.</w:t>
      </w:r>
    </w:p>
    <w:p w:rsidR="00820543" w:rsidRDefault="00820543" w:rsidP="004656C2">
      <w:pPr>
        <w:jc w:val="both"/>
        <w:rPr>
          <w:rStyle w:val="fontstyle01"/>
          <w:sz w:val="24"/>
          <w:szCs w:val="24"/>
        </w:rPr>
      </w:pPr>
    </w:p>
    <w:p w:rsidR="00CF16AC" w:rsidRPr="00D84D3B" w:rsidRDefault="00CF16AC" w:rsidP="004656C2">
      <w:pPr>
        <w:jc w:val="both"/>
        <w:rPr>
          <w:rStyle w:val="fontstyle01"/>
          <w:sz w:val="24"/>
          <w:szCs w:val="24"/>
        </w:rPr>
      </w:pPr>
    </w:p>
    <w:p w:rsidR="00820543" w:rsidRPr="00D84D3B" w:rsidRDefault="00820543" w:rsidP="004656C2">
      <w:pPr>
        <w:jc w:val="both"/>
        <w:rPr>
          <w:rStyle w:val="fontstyle01"/>
          <w:sz w:val="24"/>
          <w:szCs w:val="24"/>
        </w:rPr>
      </w:pPr>
    </w:p>
    <w:p w:rsidR="00820543" w:rsidRPr="00D84D3B" w:rsidRDefault="00820543" w:rsidP="00820543">
      <w:pPr>
        <w:jc w:val="both"/>
        <w:rPr>
          <w:rStyle w:val="fontstyle01"/>
          <w:sz w:val="24"/>
          <w:szCs w:val="24"/>
        </w:rPr>
      </w:pPr>
      <w:r w:rsidRPr="00D84D3B">
        <w:rPr>
          <w:rStyle w:val="fontstyle01"/>
          <w:sz w:val="24"/>
          <w:szCs w:val="24"/>
        </w:rPr>
        <w:t>5.2. Бухгалтерская (финансовая) отчетность</w:t>
      </w:r>
    </w:p>
    <w:p w:rsidR="00820543" w:rsidRPr="00D84D3B" w:rsidRDefault="00820543" w:rsidP="00820543">
      <w:pPr>
        <w:jc w:val="both"/>
        <w:rPr>
          <w:rStyle w:val="fontstyle01"/>
          <w:b w:val="0"/>
          <w:i/>
          <w:sz w:val="24"/>
          <w:szCs w:val="24"/>
        </w:rPr>
      </w:pPr>
      <w:r w:rsidRPr="00D84D3B">
        <w:rPr>
          <w:rStyle w:val="fontstyle21"/>
          <w:b w:val="0"/>
          <w:i w:val="0"/>
          <w:sz w:val="24"/>
          <w:szCs w:val="24"/>
        </w:rPr>
        <w:t>Адрес страницы в сети «Интернет», на котором размещена годовая бухгалтерская (финансовая)</w:t>
      </w:r>
      <w:r w:rsidRPr="00D84D3B">
        <w:rPr>
          <w:rFonts w:ascii="Times New Roman" w:hAnsi="Times New Roman"/>
          <w:b/>
          <w:i/>
          <w:color w:val="000000"/>
          <w:sz w:val="24"/>
          <w:szCs w:val="24"/>
        </w:rPr>
        <w:t xml:space="preserve"> </w:t>
      </w:r>
      <w:r w:rsidRPr="00D84D3B">
        <w:rPr>
          <w:rStyle w:val="fontstyle21"/>
          <w:b w:val="0"/>
          <w:i w:val="0"/>
          <w:sz w:val="24"/>
          <w:szCs w:val="24"/>
        </w:rPr>
        <w:t>отчетность эмитента:</w:t>
      </w:r>
      <w:r w:rsidR="00C96833" w:rsidRPr="00D84D3B">
        <w:rPr>
          <w:rStyle w:val="fontstyle21"/>
          <w:b w:val="0"/>
          <w:i w:val="0"/>
          <w:sz w:val="24"/>
          <w:szCs w:val="24"/>
        </w:rPr>
        <w:t xml:space="preserve"> https://disclosure.1prime.ru/Portal/Default.aspx?emid=0266004050.</w:t>
      </w:r>
    </w:p>
    <w:sectPr w:rsidR="00820543" w:rsidRPr="00D84D3B" w:rsidSect="00BB5C27">
      <w:footerReference w:type="default" r:id="rId42"/>
      <w:pgSz w:w="11906" w:h="16838" w:code="9"/>
      <w:pgMar w:top="709" w:right="424" w:bottom="568" w:left="1560" w:header="709" w:footer="18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F61C54" w15:done="0"/>
  <w15:commentEx w15:paraId="63A96C8C" w15:done="0"/>
  <w15:commentEx w15:paraId="75B6333D" w15:done="0"/>
  <w15:commentEx w15:paraId="69D89914" w15:done="0"/>
  <w15:commentEx w15:paraId="35758017" w15:done="0"/>
  <w15:commentEx w15:paraId="77BFB470" w15:done="0"/>
  <w15:commentEx w15:paraId="107A34D6" w15:done="0"/>
  <w15:commentEx w15:paraId="3B49AADE" w15:done="0"/>
  <w15:commentEx w15:paraId="142CD82C" w15:done="0"/>
  <w15:commentEx w15:paraId="176DDB71" w15:done="0"/>
  <w15:commentEx w15:paraId="6C882E27" w15:done="0"/>
  <w15:commentEx w15:paraId="3F5F7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61C54" w16cid:durableId="281B150A"/>
  <w16cid:commentId w16cid:paraId="63A96C8C" w16cid:durableId="281B13F6"/>
  <w16cid:commentId w16cid:paraId="75B6333D" w16cid:durableId="281B13A6"/>
  <w16cid:commentId w16cid:paraId="69D89914" w16cid:durableId="281B14A8"/>
  <w16cid:commentId w16cid:paraId="35758017" w16cid:durableId="281B1469"/>
  <w16cid:commentId w16cid:paraId="77BFB470" w16cid:durableId="281B1556"/>
  <w16cid:commentId w16cid:paraId="107A34D6" w16cid:durableId="281B14E5"/>
  <w16cid:commentId w16cid:paraId="3B49AADE" w16cid:durableId="281B174C"/>
  <w16cid:commentId w16cid:paraId="142CD82C" w16cid:durableId="281B177A"/>
  <w16cid:commentId w16cid:paraId="176DDB71" w16cid:durableId="281B187A"/>
  <w16cid:commentId w16cid:paraId="6C882E27" w16cid:durableId="281B18B2"/>
  <w16cid:commentId w16cid:paraId="3F5F7F89" w16cid:durableId="281B19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20" w:rsidRDefault="00220E20" w:rsidP="000B4A8E">
      <w:r>
        <w:separator/>
      </w:r>
    </w:p>
  </w:endnote>
  <w:endnote w:type="continuationSeparator" w:id="0">
    <w:p w:rsidR="00220E20" w:rsidRDefault="00220E20" w:rsidP="000B4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WenQuanYi Zen Hei">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62310"/>
      <w:docPartObj>
        <w:docPartGallery w:val="Page Numbers (Bottom of Page)"/>
        <w:docPartUnique/>
      </w:docPartObj>
    </w:sdtPr>
    <w:sdtEndPr>
      <w:rPr>
        <w:sz w:val="18"/>
        <w:szCs w:val="18"/>
      </w:rPr>
    </w:sdtEndPr>
    <w:sdtContent>
      <w:p w:rsidR="00220E20" w:rsidRPr="000C73D7" w:rsidRDefault="006109D1">
        <w:pPr>
          <w:pStyle w:val="af5"/>
          <w:jc w:val="right"/>
          <w:rPr>
            <w:sz w:val="18"/>
            <w:szCs w:val="18"/>
          </w:rPr>
        </w:pPr>
        <w:r w:rsidRPr="00BB5C27">
          <w:rPr>
            <w:b/>
            <w:i/>
            <w:sz w:val="14"/>
            <w:szCs w:val="14"/>
          </w:rPr>
          <w:fldChar w:fldCharType="begin"/>
        </w:r>
        <w:r w:rsidR="00220E20" w:rsidRPr="00BB5C27">
          <w:rPr>
            <w:b/>
            <w:i/>
            <w:sz w:val="14"/>
            <w:szCs w:val="14"/>
          </w:rPr>
          <w:instrText>PAGE   \* MERGEFORMAT</w:instrText>
        </w:r>
        <w:r w:rsidRPr="00BB5C27">
          <w:rPr>
            <w:b/>
            <w:i/>
            <w:sz w:val="14"/>
            <w:szCs w:val="14"/>
          </w:rPr>
          <w:fldChar w:fldCharType="separate"/>
        </w:r>
        <w:r w:rsidR="005A1545">
          <w:rPr>
            <w:b/>
            <w:i/>
            <w:noProof/>
            <w:sz w:val="14"/>
            <w:szCs w:val="14"/>
          </w:rPr>
          <w:t>2</w:t>
        </w:r>
        <w:r w:rsidRPr="00BB5C27">
          <w:rPr>
            <w:b/>
            <w:i/>
            <w:sz w:val="14"/>
            <w:szCs w:val="14"/>
          </w:rPr>
          <w:fldChar w:fldCharType="end"/>
        </w:r>
      </w:p>
    </w:sdtContent>
  </w:sdt>
  <w:p w:rsidR="00220E20" w:rsidRDefault="00220E2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20" w:rsidRDefault="00220E20" w:rsidP="000B4A8E">
      <w:r>
        <w:separator/>
      </w:r>
    </w:p>
  </w:footnote>
  <w:footnote w:type="continuationSeparator" w:id="0">
    <w:p w:rsidR="00220E20" w:rsidRDefault="00220E20" w:rsidP="000B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56E"/>
    <w:multiLevelType w:val="hybridMultilevel"/>
    <w:tmpl w:val="F5BCAEE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
    <w:nsid w:val="0776782C"/>
    <w:multiLevelType w:val="multilevel"/>
    <w:tmpl w:val="C52CC44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43FC6"/>
    <w:multiLevelType w:val="multilevel"/>
    <w:tmpl w:val="17A467CC"/>
    <w:lvl w:ilvl="0">
      <w:start w:val="1"/>
      <w:numFmt w:val="decimal"/>
      <w:lvlText w:val="%1."/>
      <w:lvlJc w:val="left"/>
      <w:pPr>
        <w:ind w:left="720" w:hanging="360"/>
      </w:pPr>
      <w:rPr>
        <w:rFonts w:hint="default"/>
      </w:rPr>
    </w:lvl>
    <w:lvl w:ilvl="1">
      <w:start w:val="8"/>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0ED778F"/>
    <w:multiLevelType w:val="hybridMultilevel"/>
    <w:tmpl w:val="A3C0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C16F0"/>
    <w:multiLevelType w:val="hybridMultilevel"/>
    <w:tmpl w:val="2FCE5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C17F42"/>
    <w:multiLevelType w:val="multilevel"/>
    <w:tmpl w:val="114CDBA4"/>
    <w:lvl w:ilvl="0">
      <w:start w:val="1"/>
      <w:numFmt w:val="decimal"/>
      <w:lvlText w:val="%1)"/>
      <w:lvlJc w:val="left"/>
      <w:pPr>
        <w:tabs>
          <w:tab w:val="num" w:pos="360"/>
        </w:tabs>
      </w:pPr>
      <w:rPr>
        <w:rFonts w:cs="Times New Roman" w:hint="default"/>
        <w:b w:val="0"/>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8FD5C83"/>
    <w:multiLevelType w:val="hybridMultilevel"/>
    <w:tmpl w:val="7DA6CCA8"/>
    <w:lvl w:ilvl="0" w:tplc="00C862E4">
      <w:start w:val="1"/>
      <w:numFmt w:val="decimal"/>
      <w:lvlText w:val="%1."/>
      <w:lvlJc w:val="left"/>
      <w:pPr>
        <w:ind w:left="560" w:hanging="360"/>
      </w:pPr>
      <w:rPr>
        <w:rFonts w:hint="default"/>
        <w:b w:val="0"/>
        <w:i w:val="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nsid w:val="1F45542A"/>
    <w:multiLevelType w:val="multilevel"/>
    <w:tmpl w:val="5E7C4BC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i w:val="0"/>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8">
    <w:nsid w:val="2095225D"/>
    <w:multiLevelType w:val="hybridMultilevel"/>
    <w:tmpl w:val="3C6A0B98"/>
    <w:lvl w:ilvl="0" w:tplc="307C78A8">
      <w:start w:val="1"/>
      <w:numFmt w:val="decimal"/>
      <w:lvlText w:val="%1."/>
      <w:lvlJc w:val="left"/>
      <w:pPr>
        <w:ind w:left="644" w:hanging="360"/>
      </w:pPr>
      <w:rPr>
        <w:rFonts w:hint="default"/>
        <w:b/>
        <w:color w:val="0070C0"/>
        <w:sz w:val="28"/>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26FE20C1"/>
    <w:multiLevelType w:val="multilevel"/>
    <w:tmpl w:val="8D884672"/>
    <w:lvl w:ilvl="0">
      <w:start w:val="1"/>
      <w:numFmt w:val="decimal"/>
      <w:lvlText w:val="%1."/>
      <w:lvlJc w:val="left"/>
      <w:pPr>
        <w:ind w:left="720" w:hanging="360"/>
      </w:pPr>
    </w:lvl>
    <w:lvl w:ilvl="1">
      <w:start w:val="2"/>
      <w:numFmt w:val="decimal"/>
      <w:isLgl/>
      <w:lvlText w:val="%1.%2."/>
      <w:lvlJc w:val="left"/>
      <w:pPr>
        <w:ind w:left="960"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10">
    <w:nsid w:val="2CCB1B4D"/>
    <w:multiLevelType w:val="hybridMultilevel"/>
    <w:tmpl w:val="DB76FC80"/>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87EEA"/>
    <w:multiLevelType w:val="multilevel"/>
    <w:tmpl w:val="3566D8BA"/>
    <w:lvl w:ilvl="0">
      <w:start w:val="1"/>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674B66FD"/>
    <w:multiLevelType w:val="hybridMultilevel"/>
    <w:tmpl w:val="45F40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577C9"/>
    <w:multiLevelType w:val="hybridMultilevel"/>
    <w:tmpl w:val="CB365F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143EFB"/>
    <w:multiLevelType w:val="hybridMultilevel"/>
    <w:tmpl w:val="FD64B2C8"/>
    <w:lvl w:ilvl="0" w:tplc="2D6CD19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A546D47"/>
    <w:multiLevelType w:val="hybridMultilevel"/>
    <w:tmpl w:val="B84C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367A5"/>
    <w:multiLevelType w:val="hybridMultilevel"/>
    <w:tmpl w:val="1F987D5C"/>
    <w:lvl w:ilvl="0" w:tplc="F962E0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C59F7"/>
    <w:multiLevelType w:val="hybridMultilevel"/>
    <w:tmpl w:val="31AE5224"/>
    <w:lvl w:ilvl="0" w:tplc="AD0AD78C">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95ACD"/>
    <w:multiLevelType w:val="hybridMultilevel"/>
    <w:tmpl w:val="239ED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7114AA"/>
    <w:multiLevelType w:val="hybridMultilevel"/>
    <w:tmpl w:val="94308966"/>
    <w:lvl w:ilvl="0" w:tplc="B442B6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362"/>
    <w:multiLevelType w:val="multilevel"/>
    <w:tmpl w:val="9A7E5B50"/>
    <w:lvl w:ilvl="0">
      <w:start w:val="10"/>
      <w:numFmt w:val="decimal"/>
      <w:lvlText w:val="%1."/>
      <w:lvlJc w:val="left"/>
      <w:pPr>
        <w:tabs>
          <w:tab w:val="num" w:pos="420"/>
        </w:tabs>
        <w:ind w:left="420" w:hanging="420"/>
      </w:pPr>
      <w:rPr>
        <w:rFonts w:cs="Times New Roman" w:hint="default"/>
        <w:b/>
        <w:bCs/>
      </w:rPr>
    </w:lvl>
    <w:lvl w:ilvl="1">
      <w:start w:val="1"/>
      <w:numFmt w:val="decimal"/>
      <w:lvlText w:val="%1.%2."/>
      <w:lvlJc w:val="left"/>
      <w:pPr>
        <w:tabs>
          <w:tab w:val="num" w:pos="1697"/>
        </w:tabs>
        <w:ind w:left="1697" w:hanging="420"/>
      </w:pPr>
      <w:rPr>
        <w:rFonts w:ascii="Times New Roman" w:hAnsi="Times New Roman" w:cs="Times New Roman" w:hint="default"/>
        <w:b/>
        <w:bCs/>
        <w:i w:val="0"/>
        <w:iCs w:val="0"/>
        <w:color w:val="auto"/>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1">
    <w:nsid w:val="7B843A0D"/>
    <w:multiLevelType w:val="multilevel"/>
    <w:tmpl w:val="6C1E1D96"/>
    <w:lvl w:ilvl="0">
      <w:start w:val="14"/>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5681"/>
        </w:tabs>
        <w:ind w:left="5681" w:hanging="43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1"/>
  </w:num>
  <w:num w:numId="2">
    <w:abstractNumId w:val="7"/>
  </w:num>
  <w:num w:numId="3">
    <w:abstractNumId w:val="6"/>
  </w:num>
  <w:num w:numId="4">
    <w:abstractNumId w:val="4"/>
  </w:num>
  <w:num w:numId="5">
    <w:abstractNumId w:val="18"/>
  </w:num>
  <w:num w:numId="6">
    <w:abstractNumId w:val="8"/>
  </w:num>
  <w:num w:numId="7">
    <w:abstractNumId w:val="11"/>
  </w:num>
  <w:num w:numId="8">
    <w:abstractNumId w:val="19"/>
  </w:num>
  <w:num w:numId="9">
    <w:abstractNumId w:val="16"/>
  </w:num>
  <w:num w:numId="10">
    <w:abstractNumId w:val="2"/>
  </w:num>
  <w:num w:numId="11">
    <w:abstractNumId w:val="15"/>
  </w:num>
  <w:num w:numId="12">
    <w:abstractNumId w:val="5"/>
  </w:num>
  <w:num w:numId="13">
    <w:abstractNumId w:val="20"/>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21"/>
  </w:num>
  <w:num w:numId="18">
    <w:abstractNumId w:val="17"/>
  </w:num>
  <w:num w:numId="19">
    <w:abstractNumId w:val="13"/>
  </w:num>
  <w:num w:numId="20">
    <w:abstractNumId w:val="14"/>
  </w:num>
  <w:num w:numId="21">
    <w:abstractNumId w:val="3"/>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асилов Р.Р.">
    <w15:presenceInfo w15:providerId="AD" w15:userId="S-1-5-21-842925246-1604221776-2146825427-1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873B4C"/>
    <w:rsid w:val="00002B1B"/>
    <w:rsid w:val="00002E74"/>
    <w:rsid w:val="000066DF"/>
    <w:rsid w:val="00010822"/>
    <w:rsid w:val="00023EDC"/>
    <w:rsid w:val="000478EC"/>
    <w:rsid w:val="00047F18"/>
    <w:rsid w:val="000506C3"/>
    <w:rsid w:val="00061D4A"/>
    <w:rsid w:val="0006779B"/>
    <w:rsid w:val="000813ED"/>
    <w:rsid w:val="00085350"/>
    <w:rsid w:val="000906B9"/>
    <w:rsid w:val="00095FA6"/>
    <w:rsid w:val="000973AC"/>
    <w:rsid w:val="000A006A"/>
    <w:rsid w:val="000A135C"/>
    <w:rsid w:val="000A4807"/>
    <w:rsid w:val="000B0E4C"/>
    <w:rsid w:val="000B4A8E"/>
    <w:rsid w:val="000C0288"/>
    <w:rsid w:val="000C04E7"/>
    <w:rsid w:val="000C209E"/>
    <w:rsid w:val="000C20EA"/>
    <w:rsid w:val="000C5710"/>
    <w:rsid w:val="000C73D7"/>
    <w:rsid w:val="000D141E"/>
    <w:rsid w:val="000D2A07"/>
    <w:rsid w:val="000D2E2F"/>
    <w:rsid w:val="000D7D5A"/>
    <w:rsid w:val="000E155B"/>
    <w:rsid w:val="000E23A3"/>
    <w:rsid w:val="000E3AC6"/>
    <w:rsid w:val="000E70BD"/>
    <w:rsid w:val="000E7E47"/>
    <w:rsid w:val="000F125B"/>
    <w:rsid w:val="00107CBE"/>
    <w:rsid w:val="001123C9"/>
    <w:rsid w:val="001177A0"/>
    <w:rsid w:val="001203E8"/>
    <w:rsid w:val="0013313A"/>
    <w:rsid w:val="001446BD"/>
    <w:rsid w:val="0015209F"/>
    <w:rsid w:val="00152EA4"/>
    <w:rsid w:val="00155E81"/>
    <w:rsid w:val="001628B6"/>
    <w:rsid w:val="001641F8"/>
    <w:rsid w:val="00170639"/>
    <w:rsid w:val="00171C08"/>
    <w:rsid w:val="0017461A"/>
    <w:rsid w:val="001752FE"/>
    <w:rsid w:val="001806EB"/>
    <w:rsid w:val="00185B09"/>
    <w:rsid w:val="001965CF"/>
    <w:rsid w:val="00196FC4"/>
    <w:rsid w:val="001A1DFD"/>
    <w:rsid w:val="001A26AA"/>
    <w:rsid w:val="001A37D3"/>
    <w:rsid w:val="001A4D2B"/>
    <w:rsid w:val="001B1CAE"/>
    <w:rsid w:val="001B5A62"/>
    <w:rsid w:val="001B5EF9"/>
    <w:rsid w:val="001B653F"/>
    <w:rsid w:val="001D0EB8"/>
    <w:rsid w:val="001D4EFF"/>
    <w:rsid w:val="001D7D28"/>
    <w:rsid w:val="001E18AC"/>
    <w:rsid w:val="001E2724"/>
    <w:rsid w:val="001F0B78"/>
    <w:rsid w:val="001F354D"/>
    <w:rsid w:val="002000BC"/>
    <w:rsid w:val="0020146B"/>
    <w:rsid w:val="00201AB3"/>
    <w:rsid w:val="00205941"/>
    <w:rsid w:val="00210817"/>
    <w:rsid w:val="00213322"/>
    <w:rsid w:val="00217276"/>
    <w:rsid w:val="00220004"/>
    <w:rsid w:val="00220E20"/>
    <w:rsid w:val="002220B5"/>
    <w:rsid w:val="00224E28"/>
    <w:rsid w:val="00237A79"/>
    <w:rsid w:val="00244729"/>
    <w:rsid w:val="002475DB"/>
    <w:rsid w:val="00250CF1"/>
    <w:rsid w:val="002544CB"/>
    <w:rsid w:val="00261DE2"/>
    <w:rsid w:val="00271653"/>
    <w:rsid w:val="00271963"/>
    <w:rsid w:val="00274020"/>
    <w:rsid w:val="0027736C"/>
    <w:rsid w:val="00282BF7"/>
    <w:rsid w:val="00294E1F"/>
    <w:rsid w:val="002954B6"/>
    <w:rsid w:val="002966E7"/>
    <w:rsid w:val="002A0C86"/>
    <w:rsid w:val="002B5FA1"/>
    <w:rsid w:val="002C0936"/>
    <w:rsid w:val="002C2F0B"/>
    <w:rsid w:val="002C5954"/>
    <w:rsid w:val="002E123C"/>
    <w:rsid w:val="003048DA"/>
    <w:rsid w:val="00311482"/>
    <w:rsid w:val="003144AE"/>
    <w:rsid w:val="003158ED"/>
    <w:rsid w:val="00317E01"/>
    <w:rsid w:val="00326C22"/>
    <w:rsid w:val="00331B08"/>
    <w:rsid w:val="003366A4"/>
    <w:rsid w:val="0034167F"/>
    <w:rsid w:val="00355621"/>
    <w:rsid w:val="003602B9"/>
    <w:rsid w:val="00370E58"/>
    <w:rsid w:val="00372711"/>
    <w:rsid w:val="00372969"/>
    <w:rsid w:val="00394B5A"/>
    <w:rsid w:val="003A0FDF"/>
    <w:rsid w:val="003A3326"/>
    <w:rsid w:val="003B4A3F"/>
    <w:rsid w:val="003E0168"/>
    <w:rsid w:val="003E3DAB"/>
    <w:rsid w:val="003F186A"/>
    <w:rsid w:val="00401F6F"/>
    <w:rsid w:val="004135F9"/>
    <w:rsid w:val="00413DDF"/>
    <w:rsid w:val="004212B3"/>
    <w:rsid w:val="00421EC5"/>
    <w:rsid w:val="00431DD5"/>
    <w:rsid w:val="00437C30"/>
    <w:rsid w:val="004410EF"/>
    <w:rsid w:val="0044279C"/>
    <w:rsid w:val="00446058"/>
    <w:rsid w:val="0044785F"/>
    <w:rsid w:val="0045292C"/>
    <w:rsid w:val="00460C51"/>
    <w:rsid w:val="00461ADF"/>
    <w:rsid w:val="004656C2"/>
    <w:rsid w:val="0047763E"/>
    <w:rsid w:val="00477DF1"/>
    <w:rsid w:val="00490595"/>
    <w:rsid w:val="004930B6"/>
    <w:rsid w:val="00494A57"/>
    <w:rsid w:val="004972E4"/>
    <w:rsid w:val="004A7CFC"/>
    <w:rsid w:val="004B5B3B"/>
    <w:rsid w:val="004C0688"/>
    <w:rsid w:val="004C0B65"/>
    <w:rsid w:val="004C0D36"/>
    <w:rsid w:val="004C46F9"/>
    <w:rsid w:val="004D59F8"/>
    <w:rsid w:val="004D709C"/>
    <w:rsid w:val="004D749E"/>
    <w:rsid w:val="004D7F6A"/>
    <w:rsid w:val="004F47B8"/>
    <w:rsid w:val="00500A49"/>
    <w:rsid w:val="00504712"/>
    <w:rsid w:val="0050719B"/>
    <w:rsid w:val="00507E29"/>
    <w:rsid w:val="00511069"/>
    <w:rsid w:val="00511FD2"/>
    <w:rsid w:val="00513A84"/>
    <w:rsid w:val="00520F2D"/>
    <w:rsid w:val="0052372B"/>
    <w:rsid w:val="005309D8"/>
    <w:rsid w:val="00532061"/>
    <w:rsid w:val="005333D9"/>
    <w:rsid w:val="00545E7F"/>
    <w:rsid w:val="00547DE0"/>
    <w:rsid w:val="00550457"/>
    <w:rsid w:val="005509C3"/>
    <w:rsid w:val="00565120"/>
    <w:rsid w:val="00566FC3"/>
    <w:rsid w:val="0056739D"/>
    <w:rsid w:val="005735BA"/>
    <w:rsid w:val="00585237"/>
    <w:rsid w:val="005A1545"/>
    <w:rsid w:val="005A392C"/>
    <w:rsid w:val="005C08E0"/>
    <w:rsid w:val="005C251F"/>
    <w:rsid w:val="005C5554"/>
    <w:rsid w:val="005D10A2"/>
    <w:rsid w:val="005E3B3F"/>
    <w:rsid w:val="005E670A"/>
    <w:rsid w:val="005F2C22"/>
    <w:rsid w:val="006109D1"/>
    <w:rsid w:val="0061781A"/>
    <w:rsid w:val="00617D75"/>
    <w:rsid w:val="00630CB8"/>
    <w:rsid w:val="00633253"/>
    <w:rsid w:val="00640CDF"/>
    <w:rsid w:val="0064134C"/>
    <w:rsid w:val="00642AD3"/>
    <w:rsid w:val="00650098"/>
    <w:rsid w:val="00652BD7"/>
    <w:rsid w:val="00654588"/>
    <w:rsid w:val="006553A1"/>
    <w:rsid w:val="006555E5"/>
    <w:rsid w:val="0065682B"/>
    <w:rsid w:val="00657356"/>
    <w:rsid w:val="00665B5B"/>
    <w:rsid w:val="00666DF2"/>
    <w:rsid w:val="00682D18"/>
    <w:rsid w:val="006902D3"/>
    <w:rsid w:val="00691228"/>
    <w:rsid w:val="00692780"/>
    <w:rsid w:val="00694020"/>
    <w:rsid w:val="006B4E00"/>
    <w:rsid w:val="006C0B77"/>
    <w:rsid w:val="006C7CAF"/>
    <w:rsid w:val="006D2A2F"/>
    <w:rsid w:val="006E1562"/>
    <w:rsid w:val="006E2E38"/>
    <w:rsid w:val="006E5498"/>
    <w:rsid w:val="006E5AB0"/>
    <w:rsid w:val="006E7D5C"/>
    <w:rsid w:val="006F13E5"/>
    <w:rsid w:val="006F2624"/>
    <w:rsid w:val="006F3B0F"/>
    <w:rsid w:val="006F60C8"/>
    <w:rsid w:val="007130C4"/>
    <w:rsid w:val="00716D1A"/>
    <w:rsid w:val="00716E28"/>
    <w:rsid w:val="0072120C"/>
    <w:rsid w:val="00721C92"/>
    <w:rsid w:val="00722718"/>
    <w:rsid w:val="007266CF"/>
    <w:rsid w:val="007273E5"/>
    <w:rsid w:val="00730EFE"/>
    <w:rsid w:val="0073705C"/>
    <w:rsid w:val="00743044"/>
    <w:rsid w:val="00744AD6"/>
    <w:rsid w:val="00751CBF"/>
    <w:rsid w:val="00760B32"/>
    <w:rsid w:val="0076319B"/>
    <w:rsid w:val="0077232F"/>
    <w:rsid w:val="00776D77"/>
    <w:rsid w:val="007844F2"/>
    <w:rsid w:val="00790764"/>
    <w:rsid w:val="00790D87"/>
    <w:rsid w:val="00791FE6"/>
    <w:rsid w:val="00792628"/>
    <w:rsid w:val="007939F5"/>
    <w:rsid w:val="007969CF"/>
    <w:rsid w:val="007A1852"/>
    <w:rsid w:val="007A3731"/>
    <w:rsid w:val="007B4F7C"/>
    <w:rsid w:val="007B57C8"/>
    <w:rsid w:val="007C71AC"/>
    <w:rsid w:val="007D4F67"/>
    <w:rsid w:val="007D5772"/>
    <w:rsid w:val="007E38D6"/>
    <w:rsid w:val="007E4566"/>
    <w:rsid w:val="007E4E25"/>
    <w:rsid w:val="007F6508"/>
    <w:rsid w:val="008027F9"/>
    <w:rsid w:val="00804713"/>
    <w:rsid w:val="00806146"/>
    <w:rsid w:val="008175E3"/>
    <w:rsid w:val="00817D17"/>
    <w:rsid w:val="00820543"/>
    <w:rsid w:val="00822A08"/>
    <w:rsid w:val="008242FF"/>
    <w:rsid w:val="00825FC2"/>
    <w:rsid w:val="00826A18"/>
    <w:rsid w:val="00826C1B"/>
    <w:rsid w:val="00830EA2"/>
    <w:rsid w:val="0083495E"/>
    <w:rsid w:val="008465D6"/>
    <w:rsid w:val="008471AF"/>
    <w:rsid w:val="00850F9A"/>
    <w:rsid w:val="00852DAB"/>
    <w:rsid w:val="00870751"/>
    <w:rsid w:val="00873B4C"/>
    <w:rsid w:val="00875C8D"/>
    <w:rsid w:val="008A703B"/>
    <w:rsid w:val="008B2D1F"/>
    <w:rsid w:val="008C41CD"/>
    <w:rsid w:val="008C47E1"/>
    <w:rsid w:val="008D1B89"/>
    <w:rsid w:val="008D2E0D"/>
    <w:rsid w:val="008E0C0B"/>
    <w:rsid w:val="008E1A84"/>
    <w:rsid w:val="008E7BFF"/>
    <w:rsid w:val="008E7E91"/>
    <w:rsid w:val="008F33F4"/>
    <w:rsid w:val="008F51C0"/>
    <w:rsid w:val="00901AA6"/>
    <w:rsid w:val="00901DF7"/>
    <w:rsid w:val="00911101"/>
    <w:rsid w:val="00911354"/>
    <w:rsid w:val="009121A2"/>
    <w:rsid w:val="0091254C"/>
    <w:rsid w:val="00921F9C"/>
    <w:rsid w:val="00922C48"/>
    <w:rsid w:val="00923191"/>
    <w:rsid w:val="0093491A"/>
    <w:rsid w:val="00935370"/>
    <w:rsid w:val="00943BD8"/>
    <w:rsid w:val="00946344"/>
    <w:rsid w:val="009463F5"/>
    <w:rsid w:val="009469EF"/>
    <w:rsid w:val="00952D23"/>
    <w:rsid w:val="0096602B"/>
    <w:rsid w:val="0097400A"/>
    <w:rsid w:val="00974FD2"/>
    <w:rsid w:val="00977190"/>
    <w:rsid w:val="009B53E6"/>
    <w:rsid w:val="009B6586"/>
    <w:rsid w:val="009B7D5A"/>
    <w:rsid w:val="009C0813"/>
    <w:rsid w:val="009C5857"/>
    <w:rsid w:val="009D28A4"/>
    <w:rsid w:val="009E774A"/>
    <w:rsid w:val="009F1483"/>
    <w:rsid w:val="009F716A"/>
    <w:rsid w:val="00A03A90"/>
    <w:rsid w:val="00A063A6"/>
    <w:rsid w:val="00A2509F"/>
    <w:rsid w:val="00A40005"/>
    <w:rsid w:val="00A5366B"/>
    <w:rsid w:val="00A56EFB"/>
    <w:rsid w:val="00A64CEC"/>
    <w:rsid w:val="00A759BA"/>
    <w:rsid w:val="00A75F98"/>
    <w:rsid w:val="00A76B94"/>
    <w:rsid w:val="00A775B9"/>
    <w:rsid w:val="00A8092F"/>
    <w:rsid w:val="00A82263"/>
    <w:rsid w:val="00A822DC"/>
    <w:rsid w:val="00A8390E"/>
    <w:rsid w:val="00A8589F"/>
    <w:rsid w:val="00A9134F"/>
    <w:rsid w:val="00A96F0D"/>
    <w:rsid w:val="00AA1AEE"/>
    <w:rsid w:val="00AA4CDF"/>
    <w:rsid w:val="00AA7985"/>
    <w:rsid w:val="00AC535E"/>
    <w:rsid w:val="00AD1065"/>
    <w:rsid w:val="00AD5F3A"/>
    <w:rsid w:val="00AF08A9"/>
    <w:rsid w:val="00AF6774"/>
    <w:rsid w:val="00B10BA9"/>
    <w:rsid w:val="00B11033"/>
    <w:rsid w:val="00B20298"/>
    <w:rsid w:val="00B27483"/>
    <w:rsid w:val="00B32CDA"/>
    <w:rsid w:val="00B340B3"/>
    <w:rsid w:val="00B36CB6"/>
    <w:rsid w:val="00B50F87"/>
    <w:rsid w:val="00B56692"/>
    <w:rsid w:val="00B6239A"/>
    <w:rsid w:val="00B77B0D"/>
    <w:rsid w:val="00B823E4"/>
    <w:rsid w:val="00B832E6"/>
    <w:rsid w:val="00B9086F"/>
    <w:rsid w:val="00B915B7"/>
    <w:rsid w:val="00B96CFC"/>
    <w:rsid w:val="00B978C7"/>
    <w:rsid w:val="00BB5AB6"/>
    <w:rsid w:val="00BB5C27"/>
    <w:rsid w:val="00BB7B6B"/>
    <w:rsid w:val="00BD69A9"/>
    <w:rsid w:val="00BE260C"/>
    <w:rsid w:val="00BE26FC"/>
    <w:rsid w:val="00BE3367"/>
    <w:rsid w:val="00C02A44"/>
    <w:rsid w:val="00C04E0D"/>
    <w:rsid w:val="00C10201"/>
    <w:rsid w:val="00C23613"/>
    <w:rsid w:val="00C23EE2"/>
    <w:rsid w:val="00C31057"/>
    <w:rsid w:val="00C31A06"/>
    <w:rsid w:val="00C32561"/>
    <w:rsid w:val="00C33FF7"/>
    <w:rsid w:val="00C3537E"/>
    <w:rsid w:val="00C3784F"/>
    <w:rsid w:val="00C454E5"/>
    <w:rsid w:val="00C47AE6"/>
    <w:rsid w:val="00C56C2C"/>
    <w:rsid w:val="00C5775B"/>
    <w:rsid w:val="00C60779"/>
    <w:rsid w:val="00C702A8"/>
    <w:rsid w:val="00C72737"/>
    <w:rsid w:val="00C80770"/>
    <w:rsid w:val="00C82696"/>
    <w:rsid w:val="00C906BE"/>
    <w:rsid w:val="00C94B92"/>
    <w:rsid w:val="00C96833"/>
    <w:rsid w:val="00CA1E80"/>
    <w:rsid w:val="00CA29A5"/>
    <w:rsid w:val="00CA53F1"/>
    <w:rsid w:val="00CB242D"/>
    <w:rsid w:val="00CB518B"/>
    <w:rsid w:val="00CB5CB2"/>
    <w:rsid w:val="00CB6011"/>
    <w:rsid w:val="00CC01A4"/>
    <w:rsid w:val="00CC15AC"/>
    <w:rsid w:val="00CC3A2D"/>
    <w:rsid w:val="00CC7E91"/>
    <w:rsid w:val="00CD770B"/>
    <w:rsid w:val="00CE2A3A"/>
    <w:rsid w:val="00CF16AC"/>
    <w:rsid w:val="00CF44FE"/>
    <w:rsid w:val="00D00BAB"/>
    <w:rsid w:val="00D031B8"/>
    <w:rsid w:val="00D055A0"/>
    <w:rsid w:val="00D05E79"/>
    <w:rsid w:val="00D064A7"/>
    <w:rsid w:val="00D10D05"/>
    <w:rsid w:val="00D316D1"/>
    <w:rsid w:val="00D321D9"/>
    <w:rsid w:val="00D32362"/>
    <w:rsid w:val="00D36831"/>
    <w:rsid w:val="00D42B46"/>
    <w:rsid w:val="00D50FFA"/>
    <w:rsid w:val="00D57E53"/>
    <w:rsid w:val="00D7106D"/>
    <w:rsid w:val="00D75B2E"/>
    <w:rsid w:val="00D82147"/>
    <w:rsid w:val="00D84D3B"/>
    <w:rsid w:val="00D85DF1"/>
    <w:rsid w:val="00DA20F1"/>
    <w:rsid w:val="00DB114F"/>
    <w:rsid w:val="00DB4783"/>
    <w:rsid w:val="00DC266C"/>
    <w:rsid w:val="00DC692D"/>
    <w:rsid w:val="00DD3EA2"/>
    <w:rsid w:val="00DD626E"/>
    <w:rsid w:val="00DE0882"/>
    <w:rsid w:val="00E05F17"/>
    <w:rsid w:val="00E07418"/>
    <w:rsid w:val="00E1161C"/>
    <w:rsid w:val="00E123D5"/>
    <w:rsid w:val="00E22AF6"/>
    <w:rsid w:val="00E24AED"/>
    <w:rsid w:val="00E31CD1"/>
    <w:rsid w:val="00E32BB4"/>
    <w:rsid w:val="00E35A18"/>
    <w:rsid w:val="00E4089D"/>
    <w:rsid w:val="00E41CDA"/>
    <w:rsid w:val="00E43D49"/>
    <w:rsid w:val="00E466F9"/>
    <w:rsid w:val="00E47A81"/>
    <w:rsid w:val="00E50981"/>
    <w:rsid w:val="00E52EB0"/>
    <w:rsid w:val="00E71CEA"/>
    <w:rsid w:val="00E72343"/>
    <w:rsid w:val="00E72C0B"/>
    <w:rsid w:val="00E77304"/>
    <w:rsid w:val="00E8384A"/>
    <w:rsid w:val="00E855B5"/>
    <w:rsid w:val="00E92D46"/>
    <w:rsid w:val="00E95455"/>
    <w:rsid w:val="00E97FFD"/>
    <w:rsid w:val="00EA48D9"/>
    <w:rsid w:val="00EA59DF"/>
    <w:rsid w:val="00EA6B1B"/>
    <w:rsid w:val="00EB29C4"/>
    <w:rsid w:val="00EC1270"/>
    <w:rsid w:val="00ED0170"/>
    <w:rsid w:val="00ED5507"/>
    <w:rsid w:val="00ED7C64"/>
    <w:rsid w:val="00EE0207"/>
    <w:rsid w:val="00EE16B4"/>
    <w:rsid w:val="00EE27CD"/>
    <w:rsid w:val="00EE36F9"/>
    <w:rsid w:val="00EE4070"/>
    <w:rsid w:val="00EF4E45"/>
    <w:rsid w:val="00F04FBD"/>
    <w:rsid w:val="00F12C76"/>
    <w:rsid w:val="00F16080"/>
    <w:rsid w:val="00F34463"/>
    <w:rsid w:val="00F35663"/>
    <w:rsid w:val="00F357A4"/>
    <w:rsid w:val="00F35EE6"/>
    <w:rsid w:val="00F36486"/>
    <w:rsid w:val="00F437C2"/>
    <w:rsid w:val="00F504B3"/>
    <w:rsid w:val="00F556FE"/>
    <w:rsid w:val="00F73AAA"/>
    <w:rsid w:val="00F87336"/>
    <w:rsid w:val="00F90DE5"/>
    <w:rsid w:val="00F91A60"/>
    <w:rsid w:val="00F9381C"/>
    <w:rsid w:val="00FA4741"/>
    <w:rsid w:val="00FA790C"/>
    <w:rsid w:val="00FB2CF0"/>
    <w:rsid w:val="00FC11E1"/>
    <w:rsid w:val="00FC37D4"/>
    <w:rsid w:val="00FC65C0"/>
    <w:rsid w:val="00FC7462"/>
    <w:rsid w:val="00FD1754"/>
    <w:rsid w:val="00FD1C68"/>
    <w:rsid w:val="00FD4149"/>
    <w:rsid w:val="00FD5782"/>
    <w:rsid w:val="00FF15A9"/>
    <w:rsid w:val="00FF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CD"/>
    <w:pPr>
      <w:spacing w:after="0" w:line="240" w:lineRule="auto"/>
    </w:pPr>
    <w:rPr>
      <w:rFonts w:ascii="Calibri" w:hAnsi="Calibri" w:cs="Times New Roman"/>
      <w:lang w:eastAsia="ru-RU"/>
    </w:rPr>
  </w:style>
  <w:style w:type="paragraph" w:styleId="1">
    <w:name w:val="heading 1"/>
    <w:basedOn w:val="a"/>
    <w:next w:val="a"/>
    <w:link w:val="10"/>
    <w:uiPriority w:val="9"/>
    <w:qFormat/>
    <w:rsid w:val="00FA79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04FB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73B4C"/>
    <w:rPr>
      <w:rFonts w:ascii="Times New Roman" w:hAnsi="Times New Roman" w:cs="Times New Roman" w:hint="default"/>
      <w:b/>
      <w:bCs/>
      <w:i w:val="0"/>
      <w:iCs w:val="0"/>
      <w:color w:val="000000"/>
      <w:sz w:val="34"/>
      <w:szCs w:val="34"/>
    </w:rPr>
  </w:style>
  <w:style w:type="character" w:customStyle="1" w:styleId="fontstyle21">
    <w:name w:val="fontstyle21"/>
    <w:basedOn w:val="a0"/>
    <w:rsid w:val="00873B4C"/>
    <w:rPr>
      <w:rFonts w:ascii="Times New Roman" w:hAnsi="Times New Roman" w:cs="Times New Roman" w:hint="default"/>
      <w:b/>
      <w:bCs/>
      <w:i/>
      <w:iCs/>
      <w:color w:val="000000"/>
      <w:sz w:val="32"/>
      <w:szCs w:val="32"/>
    </w:rPr>
  </w:style>
  <w:style w:type="character" w:customStyle="1" w:styleId="fontstyle11">
    <w:name w:val="fontstyle11"/>
    <w:basedOn w:val="a0"/>
    <w:rsid w:val="00691228"/>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8C47E1"/>
    <w:rPr>
      <w:rFonts w:ascii="Times New Roman" w:hAnsi="Times New Roman" w:cs="Times New Roman" w:hint="default"/>
      <w:b/>
      <w:bCs/>
      <w:i/>
      <w:iCs/>
      <w:color w:val="000000"/>
      <w:sz w:val="22"/>
      <w:szCs w:val="22"/>
    </w:rPr>
  </w:style>
  <w:style w:type="character" w:styleId="a3">
    <w:name w:val="Hyperlink"/>
    <w:basedOn w:val="a0"/>
    <w:uiPriority w:val="99"/>
    <w:unhideWhenUsed/>
    <w:rsid w:val="008C47E1"/>
    <w:rPr>
      <w:color w:val="0563C1" w:themeColor="hyperlink"/>
      <w:u w:val="single"/>
    </w:rPr>
  </w:style>
  <w:style w:type="paragraph" w:styleId="a4">
    <w:name w:val="List Paragraph"/>
    <w:basedOn w:val="a"/>
    <w:link w:val="a5"/>
    <w:uiPriority w:val="34"/>
    <w:qFormat/>
    <w:rsid w:val="008C47E1"/>
    <w:pPr>
      <w:ind w:left="720"/>
      <w:contextualSpacing/>
    </w:pPr>
  </w:style>
  <w:style w:type="character" w:customStyle="1" w:styleId="Subst">
    <w:name w:val="Subst"/>
    <w:uiPriority w:val="99"/>
    <w:rsid w:val="008C47E1"/>
    <w:rPr>
      <w:b/>
      <w:bCs/>
      <w:i/>
      <w:iCs/>
    </w:rPr>
  </w:style>
  <w:style w:type="paragraph" w:customStyle="1" w:styleId="SubHeading">
    <w:name w:val="Sub Heading"/>
    <w:uiPriority w:val="99"/>
    <w:rsid w:val="00D57E5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F15A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6">
    <w:name w:val="Normal (Web)"/>
    <w:aliases w:val="Обычный (Web),Знак Знак Знак Знак"/>
    <w:basedOn w:val="a"/>
    <w:uiPriority w:val="99"/>
    <w:unhideWhenUsed/>
    <w:rsid w:val="00DD3EA2"/>
    <w:pPr>
      <w:spacing w:before="100" w:beforeAutospacing="1" w:after="100" w:afterAutospacing="1"/>
    </w:pPr>
    <w:rPr>
      <w:rFonts w:eastAsia="Times New Roman"/>
      <w:sz w:val="24"/>
      <w:szCs w:val="24"/>
    </w:rPr>
  </w:style>
  <w:style w:type="character" w:customStyle="1" w:styleId="text-yellow">
    <w:name w:val="text-yellow"/>
    <w:basedOn w:val="a0"/>
    <w:rsid w:val="00DD3EA2"/>
  </w:style>
  <w:style w:type="paragraph" w:customStyle="1" w:styleId="margin-bottom-30">
    <w:name w:val="margin-bottom-30"/>
    <w:basedOn w:val="a"/>
    <w:rsid w:val="00DD3EA2"/>
    <w:pPr>
      <w:spacing w:before="100" w:beforeAutospacing="1" w:after="100" w:afterAutospacing="1"/>
    </w:pPr>
    <w:rPr>
      <w:rFonts w:eastAsia="Times New Roman"/>
      <w:sz w:val="24"/>
      <w:szCs w:val="24"/>
    </w:rPr>
  </w:style>
  <w:style w:type="character" w:customStyle="1" w:styleId="20">
    <w:name w:val="Заголовок 2 Знак"/>
    <w:basedOn w:val="a0"/>
    <w:link w:val="2"/>
    <w:rsid w:val="00F04FBD"/>
    <w:rPr>
      <w:rFonts w:ascii="Times New Roman" w:eastAsia="Times New Roman" w:hAnsi="Times New Roman" w:cs="Times New Roman"/>
      <w:b/>
      <w:bCs/>
      <w:sz w:val="36"/>
      <w:szCs w:val="36"/>
      <w:lang w:eastAsia="ru-RU"/>
    </w:rPr>
  </w:style>
  <w:style w:type="character" w:customStyle="1" w:styleId="a5">
    <w:name w:val="Абзац списка Знак"/>
    <w:link w:val="a4"/>
    <w:uiPriority w:val="34"/>
    <w:locked/>
    <w:rsid w:val="00170639"/>
    <w:rPr>
      <w:rFonts w:ascii="Times New Roman" w:hAnsi="Times New Roman"/>
      <w:sz w:val="28"/>
    </w:rPr>
  </w:style>
  <w:style w:type="paragraph" w:customStyle="1" w:styleId="Default">
    <w:name w:val="Default"/>
    <w:rsid w:val="00107CB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5">
    <w:name w:val="Знак Знак5"/>
    <w:rsid w:val="00107CBE"/>
    <w:rPr>
      <w:sz w:val="24"/>
      <w:lang w:eastAsia="ru-RU" w:bidi="ar-SA"/>
    </w:rPr>
  </w:style>
  <w:style w:type="paragraph" w:customStyle="1" w:styleId="11">
    <w:name w:val="Знак1 Знак Знак1 Знак Знак Знак Знак Знак Знак Знак"/>
    <w:basedOn w:val="a"/>
    <w:rsid w:val="00E31CD1"/>
    <w:rPr>
      <w:rFonts w:ascii="Verdana" w:eastAsia="Times New Roman" w:hAnsi="Verdana" w:cs="Verdana"/>
      <w:sz w:val="20"/>
      <w:szCs w:val="20"/>
      <w:lang w:val="en-US"/>
    </w:rPr>
  </w:style>
  <w:style w:type="paragraph" w:customStyle="1" w:styleId="a7">
    <w:name w:val="Абзац"/>
    <w:basedOn w:val="a6"/>
    <w:link w:val="21"/>
    <w:qFormat/>
    <w:rsid w:val="00205941"/>
    <w:pPr>
      <w:spacing w:before="0" w:beforeAutospacing="0" w:after="0" w:afterAutospacing="0" w:line="312" w:lineRule="auto"/>
      <w:ind w:firstLine="709"/>
      <w:jc w:val="both"/>
    </w:pPr>
  </w:style>
  <w:style w:type="character" w:customStyle="1" w:styleId="21">
    <w:name w:val="Абзац Знак2"/>
    <w:link w:val="a7"/>
    <w:rsid w:val="00205941"/>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5333D9"/>
    <w:rPr>
      <w:b/>
      <w:bCs/>
      <w:color w:val="106BBE"/>
    </w:rPr>
  </w:style>
  <w:style w:type="character" w:customStyle="1" w:styleId="10">
    <w:name w:val="Заголовок 1 Знак"/>
    <w:basedOn w:val="a0"/>
    <w:link w:val="1"/>
    <w:uiPriority w:val="9"/>
    <w:rsid w:val="00FA790C"/>
    <w:rPr>
      <w:rFonts w:asciiTheme="majorHAnsi" w:eastAsiaTheme="majorEastAsia" w:hAnsiTheme="majorHAnsi" w:cstheme="majorBidi"/>
      <w:color w:val="2E74B5" w:themeColor="accent1" w:themeShade="BF"/>
      <w:sz w:val="32"/>
      <w:szCs w:val="32"/>
    </w:rPr>
  </w:style>
  <w:style w:type="paragraph" w:customStyle="1" w:styleId="a9">
    <w:name w:val="Нормальный (таблица)"/>
    <w:basedOn w:val="a"/>
    <w:next w:val="a"/>
    <w:uiPriority w:val="99"/>
    <w:rsid w:val="00CF44FE"/>
    <w:pPr>
      <w:widowControl w:val="0"/>
      <w:autoSpaceDE w:val="0"/>
      <w:autoSpaceDN w:val="0"/>
      <w:adjustRightInd w:val="0"/>
      <w:jc w:val="both"/>
    </w:pPr>
    <w:rPr>
      <w:rFonts w:ascii="Arial" w:eastAsia="Times New Roman" w:hAnsi="Arial" w:cs="Arial"/>
      <w:sz w:val="24"/>
      <w:szCs w:val="24"/>
    </w:rPr>
  </w:style>
  <w:style w:type="paragraph" w:customStyle="1" w:styleId="aa">
    <w:name w:val="Прижатый влево"/>
    <w:basedOn w:val="a"/>
    <w:next w:val="a"/>
    <w:uiPriority w:val="99"/>
    <w:rsid w:val="00CF44FE"/>
    <w:pPr>
      <w:widowControl w:val="0"/>
      <w:autoSpaceDE w:val="0"/>
      <w:autoSpaceDN w:val="0"/>
      <w:adjustRightInd w:val="0"/>
    </w:pPr>
    <w:rPr>
      <w:rFonts w:ascii="Arial" w:eastAsia="Times New Roman" w:hAnsi="Arial" w:cs="Arial"/>
      <w:sz w:val="24"/>
      <w:szCs w:val="24"/>
    </w:rPr>
  </w:style>
  <w:style w:type="paragraph" w:customStyle="1" w:styleId="ab">
    <w:name w:val="Таблицы (моноширинный)"/>
    <w:basedOn w:val="a"/>
    <w:next w:val="a"/>
    <w:uiPriority w:val="99"/>
    <w:rsid w:val="003158ED"/>
    <w:pPr>
      <w:widowControl w:val="0"/>
      <w:autoSpaceDE w:val="0"/>
      <w:autoSpaceDN w:val="0"/>
      <w:adjustRightInd w:val="0"/>
    </w:pPr>
    <w:rPr>
      <w:rFonts w:ascii="Courier New" w:eastAsia="Times New Roman" w:hAnsi="Courier New" w:cs="Courier New"/>
      <w:sz w:val="24"/>
      <w:szCs w:val="24"/>
    </w:rPr>
  </w:style>
  <w:style w:type="table" w:styleId="ac">
    <w:name w:val="Table Grid"/>
    <w:basedOn w:val="a1"/>
    <w:uiPriority w:val="39"/>
    <w:rsid w:val="0031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26C22"/>
    <w:rPr>
      <w:rFonts w:ascii="Tahoma" w:hAnsi="Tahoma" w:cs="Tahoma"/>
      <w:sz w:val="16"/>
      <w:szCs w:val="16"/>
    </w:rPr>
  </w:style>
  <w:style w:type="character" w:customStyle="1" w:styleId="ae">
    <w:name w:val="Текст выноски Знак"/>
    <w:basedOn w:val="a0"/>
    <w:link w:val="ad"/>
    <w:uiPriority w:val="99"/>
    <w:semiHidden/>
    <w:rsid w:val="00326C22"/>
    <w:rPr>
      <w:rFonts w:ascii="Tahoma" w:hAnsi="Tahoma" w:cs="Tahoma"/>
      <w:sz w:val="16"/>
      <w:szCs w:val="16"/>
    </w:rPr>
  </w:style>
  <w:style w:type="paragraph" w:styleId="af">
    <w:name w:val="Body Text Indent"/>
    <w:basedOn w:val="a"/>
    <w:link w:val="af0"/>
    <w:rsid w:val="00494A57"/>
    <w:pPr>
      <w:widowControl w:val="0"/>
      <w:shd w:val="clear" w:color="auto" w:fill="FFFFFF"/>
      <w:autoSpaceDE w:val="0"/>
      <w:autoSpaceDN w:val="0"/>
      <w:adjustRightInd w:val="0"/>
      <w:spacing w:before="394"/>
      <w:ind w:left="115"/>
      <w:jc w:val="both"/>
    </w:pPr>
    <w:rPr>
      <w:rFonts w:ascii="Arial" w:eastAsia="Times New Roman" w:hAnsi="Arial"/>
      <w:color w:val="000000"/>
      <w:spacing w:val="-1"/>
      <w:sz w:val="20"/>
      <w:szCs w:val="20"/>
    </w:rPr>
  </w:style>
  <w:style w:type="character" w:customStyle="1" w:styleId="af0">
    <w:name w:val="Основной текст с отступом Знак"/>
    <w:basedOn w:val="a0"/>
    <w:link w:val="af"/>
    <w:rsid w:val="00494A57"/>
    <w:rPr>
      <w:rFonts w:ascii="Arial" w:eastAsia="Times New Roman" w:hAnsi="Arial" w:cs="Times New Roman"/>
      <w:color w:val="000000"/>
      <w:spacing w:val="-1"/>
      <w:sz w:val="20"/>
      <w:szCs w:val="20"/>
      <w:shd w:val="clear" w:color="auto" w:fill="FFFFFF"/>
      <w:lang w:eastAsia="ru-RU"/>
    </w:rPr>
  </w:style>
  <w:style w:type="paragraph" w:styleId="af1">
    <w:name w:val="Body Text"/>
    <w:basedOn w:val="a"/>
    <w:link w:val="af2"/>
    <w:rsid w:val="00E71CEA"/>
    <w:pPr>
      <w:widowControl w:val="0"/>
      <w:autoSpaceDE w:val="0"/>
      <w:autoSpaceDN w:val="0"/>
      <w:adjustRightInd w:val="0"/>
      <w:spacing w:after="120"/>
      <w:jc w:val="both"/>
    </w:pPr>
    <w:rPr>
      <w:rFonts w:ascii="Arial" w:eastAsia="Times New Roman" w:hAnsi="Arial"/>
      <w:sz w:val="20"/>
      <w:szCs w:val="20"/>
    </w:rPr>
  </w:style>
  <w:style w:type="character" w:customStyle="1" w:styleId="af2">
    <w:name w:val="Основной текст Знак"/>
    <w:basedOn w:val="a0"/>
    <w:link w:val="af1"/>
    <w:rsid w:val="00E71CEA"/>
    <w:rPr>
      <w:rFonts w:ascii="Arial" w:eastAsia="Times New Roman" w:hAnsi="Arial" w:cs="Times New Roman"/>
      <w:sz w:val="20"/>
      <w:szCs w:val="20"/>
      <w:lang w:eastAsia="ru-RU"/>
    </w:rPr>
  </w:style>
  <w:style w:type="paragraph" w:styleId="22">
    <w:name w:val="Body Text 2"/>
    <w:basedOn w:val="a"/>
    <w:link w:val="23"/>
    <w:uiPriority w:val="99"/>
    <w:unhideWhenUsed/>
    <w:rsid w:val="000B0E4C"/>
    <w:pPr>
      <w:spacing w:after="120" w:line="480" w:lineRule="auto"/>
    </w:pPr>
  </w:style>
  <w:style w:type="character" w:customStyle="1" w:styleId="23">
    <w:name w:val="Основной текст 2 Знак"/>
    <w:basedOn w:val="a0"/>
    <w:link w:val="22"/>
    <w:uiPriority w:val="99"/>
    <w:rsid w:val="000B0E4C"/>
    <w:rPr>
      <w:rFonts w:ascii="Times New Roman" w:hAnsi="Times New Roman"/>
      <w:sz w:val="28"/>
    </w:rPr>
  </w:style>
  <w:style w:type="paragraph" w:styleId="af3">
    <w:name w:val="header"/>
    <w:basedOn w:val="a"/>
    <w:link w:val="af4"/>
    <w:uiPriority w:val="99"/>
    <w:unhideWhenUsed/>
    <w:rsid w:val="000B4A8E"/>
    <w:pPr>
      <w:tabs>
        <w:tab w:val="center" w:pos="4677"/>
        <w:tab w:val="right" w:pos="9355"/>
      </w:tabs>
    </w:pPr>
  </w:style>
  <w:style w:type="character" w:customStyle="1" w:styleId="af4">
    <w:name w:val="Верхний колонтитул Знак"/>
    <w:basedOn w:val="a0"/>
    <w:link w:val="af3"/>
    <w:uiPriority w:val="99"/>
    <w:rsid w:val="000B4A8E"/>
    <w:rPr>
      <w:rFonts w:ascii="Times New Roman" w:hAnsi="Times New Roman"/>
      <w:sz w:val="28"/>
    </w:rPr>
  </w:style>
  <w:style w:type="paragraph" w:styleId="af5">
    <w:name w:val="footer"/>
    <w:basedOn w:val="a"/>
    <w:link w:val="af6"/>
    <w:uiPriority w:val="99"/>
    <w:unhideWhenUsed/>
    <w:rsid w:val="000B4A8E"/>
    <w:pPr>
      <w:tabs>
        <w:tab w:val="center" w:pos="4677"/>
        <w:tab w:val="right" w:pos="9355"/>
      </w:tabs>
    </w:pPr>
  </w:style>
  <w:style w:type="character" w:customStyle="1" w:styleId="af6">
    <w:name w:val="Нижний колонтитул Знак"/>
    <w:basedOn w:val="a0"/>
    <w:link w:val="af5"/>
    <w:uiPriority w:val="99"/>
    <w:rsid w:val="000B4A8E"/>
    <w:rPr>
      <w:rFonts w:ascii="Times New Roman" w:hAnsi="Times New Roman"/>
      <w:sz w:val="28"/>
    </w:rPr>
  </w:style>
  <w:style w:type="paragraph" w:customStyle="1" w:styleId="s1">
    <w:name w:val="s_1"/>
    <w:basedOn w:val="a"/>
    <w:rsid w:val="009B53E6"/>
    <w:pPr>
      <w:spacing w:before="100" w:beforeAutospacing="1" w:after="100" w:afterAutospacing="1"/>
    </w:pPr>
    <w:rPr>
      <w:rFonts w:eastAsia="Times New Roman"/>
      <w:sz w:val="24"/>
      <w:szCs w:val="24"/>
    </w:rPr>
  </w:style>
  <w:style w:type="paragraph" w:customStyle="1" w:styleId="s3">
    <w:name w:val="s_3"/>
    <w:basedOn w:val="a"/>
    <w:rsid w:val="009B53E6"/>
    <w:pPr>
      <w:spacing w:before="100" w:beforeAutospacing="1" w:after="100" w:afterAutospacing="1"/>
    </w:pPr>
    <w:rPr>
      <w:rFonts w:eastAsia="Times New Roman"/>
      <w:sz w:val="24"/>
      <w:szCs w:val="24"/>
    </w:rPr>
  </w:style>
  <w:style w:type="paragraph" w:customStyle="1" w:styleId="s22">
    <w:name w:val="s_22"/>
    <w:basedOn w:val="a"/>
    <w:rsid w:val="009B53E6"/>
    <w:pPr>
      <w:spacing w:before="100" w:beforeAutospacing="1" w:after="100" w:afterAutospacing="1"/>
    </w:pPr>
    <w:rPr>
      <w:rFonts w:eastAsia="Times New Roman"/>
      <w:sz w:val="24"/>
      <w:szCs w:val="24"/>
    </w:rPr>
  </w:style>
  <w:style w:type="paragraph" w:customStyle="1" w:styleId="Prikaz">
    <w:name w:val="Prikaz"/>
    <w:basedOn w:val="a"/>
    <w:rsid w:val="0052372B"/>
    <w:pPr>
      <w:ind w:firstLine="709"/>
      <w:jc w:val="both"/>
    </w:pPr>
    <w:rPr>
      <w:rFonts w:eastAsia="Times New Roman"/>
      <w:szCs w:val="28"/>
    </w:rPr>
  </w:style>
  <w:style w:type="paragraph" w:customStyle="1" w:styleId="af7">
    <w:name w:val="Основно"/>
    <w:basedOn w:val="a"/>
    <w:rsid w:val="007B57C8"/>
    <w:pPr>
      <w:tabs>
        <w:tab w:val="left" w:pos="851"/>
      </w:tabs>
      <w:autoSpaceDE w:val="0"/>
      <w:autoSpaceDN w:val="0"/>
      <w:ind w:firstLine="851"/>
      <w:jc w:val="both"/>
    </w:pPr>
    <w:rPr>
      <w:rFonts w:ascii="Peterburg" w:eastAsia="Times New Roman" w:hAnsi="Peterburg" w:cs="Peterburg"/>
      <w:spacing w:val="10"/>
      <w:szCs w:val="28"/>
    </w:rPr>
  </w:style>
  <w:style w:type="paragraph" w:customStyle="1" w:styleId="doctext">
    <w:name w:val="doc__text"/>
    <w:basedOn w:val="a"/>
    <w:rsid w:val="00E32BB4"/>
    <w:pPr>
      <w:spacing w:before="100" w:beforeAutospacing="1" w:after="100" w:afterAutospacing="1"/>
    </w:pPr>
    <w:rPr>
      <w:sz w:val="24"/>
      <w:szCs w:val="24"/>
    </w:rPr>
  </w:style>
  <w:style w:type="character" w:styleId="af8">
    <w:name w:val="annotation reference"/>
    <w:basedOn w:val="a0"/>
    <w:uiPriority w:val="99"/>
    <w:semiHidden/>
    <w:unhideWhenUsed/>
    <w:rsid w:val="00804713"/>
    <w:rPr>
      <w:sz w:val="16"/>
      <w:szCs w:val="16"/>
    </w:rPr>
  </w:style>
  <w:style w:type="paragraph" w:styleId="af9">
    <w:name w:val="annotation text"/>
    <w:basedOn w:val="a"/>
    <w:link w:val="afa"/>
    <w:uiPriority w:val="99"/>
    <w:semiHidden/>
    <w:unhideWhenUsed/>
    <w:rsid w:val="00804713"/>
    <w:rPr>
      <w:sz w:val="20"/>
      <w:szCs w:val="20"/>
    </w:rPr>
  </w:style>
  <w:style w:type="character" w:customStyle="1" w:styleId="afa">
    <w:name w:val="Текст примечания Знак"/>
    <w:basedOn w:val="a0"/>
    <w:link w:val="af9"/>
    <w:uiPriority w:val="99"/>
    <w:semiHidden/>
    <w:rsid w:val="00804713"/>
    <w:rPr>
      <w:rFonts w:ascii="Calibri" w:hAnsi="Calibri" w:cs="Times New Roman"/>
      <w:sz w:val="20"/>
      <w:szCs w:val="20"/>
      <w:lang w:eastAsia="ru-RU"/>
    </w:rPr>
  </w:style>
  <w:style w:type="paragraph" w:styleId="afb">
    <w:name w:val="annotation subject"/>
    <w:basedOn w:val="af9"/>
    <w:next w:val="af9"/>
    <w:link w:val="afc"/>
    <w:uiPriority w:val="99"/>
    <w:semiHidden/>
    <w:unhideWhenUsed/>
    <w:rsid w:val="00804713"/>
    <w:rPr>
      <w:b/>
      <w:bCs/>
    </w:rPr>
  </w:style>
  <w:style w:type="character" w:customStyle="1" w:styleId="afc">
    <w:name w:val="Тема примечания Знак"/>
    <w:basedOn w:val="afa"/>
    <w:link w:val="afb"/>
    <w:uiPriority w:val="99"/>
    <w:semiHidden/>
    <w:rsid w:val="00804713"/>
    <w:rPr>
      <w:rFonts w:ascii="Calibri" w:hAnsi="Calibri" w:cs="Times New Roman"/>
      <w:b/>
      <w:bCs/>
      <w:sz w:val="20"/>
      <w:szCs w:val="20"/>
      <w:lang w:eastAsia="ru-RU"/>
    </w:rPr>
  </w:style>
  <w:style w:type="paragraph" w:customStyle="1" w:styleId="margin-bottom-sm-30">
    <w:name w:val="margin-bottom-sm-30"/>
    <w:basedOn w:val="a"/>
    <w:rsid w:val="001D0E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235854">
      <w:bodyDiv w:val="1"/>
      <w:marLeft w:val="0"/>
      <w:marRight w:val="0"/>
      <w:marTop w:val="0"/>
      <w:marBottom w:val="0"/>
      <w:divBdr>
        <w:top w:val="none" w:sz="0" w:space="0" w:color="auto"/>
        <w:left w:val="none" w:sz="0" w:space="0" w:color="auto"/>
        <w:bottom w:val="none" w:sz="0" w:space="0" w:color="auto"/>
        <w:right w:val="none" w:sz="0" w:space="0" w:color="auto"/>
      </w:divBdr>
    </w:div>
    <w:div w:id="107941876">
      <w:bodyDiv w:val="1"/>
      <w:marLeft w:val="0"/>
      <w:marRight w:val="0"/>
      <w:marTop w:val="0"/>
      <w:marBottom w:val="0"/>
      <w:divBdr>
        <w:top w:val="none" w:sz="0" w:space="0" w:color="auto"/>
        <w:left w:val="none" w:sz="0" w:space="0" w:color="auto"/>
        <w:bottom w:val="none" w:sz="0" w:space="0" w:color="auto"/>
        <w:right w:val="none" w:sz="0" w:space="0" w:color="auto"/>
      </w:divBdr>
    </w:div>
    <w:div w:id="127286906">
      <w:bodyDiv w:val="1"/>
      <w:marLeft w:val="0"/>
      <w:marRight w:val="0"/>
      <w:marTop w:val="0"/>
      <w:marBottom w:val="0"/>
      <w:divBdr>
        <w:top w:val="none" w:sz="0" w:space="0" w:color="auto"/>
        <w:left w:val="none" w:sz="0" w:space="0" w:color="auto"/>
        <w:bottom w:val="none" w:sz="0" w:space="0" w:color="auto"/>
        <w:right w:val="none" w:sz="0" w:space="0" w:color="auto"/>
      </w:divBdr>
    </w:div>
    <w:div w:id="178395921">
      <w:bodyDiv w:val="1"/>
      <w:marLeft w:val="0"/>
      <w:marRight w:val="0"/>
      <w:marTop w:val="0"/>
      <w:marBottom w:val="0"/>
      <w:divBdr>
        <w:top w:val="none" w:sz="0" w:space="0" w:color="auto"/>
        <w:left w:val="none" w:sz="0" w:space="0" w:color="auto"/>
        <w:bottom w:val="none" w:sz="0" w:space="0" w:color="auto"/>
        <w:right w:val="none" w:sz="0" w:space="0" w:color="auto"/>
      </w:divBdr>
    </w:div>
    <w:div w:id="199435211">
      <w:bodyDiv w:val="1"/>
      <w:marLeft w:val="0"/>
      <w:marRight w:val="0"/>
      <w:marTop w:val="0"/>
      <w:marBottom w:val="0"/>
      <w:divBdr>
        <w:top w:val="none" w:sz="0" w:space="0" w:color="auto"/>
        <w:left w:val="none" w:sz="0" w:space="0" w:color="auto"/>
        <w:bottom w:val="none" w:sz="0" w:space="0" w:color="auto"/>
        <w:right w:val="none" w:sz="0" w:space="0" w:color="auto"/>
      </w:divBdr>
      <w:divsChild>
        <w:div w:id="1110665865">
          <w:marLeft w:val="0"/>
          <w:marRight w:val="0"/>
          <w:marTop w:val="0"/>
          <w:marBottom w:val="0"/>
          <w:divBdr>
            <w:top w:val="none" w:sz="0" w:space="0" w:color="auto"/>
            <w:left w:val="none" w:sz="0" w:space="0" w:color="auto"/>
            <w:bottom w:val="none" w:sz="0" w:space="0" w:color="auto"/>
            <w:right w:val="none" w:sz="0" w:space="0" w:color="auto"/>
          </w:divBdr>
        </w:div>
        <w:div w:id="623463355">
          <w:marLeft w:val="0"/>
          <w:marRight w:val="0"/>
          <w:marTop w:val="0"/>
          <w:marBottom w:val="0"/>
          <w:divBdr>
            <w:top w:val="none" w:sz="0" w:space="0" w:color="auto"/>
            <w:left w:val="none" w:sz="0" w:space="0" w:color="auto"/>
            <w:bottom w:val="none" w:sz="0" w:space="0" w:color="auto"/>
            <w:right w:val="none" w:sz="0" w:space="0" w:color="auto"/>
          </w:divBdr>
        </w:div>
        <w:div w:id="1527406782">
          <w:marLeft w:val="0"/>
          <w:marRight w:val="0"/>
          <w:marTop w:val="240"/>
          <w:marBottom w:val="240"/>
          <w:divBdr>
            <w:top w:val="none" w:sz="0" w:space="0" w:color="auto"/>
            <w:left w:val="none" w:sz="0" w:space="0" w:color="auto"/>
            <w:bottom w:val="none" w:sz="0" w:space="0" w:color="auto"/>
            <w:right w:val="none" w:sz="0" w:space="0" w:color="auto"/>
          </w:divBdr>
        </w:div>
      </w:divsChild>
    </w:div>
    <w:div w:id="222179399">
      <w:bodyDiv w:val="1"/>
      <w:marLeft w:val="0"/>
      <w:marRight w:val="0"/>
      <w:marTop w:val="0"/>
      <w:marBottom w:val="0"/>
      <w:divBdr>
        <w:top w:val="none" w:sz="0" w:space="0" w:color="auto"/>
        <w:left w:val="none" w:sz="0" w:space="0" w:color="auto"/>
        <w:bottom w:val="none" w:sz="0" w:space="0" w:color="auto"/>
        <w:right w:val="none" w:sz="0" w:space="0" w:color="auto"/>
      </w:divBdr>
    </w:div>
    <w:div w:id="305362062">
      <w:bodyDiv w:val="1"/>
      <w:marLeft w:val="0"/>
      <w:marRight w:val="0"/>
      <w:marTop w:val="0"/>
      <w:marBottom w:val="0"/>
      <w:divBdr>
        <w:top w:val="none" w:sz="0" w:space="0" w:color="auto"/>
        <w:left w:val="none" w:sz="0" w:space="0" w:color="auto"/>
        <w:bottom w:val="none" w:sz="0" w:space="0" w:color="auto"/>
        <w:right w:val="none" w:sz="0" w:space="0" w:color="auto"/>
      </w:divBdr>
    </w:div>
    <w:div w:id="355622328">
      <w:bodyDiv w:val="1"/>
      <w:marLeft w:val="0"/>
      <w:marRight w:val="0"/>
      <w:marTop w:val="0"/>
      <w:marBottom w:val="0"/>
      <w:divBdr>
        <w:top w:val="none" w:sz="0" w:space="0" w:color="auto"/>
        <w:left w:val="none" w:sz="0" w:space="0" w:color="auto"/>
        <w:bottom w:val="none" w:sz="0" w:space="0" w:color="auto"/>
        <w:right w:val="none" w:sz="0" w:space="0" w:color="auto"/>
      </w:divBdr>
    </w:div>
    <w:div w:id="440805694">
      <w:bodyDiv w:val="1"/>
      <w:marLeft w:val="0"/>
      <w:marRight w:val="0"/>
      <w:marTop w:val="0"/>
      <w:marBottom w:val="0"/>
      <w:divBdr>
        <w:top w:val="none" w:sz="0" w:space="0" w:color="auto"/>
        <w:left w:val="none" w:sz="0" w:space="0" w:color="auto"/>
        <w:bottom w:val="none" w:sz="0" w:space="0" w:color="auto"/>
        <w:right w:val="none" w:sz="0" w:space="0" w:color="auto"/>
      </w:divBdr>
    </w:div>
    <w:div w:id="455215835">
      <w:bodyDiv w:val="1"/>
      <w:marLeft w:val="0"/>
      <w:marRight w:val="0"/>
      <w:marTop w:val="0"/>
      <w:marBottom w:val="0"/>
      <w:divBdr>
        <w:top w:val="none" w:sz="0" w:space="0" w:color="auto"/>
        <w:left w:val="none" w:sz="0" w:space="0" w:color="auto"/>
        <w:bottom w:val="none" w:sz="0" w:space="0" w:color="auto"/>
        <w:right w:val="none" w:sz="0" w:space="0" w:color="auto"/>
      </w:divBdr>
    </w:div>
    <w:div w:id="501436843">
      <w:bodyDiv w:val="1"/>
      <w:marLeft w:val="0"/>
      <w:marRight w:val="0"/>
      <w:marTop w:val="0"/>
      <w:marBottom w:val="0"/>
      <w:divBdr>
        <w:top w:val="none" w:sz="0" w:space="0" w:color="auto"/>
        <w:left w:val="none" w:sz="0" w:space="0" w:color="auto"/>
        <w:bottom w:val="none" w:sz="0" w:space="0" w:color="auto"/>
        <w:right w:val="none" w:sz="0" w:space="0" w:color="auto"/>
      </w:divBdr>
    </w:div>
    <w:div w:id="516698054">
      <w:bodyDiv w:val="1"/>
      <w:marLeft w:val="0"/>
      <w:marRight w:val="0"/>
      <w:marTop w:val="0"/>
      <w:marBottom w:val="0"/>
      <w:divBdr>
        <w:top w:val="none" w:sz="0" w:space="0" w:color="auto"/>
        <w:left w:val="none" w:sz="0" w:space="0" w:color="auto"/>
        <w:bottom w:val="none" w:sz="0" w:space="0" w:color="auto"/>
        <w:right w:val="none" w:sz="0" w:space="0" w:color="auto"/>
      </w:divBdr>
    </w:div>
    <w:div w:id="602542558">
      <w:bodyDiv w:val="1"/>
      <w:marLeft w:val="0"/>
      <w:marRight w:val="0"/>
      <w:marTop w:val="0"/>
      <w:marBottom w:val="0"/>
      <w:divBdr>
        <w:top w:val="none" w:sz="0" w:space="0" w:color="auto"/>
        <w:left w:val="none" w:sz="0" w:space="0" w:color="auto"/>
        <w:bottom w:val="none" w:sz="0" w:space="0" w:color="auto"/>
        <w:right w:val="none" w:sz="0" w:space="0" w:color="auto"/>
      </w:divBdr>
    </w:div>
    <w:div w:id="624583001">
      <w:bodyDiv w:val="1"/>
      <w:marLeft w:val="0"/>
      <w:marRight w:val="0"/>
      <w:marTop w:val="0"/>
      <w:marBottom w:val="0"/>
      <w:divBdr>
        <w:top w:val="none" w:sz="0" w:space="0" w:color="auto"/>
        <w:left w:val="none" w:sz="0" w:space="0" w:color="auto"/>
        <w:bottom w:val="none" w:sz="0" w:space="0" w:color="auto"/>
        <w:right w:val="none" w:sz="0" w:space="0" w:color="auto"/>
      </w:divBdr>
    </w:div>
    <w:div w:id="630019394">
      <w:bodyDiv w:val="1"/>
      <w:marLeft w:val="0"/>
      <w:marRight w:val="0"/>
      <w:marTop w:val="0"/>
      <w:marBottom w:val="0"/>
      <w:divBdr>
        <w:top w:val="none" w:sz="0" w:space="0" w:color="auto"/>
        <w:left w:val="none" w:sz="0" w:space="0" w:color="auto"/>
        <w:bottom w:val="none" w:sz="0" w:space="0" w:color="auto"/>
        <w:right w:val="none" w:sz="0" w:space="0" w:color="auto"/>
      </w:divBdr>
    </w:div>
    <w:div w:id="657076220">
      <w:bodyDiv w:val="1"/>
      <w:marLeft w:val="0"/>
      <w:marRight w:val="0"/>
      <w:marTop w:val="0"/>
      <w:marBottom w:val="0"/>
      <w:divBdr>
        <w:top w:val="none" w:sz="0" w:space="0" w:color="auto"/>
        <w:left w:val="none" w:sz="0" w:space="0" w:color="auto"/>
        <w:bottom w:val="none" w:sz="0" w:space="0" w:color="auto"/>
        <w:right w:val="none" w:sz="0" w:space="0" w:color="auto"/>
      </w:divBdr>
    </w:div>
    <w:div w:id="761075632">
      <w:bodyDiv w:val="1"/>
      <w:marLeft w:val="0"/>
      <w:marRight w:val="0"/>
      <w:marTop w:val="0"/>
      <w:marBottom w:val="0"/>
      <w:divBdr>
        <w:top w:val="none" w:sz="0" w:space="0" w:color="auto"/>
        <w:left w:val="none" w:sz="0" w:space="0" w:color="auto"/>
        <w:bottom w:val="none" w:sz="0" w:space="0" w:color="auto"/>
        <w:right w:val="none" w:sz="0" w:space="0" w:color="auto"/>
      </w:divBdr>
    </w:div>
    <w:div w:id="922296636">
      <w:bodyDiv w:val="1"/>
      <w:marLeft w:val="0"/>
      <w:marRight w:val="0"/>
      <w:marTop w:val="0"/>
      <w:marBottom w:val="0"/>
      <w:divBdr>
        <w:top w:val="none" w:sz="0" w:space="0" w:color="auto"/>
        <w:left w:val="none" w:sz="0" w:space="0" w:color="auto"/>
        <w:bottom w:val="none" w:sz="0" w:space="0" w:color="auto"/>
        <w:right w:val="none" w:sz="0" w:space="0" w:color="auto"/>
      </w:divBdr>
    </w:div>
    <w:div w:id="933710963">
      <w:bodyDiv w:val="1"/>
      <w:marLeft w:val="0"/>
      <w:marRight w:val="0"/>
      <w:marTop w:val="0"/>
      <w:marBottom w:val="0"/>
      <w:divBdr>
        <w:top w:val="none" w:sz="0" w:space="0" w:color="auto"/>
        <w:left w:val="none" w:sz="0" w:space="0" w:color="auto"/>
        <w:bottom w:val="none" w:sz="0" w:space="0" w:color="auto"/>
        <w:right w:val="none" w:sz="0" w:space="0" w:color="auto"/>
      </w:divBdr>
    </w:div>
    <w:div w:id="940143411">
      <w:bodyDiv w:val="1"/>
      <w:marLeft w:val="0"/>
      <w:marRight w:val="0"/>
      <w:marTop w:val="0"/>
      <w:marBottom w:val="0"/>
      <w:divBdr>
        <w:top w:val="none" w:sz="0" w:space="0" w:color="auto"/>
        <w:left w:val="none" w:sz="0" w:space="0" w:color="auto"/>
        <w:bottom w:val="none" w:sz="0" w:space="0" w:color="auto"/>
        <w:right w:val="none" w:sz="0" w:space="0" w:color="auto"/>
      </w:divBdr>
    </w:div>
    <w:div w:id="952710682">
      <w:bodyDiv w:val="1"/>
      <w:marLeft w:val="0"/>
      <w:marRight w:val="0"/>
      <w:marTop w:val="0"/>
      <w:marBottom w:val="0"/>
      <w:divBdr>
        <w:top w:val="none" w:sz="0" w:space="0" w:color="auto"/>
        <w:left w:val="none" w:sz="0" w:space="0" w:color="auto"/>
        <w:bottom w:val="none" w:sz="0" w:space="0" w:color="auto"/>
        <w:right w:val="none" w:sz="0" w:space="0" w:color="auto"/>
      </w:divBdr>
    </w:div>
    <w:div w:id="992879828">
      <w:bodyDiv w:val="1"/>
      <w:marLeft w:val="0"/>
      <w:marRight w:val="0"/>
      <w:marTop w:val="0"/>
      <w:marBottom w:val="0"/>
      <w:divBdr>
        <w:top w:val="none" w:sz="0" w:space="0" w:color="auto"/>
        <w:left w:val="none" w:sz="0" w:space="0" w:color="auto"/>
        <w:bottom w:val="none" w:sz="0" w:space="0" w:color="auto"/>
        <w:right w:val="none" w:sz="0" w:space="0" w:color="auto"/>
      </w:divBdr>
    </w:div>
    <w:div w:id="1024481730">
      <w:bodyDiv w:val="1"/>
      <w:marLeft w:val="0"/>
      <w:marRight w:val="0"/>
      <w:marTop w:val="0"/>
      <w:marBottom w:val="0"/>
      <w:divBdr>
        <w:top w:val="none" w:sz="0" w:space="0" w:color="auto"/>
        <w:left w:val="none" w:sz="0" w:space="0" w:color="auto"/>
        <w:bottom w:val="none" w:sz="0" w:space="0" w:color="auto"/>
        <w:right w:val="none" w:sz="0" w:space="0" w:color="auto"/>
      </w:divBdr>
    </w:div>
    <w:div w:id="1034427923">
      <w:bodyDiv w:val="1"/>
      <w:marLeft w:val="0"/>
      <w:marRight w:val="0"/>
      <w:marTop w:val="0"/>
      <w:marBottom w:val="0"/>
      <w:divBdr>
        <w:top w:val="none" w:sz="0" w:space="0" w:color="auto"/>
        <w:left w:val="none" w:sz="0" w:space="0" w:color="auto"/>
        <w:bottom w:val="none" w:sz="0" w:space="0" w:color="auto"/>
        <w:right w:val="none" w:sz="0" w:space="0" w:color="auto"/>
      </w:divBdr>
    </w:div>
    <w:div w:id="1092973739">
      <w:bodyDiv w:val="1"/>
      <w:marLeft w:val="0"/>
      <w:marRight w:val="0"/>
      <w:marTop w:val="0"/>
      <w:marBottom w:val="0"/>
      <w:divBdr>
        <w:top w:val="none" w:sz="0" w:space="0" w:color="auto"/>
        <w:left w:val="none" w:sz="0" w:space="0" w:color="auto"/>
        <w:bottom w:val="none" w:sz="0" w:space="0" w:color="auto"/>
        <w:right w:val="none" w:sz="0" w:space="0" w:color="auto"/>
      </w:divBdr>
    </w:div>
    <w:div w:id="1110011417">
      <w:bodyDiv w:val="1"/>
      <w:marLeft w:val="0"/>
      <w:marRight w:val="0"/>
      <w:marTop w:val="0"/>
      <w:marBottom w:val="0"/>
      <w:divBdr>
        <w:top w:val="none" w:sz="0" w:space="0" w:color="auto"/>
        <w:left w:val="none" w:sz="0" w:space="0" w:color="auto"/>
        <w:bottom w:val="none" w:sz="0" w:space="0" w:color="auto"/>
        <w:right w:val="none" w:sz="0" w:space="0" w:color="auto"/>
      </w:divBdr>
    </w:div>
    <w:div w:id="1133138286">
      <w:bodyDiv w:val="1"/>
      <w:marLeft w:val="0"/>
      <w:marRight w:val="0"/>
      <w:marTop w:val="0"/>
      <w:marBottom w:val="0"/>
      <w:divBdr>
        <w:top w:val="none" w:sz="0" w:space="0" w:color="auto"/>
        <w:left w:val="none" w:sz="0" w:space="0" w:color="auto"/>
        <w:bottom w:val="none" w:sz="0" w:space="0" w:color="auto"/>
        <w:right w:val="none" w:sz="0" w:space="0" w:color="auto"/>
      </w:divBdr>
    </w:div>
    <w:div w:id="1168251843">
      <w:bodyDiv w:val="1"/>
      <w:marLeft w:val="0"/>
      <w:marRight w:val="0"/>
      <w:marTop w:val="0"/>
      <w:marBottom w:val="0"/>
      <w:divBdr>
        <w:top w:val="none" w:sz="0" w:space="0" w:color="auto"/>
        <w:left w:val="none" w:sz="0" w:space="0" w:color="auto"/>
        <w:bottom w:val="none" w:sz="0" w:space="0" w:color="auto"/>
        <w:right w:val="none" w:sz="0" w:space="0" w:color="auto"/>
      </w:divBdr>
    </w:div>
    <w:div w:id="1260021025">
      <w:bodyDiv w:val="1"/>
      <w:marLeft w:val="0"/>
      <w:marRight w:val="0"/>
      <w:marTop w:val="0"/>
      <w:marBottom w:val="0"/>
      <w:divBdr>
        <w:top w:val="none" w:sz="0" w:space="0" w:color="auto"/>
        <w:left w:val="none" w:sz="0" w:space="0" w:color="auto"/>
        <w:bottom w:val="none" w:sz="0" w:space="0" w:color="auto"/>
        <w:right w:val="none" w:sz="0" w:space="0" w:color="auto"/>
      </w:divBdr>
    </w:div>
    <w:div w:id="1281960733">
      <w:bodyDiv w:val="1"/>
      <w:marLeft w:val="0"/>
      <w:marRight w:val="0"/>
      <w:marTop w:val="0"/>
      <w:marBottom w:val="0"/>
      <w:divBdr>
        <w:top w:val="none" w:sz="0" w:space="0" w:color="auto"/>
        <w:left w:val="none" w:sz="0" w:space="0" w:color="auto"/>
        <w:bottom w:val="none" w:sz="0" w:space="0" w:color="auto"/>
        <w:right w:val="none" w:sz="0" w:space="0" w:color="auto"/>
      </w:divBdr>
    </w:div>
    <w:div w:id="1304506579">
      <w:bodyDiv w:val="1"/>
      <w:marLeft w:val="0"/>
      <w:marRight w:val="0"/>
      <w:marTop w:val="0"/>
      <w:marBottom w:val="0"/>
      <w:divBdr>
        <w:top w:val="none" w:sz="0" w:space="0" w:color="auto"/>
        <w:left w:val="none" w:sz="0" w:space="0" w:color="auto"/>
        <w:bottom w:val="none" w:sz="0" w:space="0" w:color="auto"/>
        <w:right w:val="none" w:sz="0" w:space="0" w:color="auto"/>
      </w:divBdr>
    </w:div>
    <w:div w:id="1334800952">
      <w:bodyDiv w:val="1"/>
      <w:marLeft w:val="0"/>
      <w:marRight w:val="0"/>
      <w:marTop w:val="0"/>
      <w:marBottom w:val="0"/>
      <w:divBdr>
        <w:top w:val="none" w:sz="0" w:space="0" w:color="auto"/>
        <w:left w:val="none" w:sz="0" w:space="0" w:color="auto"/>
        <w:bottom w:val="none" w:sz="0" w:space="0" w:color="auto"/>
        <w:right w:val="none" w:sz="0" w:space="0" w:color="auto"/>
      </w:divBdr>
    </w:div>
    <w:div w:id="1542403527">
      <w:bodyDiv w:val="1"/>
      <w:marLeft w:val="0"/>
      <w:marRight w:val="0"/>
      <w:marTop w:val="0"/>
      <w:marBottom w:val="0"/>
      <w:divBdr>
        <w:top w:val="none" w:sz="0" w:space="0" w:color="auto"/>
        <w:left w:val="none" w:sz="0" w:space="0" w:color="auto"/>
        <w:bottom w:val="none" w:sz="0" w:space="0" w:color="auto"/>
        <w:right w:val="none" w:sz="0" w:space="0" w:color="auto"/>
      </w:divBdr>
    </w:div>
    <w:div w:id="1556814976">
      <w:bodyDiv w:val="1"/>
      <w:marLeft w:val="0"/>
      <w:marRight w:val="0"/>
      <w:marTop w:val="0"/>
      <w:marBottom w:val="0"/>
      <w:divBdr>
        <w:top w:val="none" w:sz="0" w:space="0" w:color="auto"/>
        <w:left w:val="none" w:sz="0" w:space="0" w:color="auto"/>
        <w:bottom w:val="none" w:sz="0" w:space="0" w:color="auto"/>
        <w:right w:val="none" w:sz="0" w:space="0" w:color="auto"/>
      </w:divBdr>
    </w:div>
    <w:div w:id="1561750242">
      <w:bodyDiv w:val="1"/>
      <w:marLeft w:val="0"/>
      <w:marRight w:val="0"/>
      <w:marTop w:val="0"/>
      <w:marBottom w:val="0"/>
      <w:divBdr>
        <w:top w:val="none" w:sz="0" w:space="0" w:color="auto"/>
        <w:left w:val="none" w:sz="0" w:space="0" w:color="auto"/>
        <w:bottom w:val="none" w:sz="0" w:space="0" w:color="auto"/>
        <w:right w:val="none" w:sz="0" w:space="0" w:color="auto"/>
      </w:divBdr>
    </w:div>
    <w:div w:id="1579903432">
      <w:bodyDiv w:val="1"/>
      <w:marLeft w:val="0"/>
      <w:marRight w:val="0"/>
      <w:marTop w:val="0"/>
      <w:marBottom w:val="0"/>
      <w:divBdr>
        <w:top w:val="none" w:sz="0" w:space="0" w:color="auto"/>
        <w:left w:val="none" w:sz="0" w:space="0" w:color="auto"/>
        <w:bottom w:val="none" w:sz="0" w:space="0" w:color="auto"/>
        <w:right w:val="none" w:sz="0" w:space="0" w:color="auto"/>
      </w:divBdr>
    </w:div>
    <w:div w:id="1607271619">
      <w:bodyDiv w:val="1"/>
      <w:marLeft w:val="0"/>
      <w:marRight w:val="0"/>
      <w:marTop w:val="0"/>
      <w:marBottom w:val="0"/>
      <w:divBdr>
        <w:top w:val="none" w:sz="0" w:space="0" w:color="auto"/>
        <w:left w:val="none" w:sz="0" w:space="0" w:color="auto"/>
        <w:bottom w:val="none" w:sz="0" w:space="0" w:color="auto"/>
        <w:right w:val="none" w:sz="0" w:space="0" w:color="auto"/>
      </w:divBdr>
    </w:div>
    <w:div w:id="1647854164">
      <w:bodyDiv w:val="1"/>
      <w:marLeft w:val="0"/>
      <w:marRight w:val="0"/>
      <w:marTop w:val="0"/>
      <w:marBottom w:val="0"/>
      <w:divBdr>
        <w:top w:val="none" w:sz="0" w:space="0" w:color="auto"/>
        <w:left w:val="none" w:sz="0" w:space="0" w:color="auto"/>
        <w:bottom w:val="none" w:sz="0" w:space="0" w:color="auto"/>
        <w:right w:val="none" w:sz="0" w:space="0" w:color="auto"/>
      </w:divBdr>
    </w:div>
    <w:div w:id="1663117750">
      <w:bodyDiv w:val="1"/>
      <w:marLeft w:val="0"/>
      <w:marRight w:val="0"/>
      <w:marTop w:val="0"/>
      <w:marBottom w:val="0"/>
      <w:divBdr>
        <w:top w:val="none" w:sz="0" w:space="0" w:color="auto"/>
        <w:left w:val="none" w:sz="0" w:space="0" w:color="auto"/>
        <w:bottom w:val="none" w:sz="0" w:space="0" w:color="auto"/>
        <w:right w:val="none" w:sz="0" w:space="0" w:color="auto"/>
      </w:divBdr>
    </w:div>
    <w:div w:id="1741824948">
      <w:bodyDiv w:val="1"/>
      <w:marLeft w:val="0"/>
      <w:marRight w:val="0"/>
      <w:marTop w:val="0"/>
      <w:marBottom w:val="0"/>
      <w:divBdr>
        <w:top w:val="none" w:sz="0" w:space="0" w:color="auto"/>
        <w:left w:val="none" w:sz="0" w:space="0" w:color="auto"/>
        <w:bottom w:val="none" w:sz="0" w:space="0" w:color="auto"/>
        <w:right w:val="none" w:sz="0" w:space="0" w:color="auto"/>
      </w:divBdr>
    </w:div>
    <w:div w:id="1771120656">
      <w:bodyDiv w:val="1"/>
      <w:marLeft w:val="0"/>
      <w:marRight w:val="0"/>
      <w:marTop w:val="0"/>
      <w:marBottom w:val="0"/>
      <w:divBdr>
        <w:top w:val="none" w:sz="0" w:space="0" w:color="auto"/>
        <w:left w:val="none" w:sz="0" w:space="0" w:color="auto"/>
        <w:bottom w:val="none" w:sz="0" w:space="0" w:color="auto"/>
        <w:right w:val="none" w:sz="0" w:space="0" w:color="auto"/>
      </w:divBdr>
    </w:div>
    <w:div w:id="1784767634">
      <w:bodyDiv w:val="1"/>
      <w:marLeft w:val="0"/>
      <w:marRight w:val="0"/>
      <w:marTop w:val="0"/>
      <w:marBottom w:val="0"/>
      <w:divBdr>
        <w:top w:val="none" w:sz="0" w:space="0" w:color="auto"/>
        <w:left w:val="none" w:sz="0" w:space="0" w:color="auto"/>
        <w:bottom w:val="none" w:sz="0" w:space="0" w:color="auto"/>
        <w:right w:val="none" w:sz="0" w:space="0" w:color="auto"/>
      </w:divBdr>
    </w:div>
    <w:div w:id="1818914011">
      <w:bodyDiv w:val="1"/>
      <w:marLeft w:val="0"/>
      <w:marRight w:val="0"/>
      <w:marTop w:val="0"/>
      <w:marBottom w:val="0"/>
      <w:divBdr>
        <w:top w:val="none" w:sz="0" w:space="0" w:color="auto"/>
        <w:left w:val="none" w:sz="0" w:space="0" w:color="auto"/>
        <w:bottom w:val="none" w:sz="0" w:space="0" w:color="auto"/>
        <w:right w:val="none" w:sz="0" w:space="0" w:color="auto"/>
      </w:divBdr>
    </w:div>
    <w:div w:id="1902203785">
      <w:bodyDiv w:val="1"/>
      <w:marLeft w:val="0"/>
      <w:marRight w:val="0"/>
      <w:marTop w:val="0"/>
      <w:marBottom w:val="0"/>
      <w:divBdr>
        <w:top w:val="none" w:sz="0" w:space="0" w:color="auto"/>
        <w:left w:val="none" w:sz="0" w:space="0" w:color="auto"/>
        <w:bottom w:val="none" w:sz="0" w:space="0" w:color="auto"/>
        <w:right w:val="none" w:sz="0" w:space="0" w:color="auto"/>
      </w:divBdr>
      <w:divsChild>
        <w:div w:id="1978411843">
          <w:marLeft w:val="-173"/>
          <w:marRight w:val="-173"/>
          <w:marTop w:val="0"/>
          <w:marBottom w:val="0"/>
          <w:divBdr>
            <w:top w:val="none" w:sz="0" w:space="0" w:color="auto"/>
            <w:left w:val="none" w:sz="0" w:space="0" w:color="auto"/>
            <w:bottom w:val="none" w:sz="0" w:space="0" w:color="auto"/>
            <w:right w:val="none" w:sz="0" w:space="0" w:color="auto"/>
          </w:divBdr>
          <w:divsChild>
            <w:div w:id="198981492">
              <w:marLeft w:val="0"/>
              <w:marRight w:val="0"/>
              <w:marTop w:val="0"/>
              <w:marBottom w:val="0"/>
              <w:divBdr>
                <w:top w:val="none" w:sz="0" w:space="0" w:color="auto"/>
                <w:left w:val="none" w:sz="0" w:space="0" w:color="auto"/>
                <w:bottom w:val="none" w:sz="0" w:space="0" w:color="auto"/>
                <w:right w:val="none" w:sz="0" w:space="0" w:color="auto"/>
              </w:divBdr>
              <w:divsChild>
                <w:div w:id="1359770836">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206991177">
          <w:marLeft w:val="-173"/>
          <w:marRight w:val="-173"/>
          <w:marTop w:val="0"/>
          <w:marBottom w:val="0"/>
          <w:divBdr>
            <w:top w:val="none" w:sz="0" w:space="0" w:color="auto"/>
            <w:left w:val="none" w:sz="0" w:space="0" w:color="auto"/>
            <w:bottom w:val="none" w:sz="0" w:space="0" w:color="auto"/>
            <w:right w:val="none" w:sz="0" w:space="0" w:color="auto"/>
          </w:divBdr>
          <w:divsChild>
            <w:div w:id="243491103">
              <w:marLeft w:val="0"/>
              <w:marRight w:val="0"/>
              <w:marTop w:val="0"/>
              <w:marBottom w:val="0"/>
              <w:divBdr>
                <w:top w:val="none" w:sz="0" w:space="0" w:color="auto"/>
                <w:left w:val="none" w:sz="0" w:space="0" w:color="auto"/>
                <w:bottom w:val="none" w:sz="0" w:space="0" w:color="auto"/>
                <w:right w:val="none" w:sz="0" w:space="0" w:color="auto"/>
              </w:divBdr>
              <w:divsChild>
                <w:div w:id="648290767">
                  <w:marLeft w:val="0"/>
                  <w:marRight w:val="0"/>
                  <w:marTop w:val="0"/>
                  <w:marBottom w:val="0"/>
                  <w:divBdr>
                    <w:top w:val="none" w:sz="0" w:space="0" w:color="auto"/>
                    <w:left w:val="none" w:sz="0" w:space="0" w:color="auto"/>
                    <w:bottom w:val="none" w:sz="0" w:space="0" w:color="auto"/>
                    <w:right w:val="none" w:sz="0" w:space="0" w:color="auto"/>
                  </w:divBdr>
                  <w:divsChild>
                    <w:div w:id="1350177911">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940480563">
      <w:bodyDiv w:val="1"/>
      <w:marLeft w:val="0"/>
      <w:marRight w:val="0"/>
      <w:marTop w:val="0"/>
      <w:marBottom w:val="0"/>
      <w:divBdr>
        <w:top w:val="none" w:sz="0" w:space="0" w:color="auto"/>
        <w:left w:val="none" w:sz="0" w:space="0" w:color="auto"/>
        <w:bottom w:val="none" w:sz="0" w:space="0" w:color="auto"/>
        <w:right w:val="none" w:sz="0" w:space="0" w:color="auto"/>
      </w:divBdr>
    </w:div>
    <w:div w:id="1945646482">
      <w:bodyDiv w:val="1"/>
      <w:marLeft w:val="0"/>
      <w:marRight w:val="0"/>
      <w:marTop w:val="0"/>
      <w:marBottom w:val="0"/>
      <w:divBdr>
        <w:top w:val="none" w:sz="0" w:space="0" w:color="auto"/>
        <w:left w:val="none" w:sz="0" w:space="0" w:color="auto"/>
        <w:bottom w:val="none" w:sz="0" w:space="0" w:color="auto"/>
        <w:right w:val="none" w:sz="0" w:space="0" w:color="auto"/>
      </w:divBdr>
    </w:div>
    <w:div w:id="1990402538">
      <w:bodyDiv w:val="1"/>
      <w:marLeft w:val="0"/>
      <w:marRight w:val="0"/>
      <w:marTop w:val="0"/>
      <w:marBottom w:val="0"/>
      <w:divBdr>
        <w:top w:val="none" w:sz="0" w:space="0" w:color="auto"/>
        <w:left w:val="none" w:sz="0" w:space="0" w:color="auto"/>
        <w:bottom w:val="none" w:sz="0" w:space="0" w:color="auto"/>
        <w:right w:val="none" w:sz="0" w:space="0" w:color="auto"/>
      </w:divBdr>
    </w:div>
    <w:div w:id="2051949826">
      <w:bodyDiv w:val="1"/>
      <w:marLeft w:val="0"/>
      <w:marRight w:val="0"/>
      <w:marTop w:val="0"/>
      <w:marBottom w:val="0"/>
      <w:divBdr>
        <w:top w:val="none" w:sz="0" w:space="0" w:color="auto"/>
        <w:left w:val="none" w:sz="0" w:space="0" w:color="auto"/>
        <w:bottom w:val="none" w:sz="0" w:space="0" w:color="auto"/>
        <w:right w:val="none" w:sz="0" w:space="0" w:color="auto"/>
      </w:divBdr>
    </w:div>
    <w:div w:id="2063169451">
      <w:bodyDiv w:val="1"/>
      <w:marLeft w:val="0"/>
      <w:marRight w:val="0"/>
      <w:marTop w:val="0"/>
      <w:marBottom w:val="0"/>
      <w:divBdr>
        <w:top w:val="none" w:sz="0" w:space="0" w:color="auto"/>
        <w:left w:val="none" w:sz="0" w:space="0" w:color="auto"/>
        <w:bottom w:val="none" w:sz="0" w:space="0" w:color="auto"/>
        <w:right w:val="none" w:sz="0" w:space="0" w:color="auto"/>
      </w:divBdr>
    </w:div>
    <w:div w:id="2081822805">
      <w:bodyDiv w:val="1"/>
      <w:marLeft w:val="0"/>
      <w:marRight w:val="0"/>
      <w:marTop w:val="0"/>
      <w:marBottom w:val="0"/>
      <w:divBdr>
        <w:top w:val="none" w:sz="0" w:space="0" w:color="auto"/>
        <w:left w:val="none" w:sz="0" w:space="0" w:color="auto"/>
        <w:bottom w:val="none" w:sz="0" w:space="0" w:color="auto"/>
        <w:right w:val="none" w:sz="0" w:space="0" w:color="auto"/>
      </w:divBdr>
    </w:div>
    <w:div w:id="21029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fikators.ru/okpd/23.13.11.1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7" Type="http://schemas.openxmlformats.org/officeDocument/2006/relationships/hyperlink" Target="mailto:sma11@salstek.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image" Target="media/image1.pn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c.ru/business/14/06/2022/629dee999a7947a3d9c0193c"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5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4201</TotalTime>
  <Pages>47</Pages>
  <Words>20214</Words>
  <Characters>115223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sma11</cp:lastModifiedBy>
  <cp:revision>41</cp:revision>
  <cp:lastPrinted>2023-05-30T06:54:00Z</cp:lastPrinted>
  <dcterms:created xsi:type="dcterms:W3CDTF">2023-05-26T09:41:00Z</dcterms:created>
  <dcterms:modified xsi:type="dcterms:W3CDTF">2023-08-22T03:33:00Z</dcterms:modified>
</cp:coreProperties>
</file>